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72B0F" w14:textId="590E9089" w:rsidR="00297781" w:rsidRPr="00266C18" w:rsidRDefault="00297781" w:rsidP="00EA78A2">
      <w:pPr>
        <w:spacing w:after="0" w:line="608" w:lineRule="exact"/>
        <w:ind w:left="2880" w:hanging="45"/>
        <w:jc w:val="right"/>
        <w:rPr>
          <w:sz w:val="32"/>
          <w:szCs w:val="32"/>
        </w:rPr>
      </w:pPr>
      <w:r w:rsidRPr="00266C18">
        <w:rPr>
          <w:sz w:val="32"/>
        </w:rPr>
        <w:t xml:space="preserve">National Carbon Offset </w:t>
      </w:r>
      <w:r w:rsidRPr="00266C18">
        <w:rPr>
          <w:sz w:val="32"/>
          <w:szCs w:val="32"/>
        </w:rPr>
        <w:t>Standard</w:t>
      </w:r>
      <w:r w:rsidR="00EA78A2" w:rsidRPr="00266C18">
        <w:rPr>
          <w:sz w:val="32"/>
          <w:szCs w:val="32"/>
        </w:rPr>
        <w:t xml:space="preserve"> for Events</w:t>
      </w:r>
      <w:r w:rsidRPr="00266C18">
        <w:rPr>
          <w:sz w:val="32"/>
          <w:szCs w:val="32"/>
        </w:rPr>
        <w:t xml:space="preserve"> </w:t>
      </w:r>
    </w:p>
    <w:p w14:paraId="7A5BACAC" w14:textId="77777777" w:rsidR="00297781" w:rsidRPr="00266C18" w:rsidRDefault="00297781" w:rsidP="00297781">
      <w:pPr>
        <w:spacing w:after="0" w:line="608" w:lineRule="exact"/>
        <w:ind w:left="2880" w:firstLine="720"/>
        <w:jc w:val="right"/>
        <w:rPr>
          <w:rFonts w:eastAsia="Calibri" w:cs="Calibri"/>
          <w:sz w:val="48"/>
        </w:rPr>
      </w:pPr>
      <w:r w:rsidRPr="00266C18">
        <w:rPr>
          <w:sz w:val="48"/>
          <w:szCs w:val="48"/>
        </w:rPr>
        <w:t>Carbon Neutral</w:t>
      </w:r>
      <w:r w:rsidRPr="00266C18">
        <w:rPr>
          <w:sz w:val="48"/>
        </w:rPr>
        <w:t xml:space="preserve"> Program</w:t>
      </w:r>
    </w:p>
    <w:p w14:paraId="29FC349A" w14:textId="3223DB06" w:rsidR="00297781" w:rsidRPr="00266C18" w:rsidRDefault="00FD7953" w:rsidP="004C43B4">
      <w:pPr>
        <w:spacing w:after="240" w:line="634" w:lineRule="exact"/>
        <w:jc w:val="right"/>
        <w:rPr>
          <w:rFonts w:eastAsia="Calibri" w:cs="Calibri"/>
          <w:b/>
          <w:sz w:val="48"/>
        </w:rPr>
      </w:pPr>
      <w:r w:rsidRPr="00266C18">
        <w:rPr>
          <w:b/>
          <w:sz w:val="48"/>
        </w:rPr>
        <w:t xml:space="preserve">Pre-Event </w:t>
      </w:r>
      <w:r w:rsidR="00297781" w:rsidRPr="00266C18">
        <w:rPr>
          <w:b/>
          <w:sz w:val="48"/>
        </w:rPr>
        <w:t>Public Disclosure Summary</w:t>
      </w: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123"/>
      </w:tblGrid>
      <w:tr w:rsidR="004C43B4" w:rsidRPr="00266C18" w14:paraId="3DB7569E" w14:textId="77777777" w:rsidTr="00F05DFF">
        <w:tc>
          <w:tcPr>
            <w:tcW w:w="5524" w:type="dxa"/>
            <w:vAlign w:val="center"/>
          </w:tcPr>
          <w:p w14:paraId="25CD6616" w14:textId="7D808229" w:rsidR="004C43B4" w:rsidRPr="00266C18" w:rsidRDefault="00982C5D" w:rsidP="00982C5D">
            <w:pPr>
              <w:pStyle w:val="Heading7"/>
              <w:spacing w:before="120" w:after="120"/>
              <w:outlineLvl w:val="6"/>
              <w:rPr>
                <w:rFonts w:eastAsia="Calibri" w:cs="Calibri"/>
              </w:rPr>
            </w:pPr>
            <w:r>
              <w:rPr>
                <w:noProof/>
                <w:lang w:eastAsia="en-AU"/>
              </w:rPr>
              <w:drawing>
                <wp:inline distT="0" distB="0" distL="0" distR="0" wp14:anchorId="460E4E50" wp14:editId="07E907B2">
                  <wp:extent cx="1247775" cy="85291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251220" cy="855269"/>
                          </a:xfrm>
                          <a:prstGeom prst="rect">
                            <a:avLst/>
                          </a:prstGeom>
                        </pic:spPr>
                      </pic:pic>
                    </a:graphicData>
                  </a:graphic>
                </wp:inline>
              </w:drawing>
            </w:r>
          </w:p>
        </w:tc>
        <w:tc>
          <w:tcPr>
            <w:tcW w:w="3123" w:type="dxa"/>
            <w:vAlign w:val="center"/>
          </w:tcPr>
          <w:p w14:paraId="53D21689" w14:textId="10DCB571" w:rsidR="004C43B4" w:rsidRPr="00266C18" w:rsidRDefault="004C43B4" w:rsidP="00F05DFF">
            <w:pPr>
              <w:spacing w:before="120" w:after="120" w:line="276" w:lineRule="auto"/>
              <w:jc w:val="right"/>
              <w:rPr>
                <w:rFonts w:eastAsia="Calibri" w:cs="Calibri"/>
              </w:rPr>
            </w:pPr>
            <w:r w:rsidRPr="00266C18">
              <w:rPr>
                <w:noProof/>
                <w:lang w:eastAsia="en-AU"/>
              </w:rPr>
              <w:drawing>
                <wp:inline distT="0" distB="0" distL="0" distR="0" wp14:anchorId="2AED9051" wp14:editId="0DF4E69D">
                  <wp:extent cx="1640205" cy="778510"/>
                  <wp:effectExtent l="0" t="0" r="0" b="254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0205" cy="778510"/>
                          </a:xfrm>
                          <a:prstGeom prst="rect">
                            <a:avLst/>
                          </a:prstGeom>
                          <a:noFill/>
                        </pic:spPr>
                      </pic:pic>
                    </a:graphicData>
                  </a:graphic>
                </wp:inline>
              </w:drawing>
            </w:r>
          </w:p>
        </w:tc>
      </w:tr>
    </w:tbl>
    <w:p w14:paraId="3FBDF57D" w14:textId="77777777" w:rsidR="00297781" w:rsidRPr="00266C18" w:rsidRDefault="00297781" w:rsidP="00297781">
      <w:pPr>
        <w:rPr>
          <w:rFonts w:eastAsia="Calibri" w:cs="Calibri"/>
        </w:rPr>
      </w:pPr>
    </w:p>
    <w:p w14:paraId="171F1ACB" w14:textId="73C6B201" w:rsidR="00D50098" w:rsidRPr="00266C18" w:rsidRDefault="00943741" w:rsidP="008A1E21">
      <w:pPr>
        <w:widowControl w:val="0"/>
        <w:spacing w:before="34" w:after="240" w:line="278" w:lineRule="auto"/>
        <w:ind w:left="2127" w:hanging="2127"/>
        <w:rPr>
          <w:sz w:val="32"/>
          <w:szCs w:val="32"/>
        </w:rPr>
      </w:pPr>
      <w:r w:rsidRPr="00266C18">
        <w:rPr>
          <w:sz w:val="32"/>
          <w:szCs w:val="32"/>
        </w:rPr>
        <w:t xml:space="preserve">RESPONSIBLE </w:t>
      </w:r>
      <w:r w:rsidRPr="00266C18">
        <w:rPr>
          <w:sz w:val="32"/>
          <w:szCs w:val="32"/>
          <w:lang w:val="en-US"/>
        </w:rPr>
        <w:t>ENTITY</w:t>
      </w:r>
      <w:r w:rsidRPr="00266C18">
        <w:rPr>
          <w:sz w:val="32"/>
          <w:szCs w:val="32"/>
        </w:rPr>
        <w:t xml:space="preserve"> NAME</w:t>
      </w:r>
      <w:r w:rsidR="000B5C0A" w:rsidRPr="00266C18">
        <w:rPr>
          <w:sz w:val="32"/>
          <w:szCs w:val="32"/>
        </w:rPr>
        <w:t>:</w:t>
      </w:r>
      <w:r w:rsidR="00D50098" w:rsidRPr="00266C18">
        <w:rPr>
          <w:sz w:val="32"/>
          <w:szCs w:val="32"/>
        </w:rPr>
        <w:t xml:space="preserve"> </w:t>
      </w:r>
      <w:r w:rsidR="0000384D">
        <w:rPr>
          <w:sz w:val="32"/>
          <w:szCs w:val="32"/>
        </w:rPr>
        <w:t xml:space="preserve">Georges River Council </w:t>
      </w:r>
      <w:r w:rsidR="0000384D" w:rsidRPr="00992F22">
        <w:rPr>
          <w:sz w:val="32"/>
          <w:szCs w:val="32"/>
        </w:rPr>
        <w:tab/>
      </w:r>
    </w:p>
    <w:p w14:paraId="7AF5E42B" w14:textId="5B8DEFA9" w:rsidR="005C1C93" w:rsidRPr="00992F22" w:rsidRDefault="005C1C93" w:rsidP="005C1C93">
      <w:pPr>
        <w:spacing w:before="34" w:after="240" w:line="278" w:lineRule="auto"/>
        <w:ind w:left="2127" w:hanging="2127"/>
        <w:rPr>
          <w:sz w:val="32"/>
          <w:szCs w:val="32"/>
        </w:rPr>
      </w:pPr>
      <w:r w:rsidRPr="00992F22">
        <w:rPr>
          <w:sz w:val="32"/>
          <w:szCs w:val="32"/>
        </w:rPr>
        <w:t>EVENT NAME:</w:t>
      </w:r>
      <w:r w:rsidRPr="00992F22">
        <w:rPr>
          <w:sz w:val="32"/>
          <w:szCs w:val="32"/>
        </w:rPr>
        <w:tab/>
      </w:r>
      <w:r w:rsidR="0000384D">
        <w:rPr>
          <w:sz w:val="32"/>
          <w:szCs w:val="32"/>
        </w:rPr>
        <w:t>Magic of Christmas</w:t>
      </w:r>
      <w:r>
        <w:rPr>
          <w:sz w:val="32"/>
          <w:szCs w:val="32"/>
        </w:rPr>
        <w:t xml:space="preserve"> </w:t>
      </w:r>
    </w:p>
    <w:p w14:paraId="463F34F7" w14:textId="4A73869C" w:rsidR="005C1C93" w:rsidRPr="00992F22" w:rsidRDefault="005C1C93" w:rsidP="005C1C93">
      <w:pPr>
        <w:spacing w:before="34" w:after="240" w:line="278" w:lineRule="auto"/>
        <w:ind w:left="2127" w:hanging="2127"/>
        <w:rPr>
          <w:sz w:val="32"/>
          <w:szCs w:val="32"/>
        </w:rPr>
      </w:pPr>
      <w:r w:rsidRPr="00992F22">
        <w:rPr>
          <w:sz w:val="32"/>
          <w:szCs w:val="32"/>
        </w:rPr>
        <w:t xml:space="preserve">EVENT DATE: </w:t>
      </w:r>
      <w:r w:rsidRPr="00992F22">
        <w:rPr>
          <w:sz w:val="32"/>
          <w:szCs w:val="32"/>
        </w:rPr>
        <w:tab/>
      </w:r>
      <w:r>
        <w:rPr>
          <w:sz w:val="32"/>
          <w:szCs w:val="32"/>
        </w:rPr>
        <w:t xml:space="preserve"> </w:t>
      </w:r>
      <w:r w:rsidR="0000384D">
        <w:rPr>
          <w:sz w:val="32"/>
          <w:szCs w:val="32"/>
        </w:rPr>
        <w:t>01 December</w:t>
      </w:r>
      <w:r w:rsidR="00311F96">
        <w:rPr>
          <w:sz w:val="32"/>
          <w:szCs w:val="32"/>
        </w:rPr>
        <w:t xml:space="preserve"> </w:t>
      </w:r>
      <w:r w:rsidR="0000384D">
        <w:rPr>
          <w:sz w:val="32"/>
          <w:szCs w:val="32"/>
        </w:rPr>
        <w:t>2019</w:t>
      </w:r>
    </w:p>
    <w:p w14:paraId="01DFBE94" w14:textId="1D10171A" w:rsidR="005C1C93" w:rsidRPr="00093B59" w:rsidRDefault="005C1C93" w:rsidP="005C1C93">
      <w:pPr>
        <w:spacing w:before="34" w:after="240" w:line="278" w:lineRule="auto"/>
        <w:ind w:left="2127" w:hanging="2127"/>
        <w:rPr>
          <w:color w:val="4F81BD" w:themeColor="accent1"/>
          <w:sz w:val="32"/>
          <w:szCs w:val="32"/>
        </w:rPr>
      </w:pPr>
      <w:r w:rsidRPr="00992F22">
        <w:rPr>
          <w:sz w:val="32"/>
          <w:szCs w:val="32"/>
        </w:rPr>
        <w:t xml:space="preserve">EVENT TYPE: </w:t>
      </w:r>
      <w:r w:rsidRPr="00992F22">
        <w:rPr>
          <w:sz w:val="32"/>
          <w:szCs w:val="32"/>
        </w:rPr>
        <w:tab/>
      </w:r>
      <w:r w:rsidR="00AB3B25" w:rsidRPr="0000384D">
        <w:rPr>
          <w:sz w:val="32"/>
          <w:szCs w:val="32"/>
        </w:rPr>
        <w:t>Small</w:t>
      </w:r>
      <w:r w:rsidRPr="0000384D">
        <w:rPr>
          <w:sz w:val="32"/>
          <w:szCs w:val="32"/>
        </w:rPr>
        <w:t xml:space="preserve"> event  </w:t>
      </w:r>
    </w:p>
    <w:p w14:paraId="54830770" w14:textId="4721F989" w:rsidR="0085029C" w:rsidRDefault="0085029C">
      <w:pPr>
        <w:rPr>
          <w:sz w:val="28"/>
          <w:szCs w:val="28"/>
        </w:rPr>
      </w:pPr>
      <w:bookmarkStart w:id="0" w:name="OLE_LINK1"/>
      <w:bookmarkStart w:id="1" w:name="OLE_LINK2"/>
      <w:r>
        <w:rPr>
          <w:noProof/>
          <w:lang w:eastAsia="en-AU"/>
        </w:rPr>
        <w:lastRenderedPageBreak/>
        <w:drawing>
          <wp:anchor distT="0" distB="0" distL="114300" distR="114300" simplePos="0" relativeHeight="251664410" behindDoc="0" locked="0" layoutInCell="1" allowOverlap="1" wp14:anchorId="3F43EA8D" wp14:editId="2159C2C4">
            <wp:simplePos x="0" y="0"/>
            <wp:positionH relativeFrom="column">
              <wp:posOffset>674370</wp:posOffset>
            </wp:positionH>
            <wp:positionV relativeFrom="paragraph">
              <wp:posOffset>43180</wp:posOffset>
            </wp:positionV>
            <wp:extent cx="4053205" cy="3209925"/>
            <wp:effectExtent l="0" t="0" r="444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053205" cy="3209925"/>
                    </a:xfrm>
                    <a:prstGeom prst="rect">
                      <a:avLst/>
                    </a:prstGeom>
                  </pic:spPr>
                </pic:pic>
              </a:graphicData>
            </a:graphic>
            <wp14:sizeRelH relativeFrom="page">
              <wp14:pctWidth>0</wp14:pctWidth>
            </wp14:sizeRelH>
            <wp14:sizeRelV relativeFrom="page">
              <wp14:pctHeight>0</wp14:pctHeight>
            </wp14:sizeRelV>
          </wp:anchor>
        </w:drawing>
      </w:r>
      <w:r>
        <w:rPr>
          <w:sz w:val="28"/>
          <w:szCs w:val="28"/>
        </w:rPr>
        <w:br w:type="page"/>
      </w:r>
    </w:p>
    <w:p w14:paraId="171F1ACE" w14:textId="248319D7" w:rsidR="000D44F0" w:rsidRPr="00266C18" w:rsidRDefault="00071238" w:rsidP="0005119C">
      <w:pPr>
        <w:spacing w:before="360" w:after="240"/>
        <w:rPr>
          <w:sz w:val="28"/>
          <w:szCs w:val="28"/>
        </w:rPr>
      </w:pPr>
      <w:r w:rsidRPr="00266C18">
        <w:rPr>
          <w:sz w:val="28"/>
          <w:szCs w:val="28"/>
        </w:rPr>
        <w:lastRenderedPageBreak/>
        <w:t>Declaration</w:t>
      </w:r>
    </w:p>
    <w:p w14:paraId="171F1ACF" w14:textId="732B454F" w:rsidR="000D44F0" w:rsidRPr="00266C18" w:rsidRDefault="00071238" w:rsidP="000D44F0">
      <w:pPr>
        <w:rPr>
          <w:sz w:val="20"/>
          <w:szCs w:val="20"/>
        </w:rPr>
      </w:pPr>
      <w:r w:rsidRPr="00266C18">
        <w:rPr>
          <w:sz w:val="20"/>
          <w:szCs w:val="20"/>
        </w:rPr>
        <w:t>To the best of my knowledge, the information provided in this Public Disclosure Summary is true and correct</w:t>
      </w:r>
      <w:r w:rsidR="00F31566" w:rsidRPr="00266C18">
        <w:rPr>
          <w:sz w:val="20"/>
          <w:szCs w:val="20"/>
        </w:rPr>
        <w:t xml:space="preserve"> and meets the requirements of the </w:t>
      </w:r>
      <w:r w:rsidR="00F31566" w:rsidRPr="00266C18">
        <w:rPr>
          <w:i/>
          <w:sz w:val="20"/>
          <w:szCs w:val="20"/>
        </w:rPr>
        <w:t xml:space="preserve">National Carbon Offset Standard </w:t>
      </w:r>
      <w:r w:rsidR="00243D54" w:rsidRPr="00266C18">
        <w:rPr>
          <w:i/>
          <w:sz w:val="20"/>
          <w:szCs w:val="20"/>
        </w:rPr>
        <w:t>for Events</w:t>
      </w:r>
      <w:r w:rsidRPr="00266C18">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8" w:space="0" w:color="F8F7F2" w:themeColor="background2" w:themeTint="66"/>
          <w:insideV w:val="single" w:sz="8" w:space="0" w:color="F8F7F2" w:themeColor="background2" w:themeTint="66"/>
        </w:tblBorders>
        <w:tblLook w:val="04A0" w:firstRow="1" w:lastRow="0" w:firstColumn="1" w:lastColumn="0" w:noHBand="0" w:noVBand="1"/>
      </w:tblPr>
      <w:tblGrid>
        <w:gridCol w:w="5665"/>
        <w:gridCol w:w="2829"/>
      </w:tblGrid>
      <w:tr w:rsidR="00382F1C" w:rsidRPr="00266C18" w14:paraId="171F1AD2" w14:textId="77777777" w:rsidTr="006F5B01">
        <w:trPr>
          <w:cantSplit/>
          <w:trHeight w:val="340"/>
        </w:trPr>
        <w:tc>
          <w:tcPr>
            <w:tcW w:w="3335" w:type="pct"/>
          </w:tcPr>
          <w:bookmarkEnd w:id="0"/>
          <w:bookmarkEnd w:id="1"/>
          <w:p w14:paraId="171F1AD0" w14:textId="51FA8B02" w:rsidR="00382F1C" w:rsidRPr="00982C5D" w:rsidRDefault="00982C5D" w:rsidP="00B35FB9">
            <w:pPr>
              <w:pStyle w:val="BodyText"/>
              <w:rPr>
                <w:color w:val="auto"/>
              </w:rPr>
            </w:pPr>
            <w:r>
              <w:rPr>
                <w:noProof/>
                <w:lang w:eastAsia="en-AU"/>
              </w:rPr>
              <w:drawing>
                <wp:inline distT="0" distB="0" distL="0" distR="0" wp14:anchorId="13B39E86" wp14:editId="5A6B1E9A">
                  <wp:extent cx="1762125" cy="6120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62240" cy="612076"/>
                          </a:xfrm>
                          <a:prstGeom prst="rect">
                            <a:avLst/>
                          </a:prstGeom>
                        </pic:spPr>
                      </pic:pic>
                    </a:graphicData>
                  </a:graphic>
                </wp:inline>
              </w:drawing>
            </w:r>
          </w:p>
        </w:tc>
        <w:tc>
          <w:tcPr>
            <w:tcW w:w="1665" w:type="pct"/>
          </w:tcPr>
          <w:p w14:paraId="171F1AD1" w14:textId="00F6EC28" w:rsidR="00382F1C" w:rsidRPr="00982C5D" w:rsidRDefault="00982C5D" w:rsidP="00B35FB9">
            <w:pPr>
              <w:pStyle w:val="BodyText"/>
              <w:rPr>
                <w:color w:val="auto"/>
              </w:rPr>
            </w:pPr>
            <w:r w:rsidRPr="00982C5D">
              <w:rPr>
                <w:color w:val="auto"/>
              </w:rPr>
              <w:t>06/11/19</w:t>
            </w:r>
          </w:p>
        </w:tc>
      </w:tr>
      <w:tr w:rsidR="00B863FB" w:rsidRPr="00266C18" w14:paraId="171F1AD4" w14:textId="77777777" w:rsidTr="00B35FB9">
        <w:trPr>
          <w:cantSplit/>
          <w:trHeight w:val="340"/>
        </w:trPr>
        <w:tc>
          <w:tcPr>
            <w:tcW w:w="5000" w:type="pct"/>
            <w:gridSpan w:val="2"/>
          </w:tcPr>
          <w:p w14:paraId="171F1AD3" w14:textId="7E3CD6DB" w:rsidR="00382F1C" w:rsidRPr="00982C5D" w:rsidRDefault="00982C5D" w:rsidP="00B35FB9">
            <w:pPr>
              <w:pStyle w:val="BodyText"/>
              <w:rPr>
                <w:color w:val="auto"/>
              </w:rPr>
            </w:pPr>
            <w:r w:rsidRPr="00982C5D">
              <w:rPr>
                <w:color w:val="auto"/>
              </w:rPr>
              <w:t>Daniela Ramirez</w:t>
            </w:r>
          </w:p>
        </w:tc>
      </w:tr>
      <w:tr w:rsidR="00B863FB" w:rsidRPr="00266C18" w14:paraId="171F1AD6" w14:textId="77777777" w:rsidTr="00B35FB9">
        <w:trPr>
          <w:cantSplit/>
          <w:trHeight w:val="340"/>
        </w:trPr>
        <w:tc>
          <w:tcPr>
            <w:tcW w:w="5000" w:type="pct"/>
            <w:gridSpan w:val="2"/>
          </w:tcPr>
          <w:p w14:paraId="171F1AD5" w14:textId="0F1B3902" w:rsidR="00382F1C" w:rsidRPr="00982C5D" w:rsidRDefault="00982C5D" w:rsidP="00B35FB9">
            <w:pPr>
              <w:pStyle w:val="BodyText"/>
              <w:rPr>
                <w:color w:val="auto"/>
              </w:rPr>
            </w:pPr>
            <w:r w:rsidRPr="00982C5D">
              <w:rPr>
                <w:color w:val="auto"/>
              </w:rPr>
              <w:t>Senior Sustainability Officer</w:t>
            </w:r>
          </w:p>
        </w:tc>
      </w:tr>
    </w:tbl>
    <w:p w14:paraId="2D048994" w14:textId="77777777" w:rsidR="00F4678B" w:rsidRPr="00266C18" w:rsidRDefault="00F4678B" w:rsidP="00F4678B">
      <w:pPr>
        <w:spacing w:after="240"/>
        <w:rPr>
          <w:rFonts w:eastAsia="Calibri" w:cs="Calibri"/>
        </w:rPr>
      </w:pPr>
      <w:r w:rsidRPr="00266C18">
        <w:rPr>
          <w:rFonts w:eastAsia="Calibri" w:cs="Calibri"/>
          <w:noProof/>
          <w:lang w:eastAsia="en-AU"/>
        </w:rPr>
        <w:drawing>
          <wp:inline distT="0" distB="0" distL="0" distR="0" wp14:anchorId="6CCBEC1F" wp14:editId="662E528D">
            <wp:extent cx="3187835" cy="542544"/>
            <wp:effectExtent l="0" t="0" r="0" b="0"/>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7" cstate="print"/>
                    <a:stretch>
                      <a:fillRect/>
                    </a:stretch>
                  </pic:blipFill>
                  <pic:spPr>
                    <a:xfrm>
                      <a:off x="0" y="0"/>
                      <a:ext cx="3187835" cy="542544"/>
                    </a:xfrm>
                    <a:prstGeom prst="rect">
                      <a:avLst/>
                    </a:prstGeom>
                  </pic:spPr>
                </pic:pic>
              </a:graphicData>
            </a:graphic>
          </wp:inline>
        </w:drawing>
      </w:r>
    </w:p>
    <w:p w14:paraId="221EB4EE" w14:textId="77777777" w:rsidR="00F4678B" w:rsidRPr="00266C18" w:rsidRDefault="00F4678B" w:rsidP="00F4678B">
      <w:pPr>
        <w:spacing w:after="240"/>
        <w:rPr>
          <w:rFonts w:eastAsia="Verdana" w:cs="Verdana"/>
          <w:sz w:val="16"/>
        </w:rPr>
      </w:pPr>
      <w:r w:rsidRPr="00266C18">
        <w:rPr>
          <w:sz w:val="16"/>
        </w:rPr>
        <w:t>Public Disclosure Summary documents are prepared by the submitting organisation. The material in Public Disclosure Summary documents represents the views of the organisation and does not necessarily reflect the views of the Commonwealth. The Commonwealth does not guarantee the accuracy of the contents of the Public Disclosure Summary documents and disclaims liability for any loss arising from the use of the document for any purpose.</w:t>
      </w:r>
    </w:p>
    <w:p w14:paraId="2A73DBE6" w14:textId="77777777" w:rsidR="0085029C" w:rsidRDefault="0085029C">
      <w:pPr>
        <w:rPr>
          <w:b/>
          <w:sz w:val="28"/>
          <w:szCs w:val="28"/>
          <w:lang w:val="en-US"/>
        </w:rPr>
      </w:pPr>
      <w:r>
        <w:br w:type="page"/>
      </w:r>
    </w:p>
    <w:p w14:paraId="6A3E9B84" w14:textId="41C129F8" w:rsidR="00DC317D" w:rsidRDefault="00DC317D" w:rsidP="00266C18">
      <w:pPr>
        <w:pStyle w:val="Heading1"/>
      </w:pPr>
      <w:r w:rsidRPr="00266C18">
        <w:lastRenderedPageBreak/>
        <w:t>Carbon neutral information</w:t>
      </w:r>
    </w:p>
    <w:p w14:paraId="3710A89B" w14:textId="77777777" w:rsidR="000D21C0" w:rsidRPr="00BA6B3D" w:rsidRDefault="000D21C0" w:rsidP="000D21C0">
      <w:pPr>
        <w:pStyle w:val="Heading2"/>
        <w:numPr>
          <w:ilvl w:val="0"/>
          <w:numId w:val="0"/>
        </w:numPr>
        <w:rPr>
          <w:rFonts w:eastAsia="Calibri" w:cs="Calibri"/>
          <w:color w:val="000000" w:themeColor="text1"/>
          <w:u w:val="none"/>
        </w:rPr>
      </w:pPr>
      <w:r w:rsidRPr="00BA6B3D">
        <w:rPr>
          <w:rFonts w:eastAsia="Calibri" w:cs="Calibri"/>
          <w:color w:val="000000" w:themeColor="text1"/>
          <w:u w:val="none"/>
        </w:rPr>
        <w:t xml:space="preserve">This carbon account has been prepared based on the </w:t>
      </w:r>
      <w:r w:rsidRPr="00BA6B3D">
        <w:rPr>
          <w:rFonts w:eastAsia="Calibri" w:cs="Calibri"/>
          <w:i/>
          <w:color w:val="000000" w:themeColor="text1"/>
          <w:u w:val="none"/>
        </w:rPr>
        <w:t>National Carbon Offset Standard for Events</w:t>
      </w:r>
      <w:r>
        <w:rPr>
          <w:rFonts w:eastAsia="Calibri" w:cs="Calibri"/>
          <w:i/>
          <w:color w:val="000000" w:themeColor="text1"/>
          <w:u w:val="none"/>
        </w:rPr>
        <w:t xml:space="preserve">. </w:t>
      </w:r>
      <w:r w:rsidRPr="00BA6B3D">
        <w:rPr>
          <w:rFonts w:eastAsia="Calibri" w:cs="Calibri"/>
          <w:color w:val="000000" w:themeColor="text1"/>
          <w:u w:val="none"/>
        </w:rPr>
        <w:t>As a small event the carbon inventory has been prepared using the standard Event calculator prepared by the National Carbon Offset Standard.</w:t>
      </w:r>
    </w:p>
    <w:p w14:paraId="419D1169" w14:textId="17A27534" w:rsidR="00DC317D" w:rsidRPr="00266C18" w:rsidRDefault="00DC317D" w:rsidP="00923C04">
      <w:pPr>
        <w:pStyle w:val="Heading2"/>
      </w:pPr>
      <w:r w:rsidRPr="00266C18">
        <w:t>Introduction</w:t>
      </w:r>
    </w:p>
    <w:p w14:paraId="3321E564" w14:textId="77777777" w:rsidR="000D21C0" w:rsidRDefault="00D9244E" w:rsidP="00391942">
      <w:pPr>
        <w:widowControl w:val="0"/>
        <w:tabs>
          <w:tab w:val="left" w:pos="567"/>
        </w:tabs>
        <w:spacing w:before="120" w:after="120"/>
        <w:rPr>
          <w:lang w:val="en-US"/>
        </w:rPr>
      </w:pPr>
      <w:bookmarkStart w:id="2" w:name="_GoBack"/>
      <w:r w:rsidRPr="0099240D">
        <w:rPr>
          <w:lang w:val="en-US"/>
        </w:rPr>
        <w:t>Magic of Christmas is a much-loved local tradition for members of the Georges River area with the event having </w:t>
      </w:r>
      <w:r w:rsidR="00391942" w:rsidRPr="0099240D">
        <w:rPr>
          <w:lang w:val="en-US"/>
        </w:rPr>
        <w:t xml:space="preserve">something for everyone to enjoy. </w:t>
      </w:r>
      <w:r w:rsidRPr="0099240D">
        <w:rPr>
          <w:lang w:val="en-US"/>
        </w:rPr>
        <w:t>Friends and families enjoy a festive evening in Carss Bush Park, which, against a magical backdrop, features a range of stalls and special performances.</w:t>
      </w:r>
      <w:r w:rsidRPr="0099240D">
        <w:rPr>
          <w:lang w:val="en-US"/>
        </w:rPr>
        <w:br/>
      </w:r>
      <w:r w:rsidRPr="0099240D">
        <w:rPr>
          <w:lang w:val="en-US"/>
        </w:rPr>
        <w:br/>
        <w:t>This year's Magic of Christmas event will be held on </w:t>
      </w:r>
      <w:r w:rsidRPr="0099240D">
        <w:rPr>
          <w:b/>
          <w:bCs/>
          <w:lang w:val="en-US"/>
        </w:rPr>
        <w:t>Sunday 1 December 2019 </w:t>
      </w:r>
      <w:r w:rsidRPr="0099240D">
        <w:rPr>
          <w:lang w:val="en-US"/>
        </w:rPr>
        <w:t>at Carss Bush Park from </w:t>
      </w:r>
      <w:r w:rsidRPr="0099240D">
        <w:rPr>
          <w:b/>
          <w:bCs/>
          <w:lang w:val="en-US"/>
        </w:rPr>
        <w:t>3:00pm - 9:00pm</w:t>
      </w:r>
      <w:r w:rsidRPr="0099240D">
        <w:rPr>
          <w:lang w:val="en-US"/>
        </w:rPr>
        <w:t> (performances starting from 3:30pm)</w:t>
      </w:r>
      <w:bookmarkEnd w:id="2"/>
      <w:r w:rsidRPr="0099240D">
        <w:rPr>
          <w:lang w:val="en-US"/>
        </w:rPr>
        <w:br/>
      </w:r>
    </w:p>
    <w:p w14:paraId="733707D6" w14:textId="5FCB99DA" w:rsidR="0099240D" w:rsidRPr="00982C5D" w:rsidRDefault="000A34CE" w:rsidP="0099240D">
      <w:pPr>
        <w:keepLines/>
        <w:spacing w:after="240"/>
        <w:rPr>
          <w:lang w:val="en-US"/>
        </w:rPr>
      </w:pPr>
      <w:r w:rsidRPr="0099240D">
        <w:rPr>
          <w:rFonts w:eastAsia="Calibri" w:cs="Calibri"/>
          <w:lang w:val="en-US"/>
        </w:rPr>
        <w:t>Activities identified as being under the operation</w:t>
      </w:r>
      <w:r w:rsidR="00231D27" w:rsidRPr="0099240D">
        <w:rPr>
          <w:rFonts w:eastAsia="Calibri" w:cs="Calibri"/>
          <w:lang w:val="en-US"/>
        </w:rPr>
        <w:t>al</w:t>
      </w:r>
      <w:r w:rsidRPr="0099240D">
        <w:rPr>
          <w:rFonts w:eastAsia="Calibri" w:cs="Calibri"/>
          <w:lang w:val="en-US"/>
        </w:rPr>
        <w:t xml:space="preserve"> control of </w:t>
      </w:r>
      <w:r w:rsidR="0099240D" w:rsidRPr="0099240D">
        <w:rPr>
          <w:rFonts w:eastAsia="Calibri" w:cs="Calibri"/>
          <w:lang w:val="en-US"/>
        </w:rPr>
        <w:t xml:space="preserve">Georges River Council  </w:t>
      </w:r>
      <w:r w:rsidRPr="0099240D">
        <w:rPr>
          <w:rFonts w:eastAsia="Calibri" w:cs="Calibri"/>
          <w:lang w:val="en-US"/>
        </w:rPr>
        <w:t xml:space="preserve">occurring </w:t>
      </w:r>
      <w:r w:rsidRPr="00982C5D">
        <w:rPr>
          <w:rFonts w:eastAsia="Calibri" w:cs="Calibri"/>
          <w:lang w:val="en-US"/>
        </w:rPr>
        <w:t>as a consequence of the event</w:t>
      </w:r>
      <w:r w:rsidR="0099240D" w:rsidRPr="00982C5D">
        <w:rPr>
          <w:rFonts w:eastAsia="Calibri" w:cs="Calibri"/>
          <w:lang w:val="en-US"/>
        </w:rPr>
        <w:t xml:space="preserve"> </w:t>
      </w:r>
      <w:r w:rsidRPr="00982C5D">
        <w:rPr>
          <w:rFonts w:eastAsia="Calibri" w:cs="Calibri"/>
          <w:lang w:val="en-US"/>
        </w:rPr>
        <w:t xml:space="preserve"> have been included in the </w:t>
      </w:r>
      <w:r w:rsidR="002C064B" w:rsidRPr="00982C5D">
        <w:rPr>
          <w:rFonts w:eastAsia="Calibri" w:cs="Calibri"/>
          <w:lang w:val="en-US"/>
        </w:rPr>
        <w:t xml:space="preserve">event </w:t>
      </w:r>
      <w:r w:rsidRPr="00982C5D">
        <w:rPr>
          <w:rFonts w:eastAsia="Calibri" w:cs="Calibri"/>
          <w:lang w:val="en-US"/>
        </w:rPr>
        <w:t>emissions boundary</w:t>
      </w:r>
      <w:r w:rsidR="000D21C0">
        <w:rPr>
          <w:rFonts w:eastAsia="Calibri" w:cs="Calibri"/>
          <w:lang w:val="en-US"/>
        </w:rPr>
        <w:t>. This cover scope such as electricity used for stage light and sound, transport attendee, diesel used in generators, food waste, fireworks (as described in the following Diagram).</w:t>
      </w:r>
    </w:p>
    <w:p w14:paraId="41D5766A" w14:textId="6CD3B1A6" w:rsidR="00DC317D" w:rsidRPr="00266C18" w:rsidRDefault="00DC317D" w:rsidP="00923C04">
      <w:pPr>
        <w:pStyle w:val="Heading2"/>
      </w:pPr>
      <w:r w:rsidRPr="00266C18">
        <w:lastRenderedPageBreak/>
        <w:t>Diagram of the certification boundary</w:t>
      </w:r>
    </w:p>
    <w:p w14:paraId="45481477" w14:textId="2E3D1653" w:rsidR="00DC317D" w:rsidRPr="00266C18" w:rsidRDefault="00A83838" w:rsidP="00000CAA">
      <w:pPr>
        <w:keepLines/>
        <w:spacing w:after="240" w:line="278" w:lineRule="auto"/>
        <w:rPr>
          <w:rFonts w:eastAsia="Calibri" w:cs="Calibri"/>
        </w:rPr>
      </w:pPr>
      <w:r w:rsidRPr="00266C18">
        <w:rPr>
          <w:noProof/>
          <w:lang w:eastAsia="en-AU"/>
        </w:rPr>
        <mc:AlternateContent>
          <mc:Choice Requires="wps">
            <w:drawing>
              <wp:anchor distT="0" distB="0" distL="114300" distR="114300" simplePos="0" relativeHeight="251658266" behindDoc="0" locked="0" layoutInCell="1" allowOverlap="1" wp14:anchorId="7B163E16" wp14:editId="3737FBB5">
                <wp:simplePos x="0" y="0"/>
                <wp:positionH relativeFrom="column">
                  <wp:posOffset>2701290</wp:posOffset>
                </wp:positionH>
                <wp:positionV relativeFrom="paragraph">
                  <wp:posOffset>476885</wp:posOffset>
                </wp:positionV>
                <wp:extent cx="0" cy="288290"/>
                <wp:effectExtent l="0" t="0" r="19050" b="16510"/>
                <wp:wrapNone/>
                <wp:docPr id="275" name="Straight Connector 275"/>
                <wp:cNvGraphicFramePr/>
                <a:graphic xmlns:a="http://schemas.openxmlformats.org/drawingml/2006/main">
                  <a:graphicData uri="http://schemas.microsoft.com/office/word/2010/wordprocessingShape">
                    <wps:wsp>
                      <wps:cNvCnPr/>
                      <wps:spPr>
                        <a:xfrm>
                          <a:off x="0" y="0"/>
                          <a:ext cx="0" cy="2882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21F97" id="Straight Connector 275" o:spid="_x0000_s1026" style="position:absolute;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7pt,37.55pt" to="212.7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" strokecolor="black [3040]"/>
            </w:pict>
          </mc:Fallback>
        </mc:AlternateContent>
      </w:r>
      <w:r w:rsidR="00DC317D" w:rsidRPr="00266C18">
        <w:rPr>
          <w:noProof/>
          <w:lang w:eastAsia="en-AU"/>
        </w:rPr>
        <mc:AlternateContent>
          <mc:Choice Requires="wps">
            <w:drawing>
              <wp:inline distT="0" distB="0" distL="0" distR="0" wp14:anchorId="29365F44" wp14:editId="09F3C35B">
                <wp:extent cx="5400040" cy="473710"/>
                <wp:effectExtent l="0" t="0" r="10160" b="21590"/>
                <wp:docPr id="257" name="AutoShap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473710"/>
                        </a:xfrm>
                        <a:prstGeom prst="roundRect">
                          <a:avLst>
                            <a:gd name="adj" fmla="val 16667"/>
                          </a:avLst>
                        </a:prstGeom>
                        <a:solidFill>
                          <a:schemeClr val="bg2">
                            <a:lumMod val="100000"/>
                            <a:lumOff val="0"/>
                          </a:schemeClr>
                        </a:solidFill>
                        <a:ln w="9525">
                          <a:solidFill>
                            <a:srgbClr val="000000"/>
                          </a:solidFill>
                          <a:round/>
                          <a:headEnd/>
                          <a:tailEnd/>
                        </a:ln>
                      </wps:spPr>
                      <wps:txbx>
                        <w:txbxContent>
                          <w:p w14:paraId="026FBC36" w14:textId="356D792F" w:rsidR="003C1972" w:rsidRDefault="00982C5D" w:rsidP="00DC317D">
                            <w:pPr>
                              <w:jc w:val="center"/>
                            </w:pPr>
                            <w:r>
                              <w:rPr>
                                <w:noProof/>
                                <w:lang w:eastAsia="en-AU"/>
                              </w:rPr>
                              <w:t>CARSS PARK</w:t>
                            </w:r>
                          </w:p>
                        </w:txbxContent>
                      </wps:txbx>
                      <wps:bodyPr rot="0" vert="horz" wrap="square" lIns="91440" tIns="45720" rIns="91440" bIns="45720" anchor="t" anchorCtr="0" upright="1">
                        <a:noAutofit/>
                      </wps:bodyPr>
                    </wps:wsp>
                  </a:graphicData>
                </a:graphic>
              </wp:inline>
            </w:drawing>
          </mc:Choice>
          <mc:Fallback>
            <w:pict>
              <v:roundrect w14:anchorId="29365F44" id="AutoShape 647" o:spid="_x0000_s1026" style="width:425.2pt;height:37.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" fillcolor="#eeece1 [3214]">
                <v:textbox>
                  <w:txbxContent>
                    <w:p w14:paraId="026FBC36" w14:textId="356D792F" w:rsidR="003C1972" w:rsidRDefault="00982C5D" w:rsidP="00DC317D">
                      <w:pPr>
                        <w:jc w:val="center"/>
                      </w:pPr>
                      <w:r>
                        <w:rPr>
                          <w:noProof/>
                          <w:lang w:eastAsia="en-AU"/>
                        </w:rPr>
                        <w:t>CARSS PARK</w:t>
                      </w:r>
                    </w:p>
                  </w:txbxContent>
                </v:textbox>
                <w10:anchorlock/>
              </v:roundrect>
            </w:pict>
          </mc:Fallback>
        </mc:AlternateContent>
      </w:r>
    </w:p>
    <w:p w14:paraId="7945FAEF" w14:textId="4731E634" w:rsidR="00DC317D" w:rsidRPr="00266C18" w:rsidRDefault="00D906B7" w:rsidP="00000CAA">
      <w:pPr>
        <w:keepLines/>
        <w:spacing w:after="240" w:line="278" w:lineRule="auto"/>
        <w:rPr>
          <w:rFonts w:eastAsia="Calibri" w:cs="Calibri"/>
          <w:i/>
        </w:rPr>
      </w:pPr>
      <w:r w:rsidRPr="00266C18">
        <w:rPr>
          <w:noProof/>
          <w:lang w:eastAsia="en-AU"/>
        </w:rPr>
        <mc:AlternateContent>
          <mc:Choice Requires="wps">
            <w:drawing>
              <wp:anchor distT="0" distB="0" distL="114300" distR="114300" simplePos="0" relativeHeight="251658240" behindDoc="0" locked="0" layoutInCell="1" allowOverlap="1" wp14:anchorId="1D5E8912" wp14:editId="5A82F004">
                <wp:simplePos x="0" y="0"/>
                <wp:positionH relativeFrom="margin">
                  <wp:posOffset>100965</wp:posOffset>
                </wp:positionH>
                <wp:positionV relativeFrom="paragraph">
                  <wp:posOffset>88265</wp:posOffset>
                </wp:positionV>
                <wp:extent cx="5236210" cy="2838450"/>
                <wp:effectExtent l="0" t="0" r="21590" b="19050"/>
                <wp:wrapNone/>
                <wp:docPr id="2" name="AutoShap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6210" cy="2838450"/>
                        </a:xfrm>
                        <a:prstGeom prst="roundRect">
                          <a:avLst>
                            <a:gd name="adj" fmla="val 8759"/>
                          </a:avLst>
                        </a:prstGeom>
                        <a:solidFill>
                          <a:schemeClr val="bg2">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18662C" id="AutoShape 652" o:spid="_x0000_s1026" style="position:absolute;margin-left:7.95pt;margin-top:6.95pt;width:412.3pt;height:22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7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" fillcolor="#eeece1 [3214]">
                <w10:wrap anchorx="margin"/>
              </v:roundrect>
            </w:pict>
          </mc:Fallback>
        </mc:AlternateContent>
      </w:r>
    </w:p>
    <w:p w14:paraId="0CB89DA3" w14:textId="2FF0E7D0" w:rsidR="00DC317D" w:rsidRPr="00266C18" w:rsidRDefault="00C36EAD" w:rsidP="00000CAA">
      <w:pPr>
        <w:keepLines/>
        <w:spacing w:after="240" w:line="278" w:lineRule="auto"/>
        <w:rPr>
          <w:rFonts w:eastAsia="Calibri" w:cs="Calibri"/>
        </w:rPr>
      </w:pPr>
      <w:r w:rsidRPr="00266C18">
        <w:rPr>
          <w:noProof/>
          <w:lang w:eastAsia="en-AU"/>
        </w:rPr>
        <mc:AlternateContent>
          <mc:Choice Requires="wps">
            <w:drawing>
              <wp:anchor distT="0" distB="0" distL="114300" distR="114300" simplePos="0" relativeHeight="251658246" behindDoc="0" locked="0" layoutInCell="1" allowOverlap="1" wp14:anchorId="21CFCB45" wp14:editId="1205CFB3">
                <wp:simplePos x="0" y="0"/>
                <wp:positionH relativeFrom="column">
                  <wp:posOffset>1301115</wp:posOffset>
                </wp:positionH>
                <wp:positionV relativeFrom="paragraph">
                  <wp:posOffset>4445</wp:posOffset>
                </wp:positionV>
                <wp:extent cx="1304925" cy="685800"/>
                <wp:effectExtent l="0" t="0" r="28575" b="19050"/>
                <wp:wrapNone/>
                <wp:docPr id="55" name="AutoShap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solidFill>
                          <a:schemeClr val="tx2">
                            <a:lumMod val="60000"/>
                            <a:lumOff val="40000"/>
                          </a:schemeClr>
                        </a:solidFill>
                        <a:ln w="9525">
                          <a:solidFill>
                            <a:srgbClr val="000000"/>
                          </a:solidFill>
                          <a:round/>
                          <a:headEnd/>
                          <a:tailEnd/>
                        </a:ln>
                      </wps:spPr>
                      <wps:txbx>
                        <w:txbxContent>
                          <w:p w14:paraId="52C0F9F7" w14:textId="01B3FA81" w:rsidR="003C1972" w:rsidRPr="00025221" w:rsidRDefault="003C1972" w:rsidP="00DC317D">
                            <w:pPr>
                              <w:rPr>
                                <w:sz w:val="20"/>
                                <w:szCs w:val="20"/>
                              </w:rPr>
                            </w:pPr>
                            <w:r w:rsidRPr="00025221">
                              <w:rPr>
                                <w:sz w:val="20"/>
                                <w:szCs w:val="20"/>
                              </w:rPr>
                              <w:t xml:space="preserve">Transport </w:t>
                            </w:r>
                            <w:r w:rsidR="00795A0A" w:rsidRPr="00025221">
                              <w:rPr>
                                <w:sz w:val="20"/>
                                <w:szCs w:val="20"/>
                              </w:rPr>
                              <w:t>–</w:t>
                            </w:r>
                            <w:r w:rsidRPr="00025221">
                              <w:rPr>
                                <w:sz w:val="20"/>
                                <w:szCs w:val="20"/>
                              </w:rPr>
                              <w:t xml:space="preserve"> </w:t>
                            </w:r>
                            <w:r w:rsidR="00982C5D">
                              <w:rPr>
                                <w:sz w:val="20"/>
                                <w:szCs w:val="20"/>
                              </w:rPr>
                              <w:t xml:space="preserve">Staff </w:t>
                            </w:r>
                            <w:r w:rsidR="00025221" w:rsidRPr="00025221">
                              <w:rPr>
                                <w:sz w:val="20"/>
                                <w:szCs w:val="20"/>
                              </w:rPr>
                              <w:t xml:space="preserve">by </w:t>
                            </w:r>
                            <w:r w:rsidR="00617471" w:rsidRPr="00025221">
                              <w:rPr>
                                <w:sz w:val="20"/>
                                <w:szCs w:val="20"/>
                              </w:rPr>
                              <w:t>vehicles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CFCB45" id="AutoShape 664" o:spid="_x0000_s1027" style="position:absolute;margin-left:102.45pt;margin-top:.35pt;width:102.75pt;height:5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" fillcolor="#548dd4 [1951]">
                <v:textbox>
                  <w:txbxContent>
                    <w:p w14:paraId="52C0F9F7" w14:textId="01B3FA81" w:rsidR="003C1972" w:rsidRPr="00025221" w:rsidRDefault="003C1972" w:rsidP="00DC317D">
                      <w:pPr>
                        <w:rPr>
                          <w:sz w:val="20"/>
                          <w:szCs w:val="20"/>
                        </w:rPr>
                      </w:pPr>
                      <w:r w:rsidRPr="00025221">
                        <w:rPr>
                          <w:sz w:val="20"/>
                          <w:szCs w:val="20"/>
                        </w:rPr>
                        <w:t xml:space="preserve">Transport </w:t>
                      </w:r>
                      <w:r w:rsidR="00795A0A" w:rsidRPr="00025221">
                        <w:rPr>
                          <w:sz w:val="20"/>
                          <w:szCs w:val="20"/>
                        </w:rPr>
                        <w:t>–</w:t>
                      </w:r>
                      <w:r w:rsidRPr="00025221">
                        <w:rPr>
                          <w:sz w:val="20"/>
                          <w:szCs w:val="20"/>
                        </w:rPr>
                        <w:t xml:space="preserve"> </w:t>
                      </w:r>
                      <w:r w:rsidR="00982C5D">
                        <w:rPr>
                          <w:sz w:val="20"/>
                          <w:szCs w:val="20"/>
                        </w:rPr>
                        <w:t xml:space="preserve">Staff </w:t>
                      </w:r>
                      <w:r w:rsidR="00025221" w:rsidRPr="00025221">
                        <w:rPr>
                          <w:sz w:val="20"/>
                          <w:szCs w:val="20"/>
                        </w:rPr>
                        <w:t xml:space="preserve">by </w:t>
                      </w:r>
                      <w:r w:rsidR="00617471" w:rsidRPr="00025221">
                        <w:rPr>
                          <w:sz w:val="20"/>
                          <w:szCs w:val="20"/>
                        </w:rPr>
                        <w:t>vehicles</w:t>
                      </w:r>
                    </w:p>
                  </w:txbxContent>
                </v:textbox>
              </v:roundrect>
            </w:pict>
          </mc:Fallback>
        </mc:AlternateContent>
      </w:r>
      <w:r w:rsidRPr="00266C18">
        <w:rPr>
          <w:noProof/>
          <w:color w:val="0070C0"/>
          <w:lang w:eastAsia="en-AU"/>
        </w:rPr>
        <mc:AlternateContent>
          <mc:Choice Requires="wps">
            <w:drawing>
              <wp:anchor distT="0" distB="0" distL="114300" distR="114300" simplePos="0" relativeHeight="251666458" behindDoc="0" locked="0" layoutInCell="1" allowOverlap="1" wp14:anchorId="61FF6518" wp14:editId="16A6231D">
                <wp:simplePos x="0" y="0"/>
                <wp:positionH relativeFrom="column">
                  <wp:posOffset>4225290</wp:posOffset>
                </wp:positionH>
                <wp:positionV relativeFrom="paragraph">
                  <wp:posOffset>4445</wp:posOffset>
                </wp:positionV>
                <wp:extent cx="1057275" cy="904875"/>
                <wp:effectExtent l="0" t="0" r="28575" b="28575"/>
                <wp:wrapNone/>
                <wp:docPr id="6" name="AutoShap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04875"/>
                        </a:xfrm>
                        <a:prstGeom prst="roundRect">
                          <a:avLst>
                            <a:gd name="adj" fmla="val 16667"/>
                          </a:avLst>
                        </a:prstGeom>
                        <a:solidFill>
                          <a:schemeClr val="tx2">
                            <a:lumMod val="60000"/>
                            <a:lumOff val="40000"/>
                          </a:schemeClr>
                        </a:solidFill>
                        <a:ln w="9525">
                          <a:solidFill>
                            <a:srgbClr val="000000"/>
                          </a:solidFill>
                          <a:round/>
                          <a:headEnd/>
                          <a:tailEnd/>
                        </a:ln>
                      </wps:spPr>
                      <wps:txbx>
                        <w:txbxContent>
                          <w:p w14:paraId="474B3359" w14:textId="25D91F18" w:rsidR="00C36EAD" w:rsidRPr="00025221" w:rsidRDefault="00C36EAD" w:rsidP="00C36EAD">
                            <w:pPr>
                              <w:jc w:val="center"/>
                              <w:rPr>
                                <w:sz w:val="20"/>
                                <w:szCs w:val="20"/>
                              </w:rPr>
                            </w:pPr>
                            <w:r>
                              <w:rPr>
                                <w:sz w:val="20"/>
                                <w:szCs w:val="20"/>
                              </w:rPr>
                              <w:t>Diesel used in generators (to power lighting tower)</w:t>
                            </w:r>
                          </w:p>
                          <w:p w14:paraId="5E806A57" w14:textId="2BED3D08" w:rsidR="00C36EAD" w:rsidRPr="00025221" w:rsidRDefault="00C36EAD" w:rsidP="00C36EAD">
                            <w:pPr>
                              <w:rPr>
                                <w:sz w:val="20"/>
                                <w:szCs w:val="20"/>
                              </w:rPr>
                            </w:pPr>
                          </w:p>
                          <w:p w14:paraId="7F7C6AC3" w14:textId="77777777" w:rsidR="00C36EAD" w:rsidRPr="00025221" w:rsidRDefault="00C36EAD" w:rsidP="00C36EAD">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FF6518" id="AutoShape 672" o:spid="_x0000_s1028" style="position:absolute;margin-left:332.7pt;margin-top:.35pt;width:83.25pt;height:71.25pt;z-index:251666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" fillcolor="#548dd4 [1951]">
                <v:textbox>
                  <w:txbxContent>
                    <w:p w14:paraId="474B3359" w14:textId="25D91F18" w:rsidR="00C36EAD" w:rsidRPr="00025221" w:rsidRDefault="00C36EAD" w:rsidP="00C36EAD">
                      <w:pPr>
                        <w:jc w:val="center"/>
                        <w:rPr>
                          <w:sz w:val="20"/>
                          <w:szCs w:val="20"/>
                        </w:rPr>
                      </w:pPr>
                      <w:r>
                        <w:rPr>
                          <w:sz w:val="20"/>
                          <w:szCs w:val="20"/>
                        </w:rPr>
                        <w:t>Diesel used in generators (to power lighting tower)</w:t>
                      </w:r>
                    </w:p>
                    <w:p w14:paraId="5E806A57" w14:textId="2BED3D08" w:rsidR="00C36EAD" w:rsidRPr="00025221" w:rsidRDefault="00C36EAD" w:rsidP="00C36EAD">
                      <w:pPr>
                        <w:rPr>
                          <w:sz w:val="20"/>
                          <w:szCs w:val="20"/>
                        </w:rPr>
                      </w:pPr>
                    </w:p>
                    <w:p w14:paraId="7F7C6AC3" w14:textId="77777777" w:rsidR="00C36EAD" w:rsidRPr="00025221" w:rsidRDefault="00C36EAD" w:rsidP="00C36EAD">
                      <w:pPr>
                        <w:jc w:val="center"/>
                        <w:rPr>
                          <w:sz w:val="20"/>
                          <w:szCs w:val="20"/>
                        </w:rPr>
                      </w:pPr>
                    </w:p>
                  </w:txbxContent>
                </v:textbox>
              </v:roundrect>
            </w:pict>
          </mc:Fallback>
        </mc:AlternateContent>
      </w:r>
      <w:r w:rsidR="000B0A29" w:rsidRPr="00266C18">
        <w:rPr>
          <w:noProof/>
          <w:lang w:eastAsia="en-AU"/>
        </w:rPr>
        <mc:AlternateContent>
          <mc:Choice Requires="wps">
            <w:drawing>
              <wp:anchor distT="0" distB="0" distL="114300" distR="114300" simplePos="0" relativeHeight="251658244" behindDoc="0" locked="0" layoutInCell="1" allowOverlap="1" wp14:anchorId="24483A73" wp14:editId="355CB878">
                <wp:simplePos x="0" y="0"/>
                <wp:positionH relativeFrom="column">
                  <wp:posOffset>148590</wp:posOffset>
                </wp:positionH>
                <wp:positionV relativeFrom="paragraph">
                  <wp:posOffset>5080</wp:posOffset>
                </wp:positionV>
                <wp:extent cx="1115695" cy="704850"/>
                <wp:effectExtent l="0" t="0" r="27305" b="19050"/>
                <wp:wrapNone/>
                <wp:docPr id="57" name="AutoShap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704850"/>
                        </a:xfrm>
                        <a:prstGeom prst="roundRect">
                          <a:avLst>
                            <a:gd name="adj" fmla="val 16667"/>
                          </a:avLst>
                        </a:prstGeom>
                        <a:solidFill>
                          <a:schemeClr val="accent6">
                            <a:lumMod val="40000"/>
                            <a:lumOff val="60000"/>
                          </a:schemeClr>
                        </a:solidFill>
                        <a:ln w="9525">
                          <a:solidFill>
                            <a:srgbClr val="000000"/>
                          </a:solidFill>
                          <a:round/>
                          <a:headEnd/>
                          <a:tailEnd/>
                        </a:ln>
                      </wps:spPr>
                      <wps:txbx>
                        <w:txbxContent>
                          <w:p w14:paraId="4B11A2D0" w14:textId="3C77364E" w:rsidR="003C1972" w:rsidRPr="00617471" w:rsidRDefault="00617471" w:rsidP="00DC317D">
                            <w:pPr>
                              <w:rPr>
                                <w:sz w:val="20"/>
                                <w:szCs w:val="20"/>
                              </w:rPr>
                            </w:pPr>
                            <w:r w:rsidRPr="00617471">
                              <w:rPr>
                                <w:sz w:val="20"/>
                                <w:szCs w:val="20"/>
                              </w:rPr>
                              <w:t>Carss Bush Park</w:t>
                            </w:r>
                            <w:r w:rsidR="003C1972" w:rsidRPr="00617471">
                              <w:rPr>
                                <w:sz w:val="20"/>
                                <w:szCs w:val="20"/>
                              </w:rPr>
                              <w:t xml:space="preserve"> electricity – </w:t>
                            </w:r>
                            <w:r w:rsidRPr="00617471">
                              <w:rPr>
                                <w:sz w:val="20"/>
                                <w:szCs w:val="20"/>
                              </w:rPr>
                              <w:t>stage light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83A73" id="AutoShape 657" o:spid="_x0000_s1029" style="position:absolute;margin-left:11.7pt;margin-top:.4pt;width:87.85pt;height:5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" fillcolor="#fbd4b4 [1305]">
                <v:textbox>
                  <w:txbxContent>
                    <w:p w14:paraId="4B11A2D0" w14:textId="3C77364E" w:rsidR="003C1972" w:rsidRPr="00617471" w:rsidRDefault="00617471" w:rsidP="00DC317D">
                      <w:pPr>
                        <w:rPr>
                          <w:sz w:val="20"/>
                          <w:szCs w:val="20"/>
                        </w:rPr>
                      </w:pPr>
                      <w:r w:rsidRPr="00617471">
                        <w:rPr>
                          <w:sz w:val="20"/>
                          <w:szCs w:val="20"/>
                        </w:rPr>
                        <w:t>Carss Bush Park</w:t>
                      </w:r>
                      <w:r w:rsidR="003C1972" w:rsidRPr="00617471">
                        <w:rPr>
                          <w:sz w:val="20"/>
                          <w:szCs w:val="20"/>
                        </w:rPr>
                        <w:t xml:space="preserve"> electricity – </w:t>
                      </w:r>
                      <w:r w:rsidRPr="00617471">
                        <w:rPr>
                          <w:sz w:val="20"/>
                          <w:szCs w:val="20"/>
                        </w:rPr>
                        <w:t>stage light</w:t>
                      </w:r>
                    </w:p>
                  </w:txbxContent>
                </v:textbox>
              </v:roundrect>
            </w:pict>
          </mc:Fallback>
        </mc:AlternateContent>
      </w:r>
      <w:r w:rsidR="00025221" w:rsidRPr="00266C18">
        <w:rPr>
          <w:noProof/>
          <w:color w:val="0070C0"/>
          <w:lang w:eastAsia="en-AU"/>
        </w:rPr>
        <mc:AlternateContent>
          <mc:Choice Requires="wps">
            <w:drawing>
              <wp:anchor distT="0" distB="0" distL="114300" distR="114300" simplePos="0" relativeHeight="251658249" behindDoc="0" locked="0" layoutInCell="1" allowOverlap="1" wp14:anchorId="0C90C7A8" wp14:editId="47F9E264">
                <wp:simplePos x="0" y="0"/>
                <wp:positionH relativeFrom="column">
                  <wp:posOffset>2691765</wp:posOffset>
                </wp:positionH>
                <wp:positionV relativeFrom="paragraph">
                  <wp:posOffset>6985</wp:posOffset>
                </wp:positionV>
                <wp:extent cx="1447800" cy="590550"/>
                <wp:effectExtent l="0" t="0" r="19050" b="19050"/>
                <wp:wrapNone/>
                <wp:docPr id="53" name="AutoShap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90550"/>
                        </a:xfrm>
                        <a:prstGeom prst="roundRect">
                          <a:avLst>
                            <a:gd name="adj" fmla="val 16667"/>
                          </a:avLst>
                        </a:prstGeom>
                        <a:solidFill>
                          <a:schemeClr val="accent3">
                            <a:lumMod val="40000"/>
                            <a:lumOff val="60000"/>
                          </a:schemeClr>
                        </a:solidFill>
                        <a:ln w="9525">
                          <a:solidFill>
                            <a:srgbClr val="000000"/>
                          </a:solidFill>
                          <a:round/>
                          <a:headEnd/>
                          <a:tailEnd/>
                        </a:ln>
                      </wps:spPr>
                      <wps:txbx>
                        <w:txbxContent>
                          <w:p w14:paraId="5CDC1D45" w14:textId="7ACA7C29" w:rsidR="003C1972" w:rsidRPr="00025221" w:rsidRDefault="00025221" w:rsidP="00025221">
                            <w:pPr>
                              <w:jc w:val="center"/>
                              <w:rPr>
                                <w:sz w:val="20"/>
                                <w:szCs w:val="20"/>
                              </w:rPr>
                            </w:pPr>
                            <w:r w:rsidRPr="00025221">
                              <w:rPr>
                                <w:sz w:val="20"/>
                                <w:szCs w:val="20"/>
                              </w:rPr>
                              <w:t>Fireworks</w:t>
                            </w:r>
                            <w:r>
                              <w:rPr>
                                <w:sz w:val="20"/>
                                <w:szCs w:val="20"/>
                              </w:rPr>
                              <w:t xml:space="preserve">         (embodied emissions)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90C7A8" id="AutoShape 667" o:spid="_x0000_s1030" style="position:absolute;margin-left:211.95pt;margin-top:.55pt;width:114pt;height:4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" fillcolor="#d6e3bc [1302]">
                <v:textbox>
                  <w:txbxContent>
                    <w:p w14:paraId="5CDC1D45" w14:textId="7ACA7C29" w:rsidR="003C1972" w:rsidRPr="00025221" w:rsidRDefault="00025221" w:rsidP="00025221">
                      <w:pPr>
                        <w:jc w:val="center"/>
                        <w:rPr>
                          <w:sz w:val="20"/>
                          <w:szCs w:val="20"/>
                        </w:rPr>
                      </w:pPr>
                      <w:r w:rsidRPr="00025221">
                        <w:rPr>
                          <w:sz w:val="20"/>
                          <w:szCs w:val="20"/>
                        </w:rPr>
                        <w:t>Fireworks</w:t>
                      </w:r>
                      <w:r>
                        <w:rPr>
                          <w:sz w:val="20"/>
                          <w:szCs w:val="20"/>
                        </w:rPr>
                        <w:t xml:space="preserve">         (embodied emissions)</w:t>
                      </w:r>
                    </w:p>
                  </w:txbxContent>
                </v:textbox>
              </v:roundrect>
            </w:pict>
          </mc:Fallback>
        </mc:AlternateContent>
      </w:r>
    </w:p>
    <w:p w14:paraId="21841E9A" w14:textId="5963F726" w:rsidR="00DC317D" w:rsidRPr="00266C18" w:rsidRDefault="00DC317D" w:rsidP="00DC317D">
      <w:pPr>
        <w:pStyle w:val="ListParagraph"/>
        <w:rPr>
          <w:rFonts w:eastAsia="Calibri" w:cs="Calibri"/>
        </w:rPr>
      </w:pPr>
    </w:p>
    <w:p w14:paraId="6496D01C" w14:textId="5CA6AC96" w:rsidR="00DC317D" w:rsidRPr="00266C18" w:rsidRDefault="000B0A29" w:rsidP="00DC317D">
      <w:pPr>
        <w:spacing w:line="200" w:lineRule="atLeast"/>
        <w:rPr>
          <w:rFonts w:eastAsia="Calibri" w:cs="Calibri"/>
        </w:rPr>
      </w:pPr>
      <w:r w:rsidRPr="00266C18">
        <w:rPr>
          <w:noProof/>
          <w:color w:val="0070C0"/>
          <w:lang w:eastAsia="en-AU"/>
        </w:rPr>
        <mc:AlternateContent>
          <mc:Choice Requires="wps">
            <w:drawing>
              <wp:anchor distT="0" distB="0" distL="114300" distR="114300" simplePos="0" relativeHeight="251658250" behindDoc="0" locked="0" layoutInCell="1" allowOverlap="1" wp14:anchorId="70EB1219" wp14:editId="1F6CF07C">
                <wp:simplePos x="0" y="0"/>
                <wp:positionH relativeFrom="column">
                  <wp:posOffset>2842260</wp:posOffset>
                </wp:positionH>
                <wp:positionV relativeFrom="paragraph">
                  <wp:posOffset>187960</wp:posOffset>
                </wp:positionV>
                <wp:extent cx="1187450" cy="533400"/>
                <wp:effectExtent l="0" t="0" r="12700" b="19050"/>
                <wp:wrapNone/>
                <wp:docPr id="52" name="AutoShap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533400"/>
                        </a:xfrm>
                        <a:prstGeom prst="roundRect">
                          <a:avLst>
                            <a:gd name="adj" fmla="val 16667"/>
                          </a:avLst>
                        </a:prstGeom>
                        <a:solidFill>
                          <a:schemeClr val="accent3">
                            <a:lumMod val="40000"/>
                            <a:lumOff val="60000"/>
                          </a:schemeClr>
                        </a:solidFill>
                        <a:ln w="9525">
                          <a:solidFill>
                            <a:srgbClr val="000000"/>
                          </a:solidFill>
                          <a:round/>
                          <a:headEnd/>
                          <a:tailEnd/>
                        </a:ln>
                      </wps:spPr>
                      <wps:txbx>
                        <w:txbxContent>
                          <w:p w14:paraId="0D1C5234" w14:textId="77777777" w:rsidR="003C1972" w:rsidRPr="00025221" w:rsidRDefault="003C1972" w:rsidP="00C36EAD">
                            <w:pPr>
                              <w:jc w:val="center"/>
                              <w:rPr>
                                <w:sz w:val="20"/>
                                <w:szCs w:val="20"/>
                              </w:rPr>
                            </w:pPr>
                            <w:r w:rsidRPr="00025221">
                              <w:rPr>
                                <w:sz w:val="20"/>
                                <w:szCs w:val="20"/>
                              </w:rPr>
                              <w:t>Food &amp; catering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EB1219" id="AutoShape 668" o:spid="_x0000_s1031" style="position:absolute;margin-left:223.8pt;margin-top:14.8pt;width:93.5pt;height:4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" fillcolor="#d6e3bc [1302]">
                <v:textbox>
                  <w:txbxContent>
                    <w:p w14:paraId="0D1C5234" w14:textId="77777777" w:rsidR="003C1972" w:rsidRPr="00025221" w:rsidRDefault="003C1972" w:rsidP="00C36EAD">
                      <w:pPr>
                        <w:jc w:val="center"/>
                        <w:rPr>
                          <w:sz w:val="20"/>
                          <w:szCs w:val="20"/>
                        </w:rPr>
                      </w:pPr>
                      <w:r w:rsidRPr="00025221">
                        <w:rPr>
                          <w:sz w:val="20"/>
                          <w:szCs w:val="20"/>
                        </w:rPr>
                        <w:t>Food &amp; catering</w:t>
                      </w:r>
                    </w:p>
                  </w:txbxContent>
                </v:textbox>
              </v:roundrect>
            </w:pict>
          </mc:Fallback>
        </mc:AlternateContent>
      </w:r>
    </w:p>
    <w:p w14:paraId="08BABE08" w14:textId="56734BF4" w:rsidR="00DC317D" w:rsidRPr="00266C18" w:rsidRDefault="000D21C0" w:rsidP="00DC317D">
      <w:pPr>
        <w:rPr>
          <w:sz w:val="28"/>
          <w:szCs w:val="28"/>
        </w:rPr>
      </w:pPr>
      <w:r w:rsidRPr="00266C18">
        <w:rPr>
          <w:noProof/>
          <w:lang w:eastAsia="en-AU"/>
        </w:rPr>
        <mc:AlternateContent>
          <mc:Choice Requires="wps">
            <w:drawing>
              <wp:anchor distT="0" distB="0" distL="114300" distR="114300" simplePos="0" relativeHeight="251660314" behindDoc="0" locked="0" layoutInCell="1" allowOverlap="1" wp14:anchorId="0886C273" wp14:editId="7A442D1A">
                <wp:simplePos x="0" y="0"/>
                <wp:positionH relativeFrom="column">
                  <wp:posOffset>2501265</wp:posOffset>
                </wp:positionH>
                <wp:positionV relativeFrom="paragraph">
                  <wp:posOffset>1926590</wp:posOffset>
                </wp:positionV>
                <wp:extent cx="1638300" cy="337820"/>
                <wp:effectExtent l="0" t="0" r="19050" b="24130"/>
                <wp:wrapNone/>
                <wp:docPr id="7" name="AutoShap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37820"/>
                        </a:xfrm>
                        <a:prstGeom prst="roundRect">
                          <a:avLst>
                            <a:gd name="adj" fmla="val 16667"/>
                          </a:avLst>
                        </a:prstGeom>
                        <a:ln w="3175">
                          <a:headEnd/>
                          <a:tailEnd/>
                        </a:ln>
                      </wps:spPr>
                      <wps:style>
                        <a:lnRef idx="2">
                          <a:schemeClr val="dk1"/>
                        </a:lnRef>
                        <a:fillRef idx="1">
                          <a:schemeClr val="lt1"/>
                        </a:fillRef>
                        <a:effectRef idx="0">
                          <a:schemeClr val="dk1"/>
                        </a:effectRef>
                        <a:fontRef idx="minor">
                          <a:schemeClr val="dk1"/>
                        </a:fontRef>
                      </wps:style>
                      <wps:txbx>
                        <w:txbxContent>
                          <w:p w14:paraId="59FFCDBC" w14:textId="667840FA" w:rsidR="00982C5D" w:rsidRPr="00982C5D" w:rsidRDefault="00D906B7" w:rsidP="00982C5D">
                            <w:pPr>
                              <w:rPr>
                                <w:sz w:val="18"/>
                                <w:szCs w:val="18"/>
                              </w:rPr>
                            </w:pPr>
                            <w:r>
                              <w:rPr>
                                <w:sz w:val="18"/>
                                <w:szCs w:val="18"/>
                              </w:rPr>
                              <w:t>Not quantified</w:t>
                            </w:r>
                            <w:r w:rsidR="000D21C0">
                              <w:rPr>
                                <w:sz w:val="18"/>
                                <w:szCs w:val="18"/>
                              </w:rPr>
                              <w:t xml:space="preserve"> (</w:t>
                            </w:r>
                            <w:r w:rsidR="000D21C0" w:rsidRPr="000D21C0">
                              <w:rPr>
                                <w:sz w:val="18"/>
                                <w:szCs w:val="18"/>
                              </w:rPr>
                              <w:t>immaterial)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86C273" id="AutoShape 679" o:spid="_x0000_s1032" style="position:absolute;margin-left:196.95pt;margin-top:151.7pt;width:129pt;height:26.6pt;z-index:251660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" fillcolor="white [3201]" strokecolor="black [3200]" strokeweight=".25pt">
                <v:textbox>
                  <w:txbxContent>
                    <w:p w14:paraId="59FFCDBC" w14:textId="667840FA" w:rsidR="00982C5D" w:rsidRPr="00982C5D" w:rsidRDefault="00D906B7" w:rsidP="00982C5D">
                      <w:pPr>
                        <w:rPr>
                          <w:sz w:val="18"/>
                          <w:szCs w:val="18"/>
                        </w:rPr>
                      </w:pPr>
                      <w:r>
                        <w:rPr>
                          <w:sz w:val="18"/>
                          <w:szCs w:val="18"/>
                        </w:rPr>
                        <w:t>Not quantified</w:t>
                      </w:r>
                      <w:r w:rsidR="000D21C0">
                        <w:rPr>
                          <w:sz w:val="18"/>
                          <w:szCs w:val="18"/>
                        </w:rPr>
                        <w:t xml:space="preserve"> (</w:t>
                      </w:r>
                      <w:r w:rsidR="000D21C0" w:rsidRPr="000D21C0">
                        <w:rPr>
                          <w:sz w:val="18"/>
                          <w:szCs w:val="18"/>
                        </w:rPr>
                        <w:t>immaterial)</w:t>
                      </w:r>
                    </w:p>
                  </w:txbxContent>
                </v:textbox>
              </v:roundrect>
            </w:pict>
          </mc:Fallback>
        </mc:AlternateContent>
      </w:r>
      <w:r w:rsidR="00C36EAD" w:rsidRPr="00266C18">
        <w:rPr>
          <w:noProof/>
          <w:lang w:eastAsia="en-AU"/>
        </w:rPr>
        <mc:AlternateContent>
          <mc:Choice Requires="wps">
            <w:drawing>
              <wp:anchor distT="0" distB="0" distL="114300" distR="114300" simplePos="0" relativeHeight="251658265" behindDoc="0" locked="0" layoutInCell="1" allowOverlap="1" wp14:anchorId="7A86ED09" wp14:editId="310EFD3C">
                <wp:simplePos x="0" y="0"/>
                <wp:positionH relativeFrom="column">
                  <wp:posOffset>481965</wp:posOffset>
                </wp:positionH>
                <wp:positionV relativeFrom="paragraph">
                  <wp:posOffset>697865</wp:posOffset>
                </wp:positionV>
                <wp:extent cx="1676400" cy="552450"/>
                <wp:effectExtent l="0" t="0" r="19050" b="19050"/>
                <wp:wrapNone/>
                <wp:docPr id="258" name="AutoShap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52450"/>
                        </a:xfrm>
                        <a:prstGeom prst="roundRect">
                          <a:avLst>
                            <a:gd name="adj" fmla="val 16667"/>
                          </a:avLst>
                        </a:prstGeom>
                        <a:solidFill>
                          <a:schemeClr val="accent3">
                            <a:lumMod val="40000"/>
                            <a:lumOff val="60000"/>
                          </a:schemeClr>
                        </a:solidFill>
                        <a:ln w="9525">
                          <a:solidFill>
                            <a:srgbClr val="000000"/>
                          </a:solidFill>
                          <a:round/>
                          <a:headEnd/>
                          <a:tailEnd/>
                        </a:ln>
                      </wps:spPr>
                      <wps:txbx>
                        <w:txbxContent>
                          <w:p w14:paraId="5D0331CE" w14:textId="799A8B2C" w:rsidR="003C1972" w:rsidRPr="00025221" w:rsidRDefault="00025221" w:rsidP="00025221">
                            <w:pPr>
                              <w:jc w:val="center"/>
                              <w:rPr>
                                <w:sz w:val="20"/>
                                <w:szCs w:val="20"/>
                              </w:rPr>
                            </w:pPr>
                            <w:r w:rsidRPr="00025221">
                              <w:rPr>
                                <w:sz w:val="20"/>
                                <w:szCs w:val="20"/>
                              </w:rPr>
                              <w:t>D</w:t>
                            </w:r>
                            <w:r>
                              <w:rPr>
                                <w:sz w:val="20"/>
                                <w:szCs w:val="20"/>
                              </w:rPr>
                              <w:t>iesel used in generators</w:t>
                            </w:r>
                            <w:r w:rsidR="00C36EAD">
                              <w:rPr>
                                <w:sz w:val="20"/>
                                <w:szCs w:val="20"/>
                              </w:rPr>
                              <w:t xml:space="preserve"> (</w:t>
                            </w:r>
                            <w:r>
                              <w:rPr>
                                <w:sz w:val="20"/>
                                <w:szCs w:val="20"/>
                              </w:rPr>
                              <w:t xml:space="preserve">owned </w:t>
                            </w:r>
                            <w:r w:rsidRPr="00025221">
                              <w:rPr>
                                <w:sz w:val="20"/>
                                <w:szCs w:val="20"/>
                              </w:rPr>
                              <w:t>by food stalls</w:t>
                            </w:r>
                            <w:r w:rsidR="00C36EAD">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86ED09" id="_x0000_s1033" style="position:absolute;margin-left:37.95pt;margin-top:54.95pt;width:132pt;height:43.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" fillcolor="#d6e3bc [1302]">
                <v:textbox>
                  <w:txbxContent>
                    <w:p w14:paraId="5D0331CE" w14:textId="799A8B2C" w:rsidR="003C1972" w:rsidRPr="00025221" w:rsidRDefault="00025221" w:rsidP="00025221">
                      <w:pPr>
                        <w:jc w:val="center"/>
                        <w:rPr>
                          <w:sz w:val="20"/>
                          <w:szCs w:val="20"/>
                        </w:rPr>
                      </w:pPr>
                      <w:r w:rsidRPr="00025221">
                        <w:rPr>
                          <w:sz w:val="20"/>
                          <w:szCs w:val="20"/>
                        </w:rPr>
                        <w:t>D</w:t>
                      </w:r>
                      <w:r>
                        <w:rPr>
                          <w:sz w:val="20"/>
                          <w:szCs w:val="20"/>
                        </w:rPr>
                        <w:t>iesel used in generators</w:t>
                      </w:r>
                      <w:r w:rsidR="00C36EAD">
                        <w:rPr>
                          <w:sz w:val="20"/>
                          <w:szCs w:val="20"/>
                        </w:rPr>
                        <w:t xml:space="preserve"> (</w:t>
                      </w:r>
                      <w:r>
                        <w:rPr>
                          <w:sz w:val="20"/>
                          <w:szCs w:val="20"/>
                        </w:rPr>
                        <w:t xml:space="preserve">owned </w:t>
                      </w:r>
                      <w:r w:rsidRPr="00025221">
                        <w:rPr>
                          <w:sz w:val="20"/>
                          <w:szCs w:val="20"/>
                        </w:rPr>
                        <w:t>by food stalls</w:t>
                      </w:r>
                      <w:r w:rsidR="00C36EAD">
                        <w:rPr>
                          <w:sz w:val="20"/>
                          <w:szCs w:val="20"/>
                        </w:rPr>
                        <w:t>)</w:t>
                      </w:r>
                    </w:p>
                  </w:txbxContent>
                </v:textbox>
              </v:roundrect>
            </w:pict>
          </mc:Fallback>
        </mc:AlternateContent>
      </w:r>
      <w:r w:rsidR="00C36EAD" w:rsidRPr="00266C18">
        <w:rPr>
          <w:noProof/>
          <w:lang w:eastAsia="en-AU"/>
        </w:rPr>
        <mc:AlternateContent>
          <mc:Choice Requires="wps">
            <w:drawing>
              <wp:anchor distT="0" distB="0" distL="114300" distR="114300" simplePos="0" relativeHeight="251658247" behindDoc="0" locked="0" layoutInCell="1" allowOverlap="1" wp14:anchorId="177F2BB3" wp14:editId="2EB34D8D">
                <wp:simplePos x="0" y="0"/>
                <wp:positionH relativeFrom="margin">
                  <wp:posOffset>148590</wp:posOffset>
                </wp:positionH>
                <wp:positionV relativeFrom="paragraph">
                  <wp:posOffset>12065</wp:posOffset>
                </wp:positionV>
                <wp:extent cx="2416175" cy="581025"/>
                <wp:effectExtent l="0" t="0" r="22225" b="28575"/>
                <wp:wrapNone/>
                <wp:docPr id="270"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581025"/>
                        </a:xfrm>
                        <a:prstGeom prst="roundRect">
                          <a:avLst>
                            <a:gd name="adj" fmla="val 16667"/>
                          </a:avLst>
                        </a:prstGeom>
                        <a:solidFill>
                          <a:schemeClr val="accent3">
                            <a:lumMod val="40000"/>
                            <a:lumOff val="60000"/>
                          </a:schemeClr>
                        </a:solidFill>
                        <a:ln w="9525">
                          <a:solidFill>
                            <a:srgbClr val="000000"/>
                          </a:solidFill>
                          <a:round/>
                          <a:headEnd/>
                          <a:tailEnd/>
                        </a:ln>
                      </wps:spPr>
                      <wps:txbx>
                        <w:txbxContent>
                          <w:p w14:paraId="5EE3C2A0" w14:textId="57E9D56B" w:rsidR="00025221" w:rsidRPr="00025221" w:rsidRDefault="00025221" w:rsidP="00025221">
                            <w:pPr>
                              <w:rPr>
                                <w:sz w:val="20"/>
                                <w:szCs w:val="20"/>
                              </w:rPr>
                            </w:pPr>
                            <w:r w:rsidRPr="00025221">
                              <w:rPr>
                                <w:sz w:val="20"/>
                                <w:szCs w:val="20"/>
                              </w:rPr>
                              <w:t>Transport Attendee –</w:t>
                            </w:r>
                            <w:r w:rsidR="00C36EAD" w:rsidRPr="00025221">
                              <w:rPr>
                                <w:sz w:val="20"/>
                                <w:szCs w:val="20"/>
                              </w:rPr>
                              <w:t xml:space="preserve">by </w:t>
                            </w:r>
                            <w:r w:rsidR="00C36EAD">
                              <w:rPr>
                                <w:sz w:val="20"/>
                                <w:szCs w:val="20"/>
                              </w:rPr>
                              <w:t>vehicles</w:t>
                            </w:r>
                            <w:r w:rsidR="00982C5D">
                              <w:rPr>
                                <w:sz w:val="20"/>
                                <w:szCs w:val="20"/>
                              </w:rPr>
                              <w:t xml:space="preserve">, </w:t>
                            </w:r>
                            <w:r>
                              <w:rPr>
                                <w:sz w:val="20"/>
                                <w:szCs w:val="20"/>
                              </w:rPr>
                              <w:t>Public transport &amp; taxi</w:t>
                            </w:r>
                          </w:p>
                          <w:p w14:paraId="38854901" w14:textId="42CC1E07" w:rsidR="003C1972" w:rsidRPr="00025221" w:rsidRDefault="003C1972" w:rsidP="00C074DD">
                            <w:pPr>
                              <w:ind w:right="-75"/>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7F2BB3" id="AutoShape 665" o:spid="_x0000_s1034" style="position:absolute;margin-left:11.7pt;margin-top:.95pt;width:190.25pt;height:45.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" fillcolor="#d6e3bc [1302]">
                <v:textbox>
                  <w:txbxContent>
                    <w:p w14:paraId="5EE3C2A0" w14:textId="57E9D56B" w:rsidR="00025221" w:rsidRPr="00025221" w:rsidRDefault="00025221" w:rsidP="00025221">
                      <w:pPr>
                        <w:rPr>
                          <w:sz w:val="20"/>
                          <w:szCs w:val="20"/>
                        </w:rPr>
                      </w:pPr>
                      <w:r w:rsidRPr="00025221">
                        <w:rPr>
                          <w:sz w:val="20"/>
                          <w:szCs w:val="20"/>
                        </w:rPr>
                        <w:t>Transport Attendee –</w:t>
                      </w:r>
                      <w:r w:rsidR="00C36EAD" w:rsidRPr="00025221">
                        <w:rPr>
                          <w:sz w:val="20"/>
                          <w:szCs w:val="20"/>
                        </w:rPr>
                        <w:t xml:space="preserve">by </w:t>
                      </w:r>
                      <w:r w:rsidR="00C36EAD">
                        <w:rPr>
                          <w:sz w:val="20"/>
                          <w:szCs w:val="20"/>
                        </w:rPr>
                        <w:t>vehicles</w:t>
                      </w:r>
                      <w:r w:rsidR="00982C5D">
                        <w:rPr>
                          <w:sz w:val="20"/>
                          <w:szCs w:val="20"/>
                        </w:rPr>
                        <w:t xml:space="preserve">, </w:t>
                      </w:r>
                      <w:r>
                        <w:rPr>
                          <w:sz w:val="20"/>
                          <w:szCs w:val="20"/>
                        </w:rPr>
                        <w:t>Public transport &amp; taxi</w:t>
                      </w:r>
                    </w:p>
                    <w:p w14:paraId="38854901" w14:textId="42CC1E07" w:rsidR="003C1972" w:rsidRPr="00025221" w:rsidRDefault="003C1972" w:rsidP="00C074DD">
                      <w:pPr>
                        <w:ind w:right="-75"/>
                        <w:rPr>
                          <w:sz w:val="20"/>
                          <w:szCs w:val="20"/>
                        </w:rPr>
                      </w:pPr>
                    </w:p>
                  </w:txbxContent>
                </v:textbox>
                <w10:wrap anchorx="margin"/>
              </v:roundrect>
            </w:pict>
          </mc:Fallback>
        </mc:AlternateContent>
      </w:r>
      <w:r w:rsidR="00C36EAD" w:rsidRPr="00266C18">
        <w:rPr>
          <w:noProof/>
          <w:color w:val="0070C0"/>
          <w:lang w:eastAsia="en-AU"/>
        </w:rPr>
        <mc:AlternateContent>
          <mc:Choice Requires="wps">
            <w:drawing>
              <wp:anchor distT="0" distB="0" distL="114300" distR="114300" simplePos="0" relativeHeight="251658254" behindDoc="0" locked="0" layoutInCell="1" allowOverlap="1" wp14:anchorId="4C9ED887" wp14:editId="02516869">
                <wp:simplePos x="0" y="0"/>
                <wp:positionH relativeFrom="column">
                  <wp:posOffset>4359910</wp:posOffset>
                </wp:positionH>
                <wp:positionV relativeFrom="paragraph">
                  <wp:posOffset>467995</wp:posOffset>
                </wp:positionV>
                <wp:extent cx="838200" cy="1238250"/>
                <wp:effectExtent l="0" t="0" r="19050" b="19050"/>
                <wp:wrapNone/>
                <wp:docPr id="264" name="AutoShape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238250"/>
                        </a:xfrm>
                        <a:prstGeom prst="roundRect">
                          <a:avLst>
                            <a:gd name="adj" fmla="val 16667"/>
                          </a:avLst>
                        </a:prstGeom>
                        <a:solidFill>
                          <a:srgbClr val="FFFFFF"/>
                        </a:solidFill>
                        <a:ln w="9525">
                          <a:solidFill>
                            <a:srgbClr val="000000"/>
                          </a:solidFill>
                          <a:round/>
                          <a:headEnd/>
                          <a:tailEnd/>
                        </a:ln>
                      </wps:spPr>
                      <wps:txbx>
                        <w:txbxContent>
                          <w:p w14:paraId="1E1043C6" w14:textId="038FA576" w:rsidR="003C1972" w:rsidRPr="00025221" w:rsidRDefault="00025221" w:rsidP="00025221">
                            <w:pPr>
                              <w:jc w:val="center"/>
                              <w:rPr>
                                <w:sz w:val="20"/>
                                <w:szCs w:val="20"/>
                              </w:rPr>
                            </w:pPr>
                            <w:r w:rsidRPr="00025221">
                              <w:rPr>
                                <w:sz w:val="20"/>
                                <w:szCs w:val="20"/>
                              </w:rPr>
                              <w:t>Paper used for marketing</w:t>
                            </w:r>
                            <w:r w:rsidR="00FF2762">
                              <w:rPr>
                                <w:sz w:val="20"/>
                                <w:szCs w:val="20"/>
                              </w:rPr>
                              <w:t xml:space="preserve"> and song books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9ED887" id="AutoShape 673" o:spid="_x0000_s1035" style="position:absolute;margin-left:343.3pt;margin-top:36.85pt;width:66pt;height:9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">
                <v:textbox>
                  <w:txbxContent>
                    <w:p w14:paraId="1E1043C6" w14:textId="038FA576" w:rsidR="003C1972" w:rsidRPr="00025221" w:rsidRDefault="00025221" w:rsidP="00025221">
                      <w:pPr>
                        <w:jc w:val="center"/>
                        <w:rPr>
                          <w:sz w:val="20"/>
                          <w:szCs w:val="20"/>
                        </w:rPr>
                      </w:pPr>
                      <w:r w:rsidRPr="00025221">
                        <w:rPr>
                          <w:sz w:val="20"/>
                          <w:szCs w:val="20"/>
                        </w:rPr>
                        <w:t>Paper used for marketing</w:t>
                      </w:r>
                      <w:r w:rsidR="00FF2762">
                        <w:rPr>
                          <w:sz w:val="20"/>
                          <w:szCs w:val="20"/>
                        </w:rPr>
                        <w:t xml:space="preserve"> and song books</w:t>
                      </w:r>
                    </w:p>
                  </w:txbxContent>
                </v:textbox>
              </v:roundrect>
            </w:pict>
          </mc:Fallback>
        </mc:AlternateContent>
      </w:r>
      <w:r w:rsidR="008F02D3" w:rsidRPr="00266C18">
        <w:rPr>
          <w:noProof/>
          <w:lang w:eastAsia="en-AU"/>
        </w:rPr>
        <mc:AlternateContent>
          <mc:Choice Requires="wps">
            <w:drawing>
              <wp:anchor distT="0" distB="0" distL="114300" distR="114300" simplePos="0" relativeHeight="251658259" behindDoc="0" locked="0" layoutInCell="1" allowOverlap="1" wp14:anchorId="6FC2D232" wp14:editId="24519BAB">
                <wp:simplePos x="0" y="0"/>
                <wp:positionH relativeFrom="column">
                  <wp:posOffset>-299085</wp:posOffset>
                </wp:positionH>
                <wp:positionV relativeFrom="paragraph">
                  <wp:posOffset>1973580</wp:posOffset>
                </wp:positionV>
                <wp:extent cx="551815" cy="299085"/>
                <wp:effectExtent l="0" t="0" r="635" b="5715"/>
                <wp:wrapNone/>
                <wp:docPr id="48"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5181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EFD58" w14:textId="77777777" w:rsidR="003C1972" w:rsidRDefault="003C1972" w:rsidP="00DC317D">
                            <w:r>
                              <w:t>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2D232" id="_x0000_t202" coordsize="21600,21600" o:spt="202" path="m,l,21600r21600,l21600,xe">
                <v:stroke joinstyle="miter"/>
                <v:path gradientshapeok="t" o:connecttype="rect"/>
              </v:shapetype>
              <v:shape id="Text Box 681" o:spid="_x0000_s1036" type="#_x0000_t202" style="position:absolute;margin-left:-23.55pt;margin-top:155.4pt;width:43.45pt;height:23.55pt;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" stroked="f">
                <v:textbox>
                  <w:txbxContent>
                    <w:p w14:paraId="54DEFD58" w14:textId="77777777" w:rsidR="003C1972" w:rsidRDefault="003C1972" w:rsidP="00DC317D">
                      <w:r>
                        <w:t>KEY:</w:t>
                      </w:r>
                    </w:p>
                  </w:txbxContent>
                </v:textbox>
              </v:shape>
            </w:pict>
          </mc:Fallback>
        </mc:AlternateContent>
      </w:r>
      <w:r w:rsidR="008F02D3" w:rsidRPr="00266C18">
        <w:rPr>
          <w:noProof/>
          <w:lang w:eastAsia="en-AU"/>
        </w:rPr>
        <mc:AlternateContent>
          <mc:Choice Requires="wps">
            <w:drawing>
              <wp:anchor distT="0" distB="0" distL="114300" distR="114300" simplePos="0" relativeHeight="251662362" behindDoc="0" locked="0" layoutInCell="1" allowOverlap="1" wp14:anchorId="1AA69E1B" wp14:editId="2035A80F">
                <wp:simplePos x="0" y="0"/>
                <wp:positionH relativeFrom="column">
                  <wp:posOffset>243840</wp:posOffset>
                </wp:positionH>
                <wp:positionV relativeFrom="paragraph">
                  <wp:posOffset>1931035</wp:posOffset>
                </wp:positionV>
                <wp:extent cx="665480" cy="337820"/>
                <wp:effectExtent l="0" t="0" r="20320" b="24130"/>
                <wp:wrapNone/>
                <wp:docPr id="8" name="AutoShap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337820"/>
                        </a:xfrm>
                        <a:prstGeom prst="roundRect">
                          <a:avLst>
                            <a:gd name="adj" fmla="val 16667"/>
                          </a:avLst>
                        </a:prstGeom>
                        <a:solidFill>
                          <a:schemeClr val="tx2">
                            <a:lumMod val="60000"/>
                            <a:lumOff val="40000"/>
                          </a:schemeClr>
                        </a:solidFill>
                        <a:ln w="9525">
                          <a:solidFill>
                            <a:srgbClr val="000000"/>
                          </a:solidFill>
                          <a:round/>
                          <a:headEnd/>
                          <a:tailEnd/>
                        </a:ln>
                      </wps:spPr>
                      <wps:txbx>
                        <w:txbxContent>
                          <w:p w14:paraId="6BC7CE3F" w14:textId="40B0653E" w:rsidR="00982C5D" w:rsidRPr="00C36EAD" w:rsidRDefault="00982C5D" w:rsidP="00982C5D">
                            <w:pPr>
                              <w:rPr>
                                <w:sz w:val="18"/>
                                <w:szCs w:val="18"/>
                              </w:rPr>
                            </w:pPr>
                            <w:r w:rsidRPr="00C36EAD">
                              <w:rPr>
                                <w:sz w:val="18"/>
                                <w:szCs w:val="18"/>
                              </w:rPr>
                              <w:t>Scope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A69E1B" id="AutoShape 678" o:spid="_x0000_s1037" style="position:absolute;margin-left:19.2pt;margin-top:152.05pt;width:52.4pt;height:26.6pt;z-index:251662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" fillcolor="#548dd4 [1951]">
                <v:textbox>
                  <w:txbxContent>
                    <w:p w14:paraId="6BC7CE3F" w14:textId="40B0653E" w:rsidR="00982C5D" w:rsidRPr="00C36EAD" w:rsidRDefault="00982C5D" w:rsidP="00982C5D">
                      <w:pPr>
                        <w:rPr>
                          <w:sz w:val="18"/>
                          <w:szCs w:val="18"/>
                        </w:rPr>
                      </w:pPr>
                      <w:r w:rsidRPr="00C36EAD">
                        <w:rPr>
                          <w:sz w:val="18"/>
                          <w:szCs w:val="18"/>
                        </w:rPr>
                        <w:t>Scope 1</w:t>
                      </w:r>
                    </w:p>
                  </w:txbxContent>
                </v:textbox>
              </v:roundrect>
            </w:pict>
          </mc:Fallback>
        </mc:AlternateContent>
      </w:r>
      <w:r w:rsidR="008F02D3" w:rsidRPr="00266C18">
        <w:rPr>
          <w:noProof/>
          <w:lang w:eastAsia="en-AU"/>
        </w:rPr>
        <mc:AlternateContent>
          <mc:Choice Requires="wps">
            <w:drawing>
              <wp:anchor distT="0" distB="0" distL="114300" distR="114300" simplePos="0" relativeHeight="251658257" behindDoc="0" locked="0" layoutInCell="1" allowOverlap="1" wp14:anchorId="3F40C87C" wp14:editId="733A6EFD">
                <wp:simplePos x="0" y="0"/>
                <wp:positionH relativeFrom="column">
                  <wp:posOffset>977265</wp:posOffset>
                </wp:positionH>
                <wp:positionV relativeFrom="paragraph">
                  <wp:posOffset>1931035</wp:posOffset>
                </wp:positionV>
                <wp:extent cx="665480" cy="337820"/>
                <wp:effectExtent l="0" t="0" r="20320" b="24130"/>
                <wp:wrapNone/>
                <wp:docPr id="46" name="AutoShap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337820"/>
                        </a:xfrm>
                        <a:prstGeom prst="roundRect">
                          <a:avLst>
                            <a:gd name="adj" fmla="val 16667"/>
                          </a:avLst>
                        </a:prstGeom>
                        <a:solidFill>
                          <a:schemeClr val="accent6">
                            <a:lumMod val="40000"/>
                            <a:lumOff val="60000"/>
                          </a:schemeClr>
                        </a:solidFill>
                        <a:ln w="9525">
                          <a:solidFill>
                            <a:srgbClr val="000000"/>
                          </a:solidFill>
                          <a:round/>
                          <a:headEnd/>
                          <a:tailEnd/>
                        </a:ln>
                      </wps:spPr>
                      <wps:txbx>
                        <w:txbxContent>
                          <w:p w14:paraId="348A43F7" w14:textId="77777777" w:rsidR="003C1972" w:rsidRPr="00C36EAD" w:rsidRDefault="003C1972" w:rsidP="00DC317D">
                            <w:pPr>
                              <w:rPr>
                                <w:sz w:val="18"/>
                                <w:szCs w:val="18"/>
                              </w:rPr>
                            </w:pPr>
                            <w:r w:rsidRPr="00C36EAD">
                              <w:rPr>
                                <w:sz w:val="18"/>
                                <w:szCs w:val="18"/>
                              </w:rPr>
                              <w:t>Scope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40C87C" id="_x0000_s1038" style="position:absolute;margin-left:76.95pt;margin-top:152.05pt;width:52.4pt;height:26.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" fillcolor="#fbd4b4 [1305]">
                <v:textbox>
                  <w:txbxContent>
                    <w:p w14:paraId="348A43F7" w14:textId="77777777" w:rsidR="003C1972" w:rsidRPr="00C36EAD" w:rsidRDefault="003C1972" w:rsidP="00DC317D">
                      <w:pPr>
                        <w:rPr>
                          <w:sz w:val="18"/>
                          <w:szCs w:val="18"/>
                        </w:rPr>
                      </w:pPr>
                      <w:r w:rsidRPr="00C36EAD">
                        <w:rPr>
                          <w:sz w:val="18"/>
                          <w:szCs w:val="18"/>
                        </w:rPr>
                        <w:t>Scope 2</w:t>
                      </w:r>
                    </w:p>
                  </w:txbxContent>
                </v:textbox>
              </v:roundrect>
            </w:pict>
          </mc:Fallback>
        </mc:AlternateContent>
      </w:r>
      <w:r w:rsidR="008F02D3" w:rsidRPr="00266C18">
        <w:rPr>
          <w:noProof/>
          <w:lang w:eastAsia="en-AU"/>
        </w:rPr>
        <mc:AlternateContent>
          <mc:Choice Requires="wps">
            <w:drawing>
              <wp:anchor distT="0" distB="0" distL="114300" distR="114300" simplePos="0" relativeHeight="251658258" behindDoc="0" locked="0" layoutInCell="1" allowOverlap="1" wp14:anchorId="688FCB08" wp14:editId="6D969558">
                <wp:simplePos x="0" y="0"/>
                <wp:positionH relativeFrom="column">
                  <wp:posOffset>1758315</wp:posOffset>
                </wp:positionH>
                <wp:positionV relativeFrom="paragraph">
                  <wp:posOffset>1921510</wp:posOffset>
                </wp:positionV>
                <wp:extent cx="665480" cy="337820"/>
                <wp:effectExtent l="0" t="0" r="20320" b="24130"/>
                <wp:wrapNone/>
                <wp:docPr id="45" name="AutoShap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337820"/>
                        </a:xfrm>
                        <a:prstGeom prst="roundRect">
                          <a:avLst>
                            <a:gd name="adj" fmla="val 16667"/>
                          </a:avLst>
                        </a:prstGeom>
                        <a:solidFill>
                          <a:schemeClr val="accent3">
                            <a:lumMod val="40000"/>
                            <a:lumOff val="60000"/>
                          </a:schemeClr>
                        </a:solidFill>
                        <a:ln w="9525">
                          <a:solidFill>
                            <a:srgbClr val="000000"/>
                          </a:solidFill>
                          <a:round/>
                          <a:headEnd/>
                          <a:tailEnd/>
                        </a:ln>
                      </wps:spPr>
                      <wps:txbx>
                        <w:txbxContent>
                          <w:p w14:paraId="171F44F1" w14:textId="43FACA0D" w:rsidR="003C1972" w:rsidRPr="00C36EAD" w:rsidRDefault="003C1972" w:rsidP="00DC317D">
                            <w:pPr>
                              <w:rPr>
                                <w:sz w:val="18"/>
                                <w:szCs w:val="18"/>
                              </w:rPr>
                            </w:pPr>
                            <w:r w:rsidRPr="00C36EAD">
                              <w:rPr>
                                <w:sz w:val="18"/>
                                <w:szCs w:val="18"/>
                              </w:rPr>
                              <w:t xml:space="preserve">Scope </w:t>
                            </w:r>
                            <w:r w:rsidR="009C271E" w:rsidRPr="00C36EAD">
                              <w:rPr>
                                <w:sz w:val="18"/>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8FCB08" id="_x0000_s1039" style="position:absolute;margin-left:138.45pt;margin-top:151.3pt;width:52.4pt;height:26.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" fillcolor="#d6e3bc [1302]">
                <v:textbox>
                  <w:txbxContent>
                    <w:p w14:paraId="171F44F1" w14:textId="43FACA0D" w:rsidR="003C1972" w:rsidRPr="00C36EAD" w:rsidRDefault="003C1972" w:rsidP="00DC317D">
                      <w:pPr>
                        <w:rPr>
                          <w:sz w:val="18"/>
                          <w:szCs w:val="18"/>
                        </w:rPr>
                      </w:pPr>
                      <w:r w:rsidRPr="00C36EAD">
                        <w:rPr>
                          <w:sz w:val="18"/>
                          <w:szCs w:val="18"/>
                        </w:rPr>
                        <w:t xml:space="preserve">Scope </w:t>
                      </w:r>
                      <w:r w:rsidR="009C271E" w:rsidRPr="00C36EAD">
                        <w:rPr>
                          <w:sz w:val="18"/>
                          <w:szCs w:val="18"/>
                        </w:rPr>
                        <w:t>3</w:t>
                      </w:r>
                    </w:p>
                  </w:txbxContent>
                </v:textbox>
              </v:roundrect>
            </w:pict>
          </mc:Fallback>
        </mc:AlternateContent>
      </w:r>
      <w:r w:rsidR="000B0A29" w:rsidRPr="00266C18">
        <w:rPr>
          <w:noProof/>
          <w:lang w:eastAsia="en-AU"/>
        </w:rPr>
        <mc:AlternateContent>
          <mc:Choice Requires="wps">
            <w:drawing>
              <wp:anchor distT="0" distB="0" distL="114300" distR="114300" simplePos="0" relativeHeight="251658245" behindDoc="0" locked="0" layoutInCell="1" allowOverlap="1" wp14:anchorId="4A2C7235" wp14:editId="6379E5C1">
                <wp:simplePos x="0" y="0"/>
                <wp:positionH relativeFrom="column">
                  <wp:posOffset>2840355</wp:posOffset>
                </wp:positionH>
                <wp:positionV relativeFrom="paragraph">
                  <wp:posOffset>471170</wp:posOffset>
                </wp:positionV>
                <wp:extent cx="1187450" cy="533400"/>
                <wp:effectExtent l="0" t="0" r="12700" b="19050"/>
                <wp:wrapNone/>
                <wp:docPr id="56" name="AutoShap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533400"/>
                        </a:xfrm>
                        <a:prstGeom prst="roundRect">
                          <a:avLst>
                            <a:gd name="adj" fmla="val 16667"/>
                          </a:avLst>
                        </a:prstGeom>
                        <a:solidFill>
                          <a:schemeClr val="accent3">
                            <a:lumMod val="40000"/>
                            <a:lumOff val="60000"/>
                          </a:schemeClr>
                        </a:solidFill>
                        <a:ln w="9525">
                          <a:solidFill>
                            <a:srgbClr val="000000"/>
                          </a:solidFill>
                          <a:round/>
                          <a:headEnd/>
                          <a:tailEnd/>
                        </a:ln>
                      </wps:spPr>
                      <wps:txbx>
                        <w:txbxContent>
                          <w:p w14:paraId="1CDC2BE7" w14:textId="4DE3670C" w:rsidR="003C1972" w:rsidRPr="00025221" w:rsidRDefault="00795A0A" w:rsidP="00C36EAD">
                            <w:pPr>
                              <w:jc w:val="center"/>
                              <w:rPr>
                                <w:sz w:val="20"/>
                                <w:szCs w:val="20"/>
                              </w:rPr>
                            </w:pPr>
                            <w:r w:rsidRPr="00025221">
                              <w:rPr>
                                <w:sz w:val="20"/>
                                <w:szCs w:val="20"/>
                              </w:rPr>
                              <w:t>Food waste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2C7235" id="AutoShape 663" o:spid="_x0000_s1040" style="position:absolute;margin-left:223.65pt;margin-top:37.1pt;width:93.5pt;height:4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" fillcolor="#d6e3bc [1302]">
                <v:textbox>
                  <w:txbxContent>
                    <w:p w14:paraId="1CDC2BE7" w14:textId="4DE3670C" w:rsidR="003C1972" w:rsidRPr="00025221" w:rsidRDefault="00795A0A" w:rsidP="00C36EAD">
                      <w:pPr>
                        <w:jc w:val="center"/>
                        <w:rPr>
                          <w:sz w:val="20"/>
                          <w:szCs w:val="20"/>
                        </w:rPr>
                      </w:pPr>
                      <w:r w:rsidRPr="00025221">
                        <w:rPr>
                          <w:sz w:val="20"/>
                          <w:szCs w:val="20"/>
                        </w:rPr>
                        <w:t>Food waste</w:t>
                      </w:r>
                    </w:p>
                  </w:txbxContent>
                </v:textbox>
              </v:roundrect>
            </w:pict>
          </mc:Fallback>
        </mc:AlternateContent>
      </w:r>
      <w:r w:rsidR="000B0A29" w:rsidRPr="00266C18">
        <w:rPr>
          <w:noProof/>
          <w:color w:val="0070C0"/>
          <w:lang w:eastAsia="en-AU"/>
        </w:rPr>
        <mc:AlternateContent>
          <mc:Choice Requires="wps">
            <w:drawing>
              <wp:anchor distT="0" distB="0" distL="114300" distR="114300" simplePos="0" relativeHeight="251658253" behindDoc="0" locked="0" layoutInCell="1" allowOverlap="1" wp14:anchorId="11AD0C4F" wp14:editId="56700D5B">
                <wp:simplePos x="0" y="0"/>
                <wp:positionH relativeFrom="column">
                  <wp:posOffset>2872740</wp:posOffset>
                </wp:positionH>
                <wp:positionV relativeFrom="paragraph">
                  <wp:posOffset>1078865</wp:posOffset>
                </wp:positionV>
                <wp:extent cx="1187450" cy="600075"/>
                <wp:effectExtent l="0" t="0" r="12700" b="28575"/>
                <wp:wrapNone/>
                <wp:docPr id="266" name="AutoShap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600075"/>
                        </a:xfrm>
                        <a:prstGeom prst="roundRect">
                          <a:avLst>
                            <a:gd name="adj" fmla="val 16667"/>
                          </a:avLst>
                        </a:prstGeom>
                        <a:solidFill>
                          <a:schemeClr val="accent3">
                            <a:lumMod val="40000"/>
                            <a:lumOff val="60000"/>
                          </a:schemeClr>
                        </a:solidFill>
                        <a:ln w="9525">
                          <a:solidFill>
                            <a:srgbClr val="000000"/>
                          </a:solidFill>
                          <a:round/>
                          <a:headEnd/>
                          <a:tailEnd/>
                        </a:ln>
                      </wps:spPr>
                      <wps:txbx>
                        <w:txbxContent>
                          <w:p w14:paraId="79AEEE74" w14:textId="4E14ADFC" w:rsidR="003C1972" w:rsidRPr="00025221" w:rsidRDefault="003C1972" w:rsidP="00C36EAD">
                            <w:pPr>
                              <w:jc w:val="center"/>
                              <w:rPr>
                                <w:sz w:val="20"/>
                                <w:szCs w:val="20"/>
                              </w:rPr>
                            </w:pPr>
                            <w:r w:rsidRPr="00025221">
                              <w:rPr>
                                <w:sz w:val="20"/>
                                <w:szCs w:val="20"/>
                              </w:rPr>
                              <w:t>Water</w:t>
                            </w:r>
                          </w:p>
                          <w:p w14:paraId="46FEBF3E" w14:textId="77777777" w:rsidR="003C1972" w:rsidRPr="00025221" w:rsidRDefault="003C1972" w:rsidP="00C36EAD">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AD0C4F" id="_x0000_s1041" style="position:absolute;margin-left:226.2pt;margin-top:84.95pt;width:93.5pt;height:47.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" fillcolor="#d6e3bc [1302]">
                <v:textbox>
                  <w:txbxContent>
                    <w:p w14:paraId="79AEEE74" w14:textId="4E14ADFC" w:rsidR="003C1972" w:rsidRPr="00025221" w:rsidRDefault="003C1972" w:rsidP="00C36EAD">
                      <w:pPr>
                        <w:jc w:val="center"/>
                        <w:rPr>
                          <w:sz w:val="20"/>
                          <w:szCs w:val="20"/>
                        </w:rPr>
                      </w:pPr>
                      <w:r w:rsidRPr="00025221">
                        <w:rPr>
                          <w:sz w:val="20"/>
                          <w:szCs w:val="20"/>
                        </w:rPr>
                        <w:t>Water</w:t>
                      </w:r>
                    </w:p>
                    <w:p w14:paraId="46FEBF3E" w14:textId="77777777" w:rsidR="003C1972" w:rsidRPr="00025221" w:rsidRDefault="003C1972" w:rsidP="00C36EAD">
                      <w:pPr>
                        <w:jc w:val="center"/>
                        <w:rPr>
                          <w:sz w:val="20"/>
                          <w:szCs w:val="20"/>
                        </w:rPr>
                      </w:pPr>
                    </w:p>
                  </w:txbxContent>
                </v:textbox>
              </v:roundrect>
            </w:pict>
          </mc:Fallback>
        </mc:AlternateContent>
      </w:r>
      <w:r w:rsidR="00DC317D" w:rsidRPr="00266C18">
        <w:rPr>
          <w:sz w:val="28"/>
          <w:szCs w:val="28"/>
        </w:rPr>
        <w:br w:type="page"/>
      </w:r>
    </w:p>
    <w:p w14:paraId="171F1AEF" w14:textId="554BF6E8" w:rsidR="00D50098" w:rsidRPr="00266C18" w:rsidRDefault="00D50098" w:rsidP="00266C18">
      <w:pPr>
        <w:pStyle w:val="Heading1"/>
      </w:pPr>
      <w:r w:rsidRPr="00266C18">
        <w:lastRenderedPageBreak/>
        <w:t>Emission</w:t>
      </w:r>
      <w:r w:rsidR="00BF6879" w:rsidRPr="00266C18">
        <w:t>s</w:t>
      </w:r>
      <w:r w:rsidRPr="00266C18">
        <w:t xml:space="preserve"> </w:t>
      </w:r>
      <w:r w:rsidR="00C34EF7" w:rsidRPr="00266C18">
        <w:t>reduction measures</w:t>
      </w:r>
    </w:p>
    <w:p w14:paraId="6E3C766F" w14:textId="58F86AF4" w:rsidR="00025221" w:rsidRPr="00025221" w:rsidRDefault="00F9012C" w:rsidP="00025221">
      <w:pPr>
        <w:spacing w:before="60" w:after="60"/>
        <w:ind w:left="57" w:right="57"/>
        <w:rPr>
          <w:rFonts w:eastAsia="Calibri" w:cs="Calibri"/>
        </w:rPr>
      </w:pPr>
      <w:r w:rsidRPr="00025221">
        <w:rPr>
          <w:rFonts w:eastAsia="Calibri" w:cs="Calibri"/>
        </w:rPr>
        <w:t>Georges River Council would like to promote Renewable energy</w:t>
      </w:r>
      <w:r>
        <w:rPr>
          <w:rFonts w:eastAsia="Calibri" w:cs="Calibri"/>
        </w:rPr>
        <w:t xml:space="preserve"> used at our facilities</w:t>
      </w:r>
      <w:r w:rsidRPr="00025221">
        <w:rPr>
          <w:rFonts w:eastAsia="Calibri" w:cs="Calibri"/>
        </w:rPr>
        <w:t>. For this</w:t>
      </w:r>
      <w:r>
        <w:rPr>
          <w:rFonts w:eastAsia="Calibri" w:cs="Calibri"/>
        </w:rPr>
        <w:t xml:space="preserve"> event</w:t>
      </w:r>
      <w:r w:rsidRPr="00025221">
        <w:rPr>
          <w:rFonts w:eastAsia="Calibri" w:cs="Calibri"/>
        </w:rPr>
        <w:t xml:space="preserve">, Council will be using </w:t>
      </w:r>
      <w:r>
        <w:rPr>
          <w:rFonts w:eastAsia="Calibri" w:cs="Calibri"/>
        </w:rPr>
        <w:t xml:space="preserve">the </w:t>
      </w:r>
      <w:r w:rsidRPr="00025221">
        <w:rPr>
          <w:rFonts w:eastAsia="Calibri" w:cs="Calibri"/>
        </w:rPr>
        <w:t xml:space="preserve">electricity generated by a solar panel located </w:t>
      </w:r>
      <w:r>
        <w:rPr>
          <w:rFonts w:eastAsia="Calibri" w:cs="Calibri"/>
        </w:rPr>
        <w:t>within the park facilities.</w:t>
      </w:r>
      <w:r w:rsidRPr="00025221">
        <w:rPr>
          <w:rFonts w:eastAsia="Calibri" w:cs="Calibri"/>
        </w:rPr>
        <w:t xml:space="preserve"> </w:t>
      </w:r>
      <w:r w:rsidR="002F1F08">
        <w:rPr>
          <w:rFonts w:eastAsia="Calibri" w:cs="Calibri"/>
        </w:rPr>
        <w:t xml:space="preserve">Council </w:t>
      </w:r>
      <w:r w:rsidR="00025221" w:rsidRPr="00025221">
        <w:rPr>
          <w:rFonts w:eastAsia="Calibri" w:cs="Calibri"/>
        </w:rPr>
        <w:t>expect to track the consumption of the event for better accuracy (kWh, access data from Sunny Portal)</w:t>
      </w:r>
      <w:r w:rsidR="002F1F08">
        <w:rPr>
          <w:rFonts w:eastAsia="Calibri" w:cs="Calibri"/>
        </w:rPr>
        <w:t xml:space="preserve"> and identify if the generation is less than the consumption for that particular facility, as this could potentially be an option to assess batteries to stor</w:t>
      </w:r>
      <w:r w:rsidR="000D21C0">
        <w:rPr>
          <w:rFonts w:eastAsia="Calibri" w:cs="Calibri"/>
        </w:rPr>
        <w:t>e</w:t>
      </w:r>
      <w:r w:rsidR="002F1F08">
        <w:rPr>
          <w:rFonts w:eastAsia="Calibri" w:cs="Calibri"/>
        </w:rPr>
        <w:t xml:space="preserve"> energy for future events held on this location.</w:t>
      </w:r>
    </w:p>
    <w:p w14:paraId="7960CC60" w14:textId="77777777" w:rsidR="00025221" w:rsidRPr="00025221" w:rsidRDefault="00025221" w:rsidP="00025221">
      <w:pPr>
        <w:spacing w:before="60" w:after="60"/>
        <w:ind w:left="57" w:right="57"/>
        <w:rPr>
          <w:rFonts w:eastAsia="Calibri" w:cs="Calibri"/>
        </w:rPr>
      </w:pPr>
    </w:p>
    <w:p w14:paraId="495FD44C" w14:textId="77777777" w:rsidR="00F9012C" w:rsidRDefault="002F1F08" w:rsidP="00F9012C">
      <w:pPr>
        <w:spacing w:before="60" w:after="60"/>
        <w:ind w:left="57" w:right="57"/>
        <w:rPr>
          <w:rFonts w:eastAsia="Calibri" w:cs="Calibri"/>
        </w:rPr>
      </w:pPr>
      <w:r w:rsidRPr="00025221">
        <w:rPr>
          <w:rFonts w:eastAsia="Calibri" w:cs="Calibri"/>
        </w:rPr>
        <w:t>Council has rent</w:t>
      </w:r>
      <w:r w:rsidR="009F3E65">
        <w:rPr>
          <w:rFonts w:eastAsia="Calibri" w:cs="Calibri"/>
        </w:rPr>
        <w:t>ed</w:t>
      </w:r>
      <w:r w:rsidRPr="00025221">
        <w:rPr>
          <w:rFonts w:eastAsia="Calibri" w:cs="Calibri"/>
        </w:rPr>
        <w:t xml:space="preserve"> out 8 porta-loos with Solar panels included, in order to reduce electricity consumption.</w:t>
      </w:r>
      <w:r w:rsidR="002929AD">
        <w:rPr>
          <w:rFonts w:eastAsia="Calibri" w:cs="Calibri"/>
        </w:rPr>
        <w:t xml:space="preserve"> </w:t>
      </w:r>
      <w:r w:rsidR="00F9012C">
        <w:rPr>
          <w:rFonts w:eastAsia="Calibri" w:cs="Calibri"/>
        </w:rPr>
        <w:t>For future events, we will look to increase this number.</w:t>
      </w:r>
    </w:p>
    <w:p w14:paraId="157C1647" w14:textId="77777777" w:rsidR="00F9012C" w:rsidRDefault="00F9012C" w:rsidP="00F9012C">
      <w:pPr>
        <w:spacing w:before="60" w:after="60"/>
        <w:ind w:left="57" w:right="57"/>
        <w:rPr>
          <w:rFonts w:eastAsia="Calibri" w:cs="Calibri"/>
        </w:rPr>
      </w:pPr>
    </w:p>
    <w:p w14:paraId="3171B0DC" w14:textId="6279F1A3" w:rsidR="00F9012C" w:rsidRPr="00025221" w:rsidRDefault="00F9012C" w:rsidP="00F9012C">
      <w:pPr>
        <w:spacing w:before="60" w:after="60"/>
        <w:ind w:left="57" w:right="57"/>
        <w:rPr>
          <w:color w:val="0070C0"/>
          <w:lang w:val="en-US"/>
        </w:rPr>
      </w:pPr>
      <w:r>
        <w:rPr>
          <w:rFonts w:eastAsia="Calibri" w:cs="Calibri"/>
        </w:rPr>
        <w:t>Council has also included in the Terms &amp; Conditions of the food stalls a clause that suggests using bio-fuels in generators. Where possible, we will be looking to promote the use of bio-diesel in generators.</w:t>
      </w:r>
    </w:p>
    <w:p w14:paraId="09F84C04" w14:textId="77777777" w:rsidR="00F9012C" w:rsidRDefault="00F9012C" w:rsidP="008F42C5">
      <w:pPr>
        <w:spacing w:before="60" w:after="60"/>
        <w:ind w:left="57" w:right="113"/>
        <w:rPr>
          <w:rFonts w:eastAsia="Calibri" w:cs="Calibri"/>
        </w:rPr>
      </w:pPr>
    </w:p>
    <w:p w14:paraId="1BB170E9" w14:textId="4A530BB7" w:rsidR="009F3E65" w:rsidRDefault="002929AD" w:rsidP="008F42C5">
      <w:pPr>
        <w:spacing w:before="60" w:after="60"/>
        <w:ind w:left="57" w:right="113"/>
        <w:rPr>
          <w:rFonts w:eastAsia="Calibri" w:cs="Calibri"/>
        </w:rPr>
      </w:pPr>
      <w:r w:rsidRPr="002929AD">
        <w:rPr>
          <w:rFonts w:eastAsia="Calibri" w:cs="Calibri"/>
        </w:rPr>
        <w:t>Terms &amp; Conditions also include this year a clause to ban single use plastic bags, balloons and straws</w:t>
      </w:r>
      <w:r>
        <w:rPr>
          <w:rFonts w:eastAsia="Calibri" w:cs="Calibri"/>
        </w:rPr>
        <w:t xml:space="preserve">. </w:t>
      </w:r>
      <w:r w:rsidR="00122638">
        <w:rPr>
          <w:rFonts w:eastAsia="Calibri" w:cs="Calibri"/>
        </w:rPr>
        <w:t>Council has se</w:t>
      </w:r>
      <w:r w:rsidR="009F3E65">
        <w:rPr>
          <w:rFonts w:eastAsia="Calibri" w:cs="Calibri"/>
        </w:rPr>
        <w:t xml:space="preserve">cured a water refill station </w:t>
      </w:r>
      <w:r w:rsidR="00122638">
        <w:rPr>
          <w:rFonts w:eastAsia="Calibri" w:cs="Calibri"/>
        </w:rPr>
        <w:t xml:space="preserve">that </w:t>
      </w:r>
      <w:r w:rsidR="009F3E65">
        <w:rPr>
          <w:rFonts w:eastAsia="Calibri" w:cs="Calibri"/>
        </w:rPr>
        <w:t>will decrease the number of single used plastic bottles generated in the event.</w:t>
      </w:r>
    </w:p>
    <w:p w14:paraId="5DCF6A88" w14:textId="77777777" w:rsidR="009F3E65" w:rsidRDefault="009F3E65" w:rsidP="008F42C5">
      <w:pPr>
        <w:spacing w:before="60" w:after="60"/>
        <w:ind w:left="57" w:right="113"/>
        <w:rPr>
          <w:rFonts w:eastAsia="Calibri" w:cs="Calibri"/>
        </w:rPr>
      </w:pPr>
    </w:p>
    <w:p w14:paraId="2AE68185" w14:textId="6EF55188" w:rsidR="008F42C5" w:rsidRDefault="00FF2762" w:rsidP="008F42C5">
      <w:pPr>
        <w:spacing w:before="60" w:after="60"/>
        <w:ind w:left="57" w:right="113"/>
        <w:rPr>
          <w:rFonts w:eastAsia="Calibri" w:cs="Calibri"/>
        </w:rPr>
      </w:pPr>
      <w:r>
        <w:rPr>
          <w:rFonts w:eastAsia="Calibri" w:cs="Calibri"/>
        </w:rPr>
        <w:lastRenderedPageBreak/>
        <w:t>Events team has</w:t>
      </w:r>
      <w:r w:rsidR="009F3E65">
        <w:rPr>
          <w:rFonts w:eastAsia="Calibri" w:cs="Calibri"/>
        </w:rPr>
        <w:t xml:space="preserve"> also</w:t>
      </w:r>
      <w:r>
        <w:rPr>
          <w:rFonts w:eastAsia="Calibri" w:cs="Calibri"/>
        </w:rPr>
        <w:t xml:space="preserve"> i</w:t>
      </w:r>
      <w:r w:rsidRPr="00FF2762">
        <w:rPr>
          <w:rFonts w:eastAsia="Calibri" w:cs="Calibri"/>
        </w:rPr>
        <w:t>ncreas</w:t>
      </w:r>
      <w:r>
        <w:rPr>
          <w:rFonts w:eastAsia="Calibri" w:cs="Calibri"/>
        </w:rPr>
        <w:t xml:space="preserve">ed the </w:t>
      </w:r>
      <w:r w:rsidR="00F9012C">
        <w:rPr>
          <w:rFonts w:eastAsia="Calibri" w:cs="Calibri"/>
        </w:rPr>
        <w:t xml:space="preserve">use of </w:t>
      </w:r>
      <w:r w:rsidRPr="00FF2762">
        <w:rPr>
          <w:rFonts w:eastAsia="Calibri" w:cs="Calibri"/>
        </w:rPr>
        <w:t xml:space="preserve">digital promotion and marketing </w:t>
      </w:r>
      <w:r>
        <w:rPr>
          <w:rFonts w:eastAsia="Calibri" w:cs="Calibri"/>
        </w:rPr>
        <w:t>for this</w:t>
      </w:r>
      <w:r w:rsidRPr="00FF2762">
        <w:rPr>
          <w:rFonts w:eastAsia="Calibri" w:cs="Calibri"/>
        </w:rPr>
        <w:t xml:space="preserve"> event</w:t>
      </w:r>
      <w:r>
        <w:rPr>
          <w:rFonts w:eastAsia="Calibri" w:cs="Calibri"/>
        </w:rPr>
        <w:t xml:space="preserve">, avoiding the use of paper for promotion. </w:t>
      </w:r>
    </w:p>
    <w:p w14:paraId="55F1DC27" w14:textId="77777777" w:rsidR="009F3E65" w:rsidRDefault="009F3E65">
      <w:pPr>
        <w:rPr>
          <w:b/>
          <w:sz w:val="28"/>
          <w:szCs w:val="28"/>
          <w:lang w:val="en-US"/>
        </w:rPr>
      </w:pPr>
      <w:r>
        <w:br w:type="page"/>
      </w:r>
    </w:p>
    <w:p w14:paraId="65AB9F2B" w14:textId="2F9DDB46" w:rsidR="005C1C93" w:rsidRPr="00992F22" w:rsidRDefault="005C1C93" w:rsidP="005C1C93">
      <w:pPr>
        <w:pStyle w:val="Heading10"/>
        <w:numPr>
          <w:ilvl w:val="0"/>
          <w:numId w:val="0"/>
        </w:numPr>
        <w:rPr>
          <w:spacing w:val="0"/>
        </w:rPr>
      </w:pPr>
      <w:r w:rsidRPr="00992F22">
        <w:rPr>
          <w:spacing w:val="0"/>
        </w:rPr>
        <w:lastRenderedPageBreak/>
        <w:t xml:space="preserve">Emissions reduction measures </w:t>
      </w:r>
    </w:p>
    <w:tbl>
      <w:tblPr>
        <w:tblW w:w="850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225"/>
        <w:gridCol w:w="1276"/>
        <w:gridCol w:w="2745"/>
        <w:gridCol w:w="992"/>
        <w:gridCol w:w="1134"/>
        <w:gridCol w:w="1134"/>
      </w:tblGrid>
      <w:tr w:rsidR="005C1C93" w:rsidRPr="00992F22" w14:paraId="3130554B" w14:textId="77777777" w:rsidTr="0053454A">
        <w:trPr>
          <w:cantSplit/>
          <w:tblHeader/>
        </w:trPr>
        <w:tc>
          <w:tcPr>
            <w:tcW w:w="8506" w:type="dxa"/>
            <w:gridSpan w:val="6"/>
            <w:shd w:val="clear" w:color="auto" w:fill="95B3D7" w:themeFill="accent1" w:themeFillTint="99"/>
            <w:vAlign w:val="center"/>
          </w:tcPr>
          <w:p w14:paraId="2CAE2E3B" w14:textId="77777777" w:rsidR="005C1C93" w:rsidRPr="00992F22" w:rsidRDefault="005C1C93" w:rsidP="0053454A">
            <w:pPr>
              <w:keepNext/>
              <w:spacing w:before="200"/>
              <w:ind w:left="113"/>
              <w:rPr>
                <w:rFonts w:eastAsia="Calibri" w:cs="Calibri"/>
              </w:rPr>
            </w:pPr>
            <w:r w:rsidRPr="00992F22">
              <w:rPr>
                <w:b/>
              </w:rPr>
              <w:t xml:space="preserve">Table 5. </w:t>
            </w:r>
            <w:r w:rsidRPr="00992F22">
              <w:t>Emissions reduction measures implemented in the current certification period</w:t>
            </w:r>
          </w:p>
        </w:tc>
      </w:tr>
      <w:tr w:rsidR="005C1C93" w:rsidRPr="00992F22" w14:paraId="3B5B8C7F" w14:textId="77777777" w:rsidTr="002929AD">
        <w:trPr>
          <w:cantSplit/>
        </w:trPr>
        <w:tc>
          <w:tcPr>
            <w:tcW w:w="1225" w:type="dxa"/>
            <w:shd w:val="clear" w:color="auto" w:fill="DBE5F1" w:themeFill="accent1" w:themeFillTint="33"/>
            <w:vAlign w:val="center"/>
          </w:tcPr>
          <w:p w14:paraId="2644D924" w14:textId="77777777" w:rsidR="005C1C93" w:rsidRPr="00992F22" w:rsidRDefault="005C1C93" w:rsidP="0053454A">
            <w:pPr>
              <w:pStyle w:val="TableParagraph"/>
              <w:spacing w:before="120" w:after="120"/>
              <w:ind w:right="-57"/>
              <w:rPr>
                <w:sz w:val="20"/>
                <w:szCs w:val="20"/>
              </w:rPr>
            </w:pPr>
            <w:r w:rsidRPr="00992F22">
              <w:rPr>
                <w:sz w:val="20"/>
                <w:szCs w:val="20"/>
              </w:rPr>
              <w:t>Activity timeframe</w:t>
            </w:r>
          </w:p>
        </w:tc>
        <w:tc>
          <w:tcPr>
            <w:tcW w:w="1276" w:type="dxa"/>
            <w:shd w:val="clear" w:color="auto" w:fill="DBE5F1" w:themeFill="accent1" w:themeFillTint="33"/>
            <w:vAlign w:val="center"/>
          </w:tcPr>
          <w:p w14:paraId="3A4B0B14" w14:textId="77777777" w:rsidR="005C1C93" w:rsidRPr="00992F22" w:rsidRDefault="005C1C93" w:rsidP="0053454A">
            <w:pPr>
              <w:pStyle w:val="TableParagraph"/>
              <w:spacing w:before="120" w:after="120"/>
              <w:ind w:left="57"/>
              <w:rPr>
                <w:sz w:val="20"/>
                <w:szCs w:val="20"/>
              </w:rPr>
            </w:pPr>
            <w:r w:rsidRPr="00992F22">
              <w:rPr>
                <w:sz w:val="20"/>
                <w:szCs w:val="20"/>
              </w:rPr>
              <w:t>Emission source</w:t>
            </w:r>
          </w:p>
        </w:tc>
        <w:tc>
          <w:tcPr>
            <w:tcW w:w="2745" w:type="dxa"/>
            <w:shd w:val="clear" w:color="auto" w:fill="DBE5F1" w:themeFill="accent1" w:themeFillTint="33"/>
            <w:vAlign w:val="center"/>
          </w:tcPr>
          <w:p w14:paraId="6BF4BF4D" w14:textId="77777777" w:rsidR="005C1C93" w:rsidRPr="00992F22" w:rsidRDefault="005C1C93" w:rsidP="0053454A">
            <w:pPr>
              <w:pStyle w:val="TableParagraph"/>
              <w:spacing w:before="120" w:after="120"/>
              <w:ind w:left="57"/>
              <w:rPr>
                <w:sz w:val="20"/>
                <w:szCs w:val="20"/>
              </w:rPr>
            </w:pPr>
            <w:r w:rsidRPr="00992F22">
              <w:rPr>
                <w:sz w:val="20"/>
                <w:szCs w:val="20"/>
              </w:rPr>
              <w:t>Reduction measure and calculation method</w:t>
            </w:r>
          </w:p>
        </w:tc>
        <w:tc>
          <w:tcPr>
            <w:tcW w:w="992" w:type="dxa"/>
            <w:shd w:val="clear" w:color="auto" w:fill="DBE5F1" w:themeFill="accent1" w:themeFillTint="33"/>
            <w:vAlign w:val="center"/>
          </w:tcPr>
          <w:p w14:paraId="275BE04A" w14:textId="77777777" w:rsidR="005C1C93" w:rsidRPr="00992F22" w:rsidRDefault="005C1C93" w:rsidP="0053454A">
            <w:pPr>
              <w:pStyle w:val="TableParagraph"/>
              <w:spacing w:before="120" w:after="120"/>
              <w:ind w:left="57"/>
              <w:rPr>
                <w:sz w:val="20"/>
                <w:szCs w:val="20"/>
              </w:rPr>
            </w:pPr>
            <w:r w:rsidRPr="00992F22">
              <w:rPr>
                <w:sz w:val="20"/>
                <w:szCs w:val="20"/>
              </w:rPr>
              <w:t>Scope</w:t>
            </w:r>
          </w:p>
        </w:tc>
        <w:tc>
          <w:tcPr>
            <w:tcW w:w="1134" w:type="dxa"/>
            <w:shd w:val="clear" w:color="auto" w:fill="DBE5F1" w:themeFill="accent1" w:themeFillTint="33"/>
            <w:vAlign w:val="center"/>
          </w:tcPr>
          <w:p w14:paraId="0AB83F58" w14:textId="77777777" w:rsidR="005C1C93" w:rsidRPr="00992F22" w:rsidRDefault="005C1C93" w:rsidP="0053454A">
            <w:pPr>
              <w:pStyle w:val="TableParagraph"/>
              <w:spacing w:before="120" w:after="120"/>
              <w:ind w:left="113"/>
              <w:rPr>
                <w:sz w:val="20"/>
                <w:szCs w:val="20"/>
              </w:rPr>
            </w:pPr>
            <w:r w:rsidRPr="00992F22">
              <w:rPr>
                <w:sz w:val="20"/>
                <w:szCs w:val="20"/>
              </w:rPr>
              <w:t>Status</w:t>
            </w:r>
          </w:p>
        </w:tc>
        <w:tc>
          <w:tcPr>
            <w:tcW w:w="1134" w:type="dxa"/>
            <w:shd w:val="clear" w:color="auto" w:fill="DBE5F1" w:themeFill="accent1" w:themeFillTint="33"/>
            <w:vAlign w:val="center"/>
          </w:tcPr>
          <w:p w14:paraId="5962B8E2" w14:textId="77777777" w:rsidR="005C1C93" w:rsidRPr="00992F22" w:rsidRDefault="005C1C93" w:rsidP="0053454A">
            <w:pPr>
              <w:pStyle w:val="TableParagraph"/>
              <w:spacing w:before="120" w:after="120"/>
              <w:ind w:left="113"/>
              <w:rPr>
                <w:sz w:val="20"/>
                <w:szCs w:val="20"/>
              </w:rPr>
            </w:pPr>
            <w:r w:rsidRPr="00992F22">
              <w:rPr>
                <w:sz w:val="20"/>
                <w:szCs w:val="20"/>
              </w:rPr>
              <w:t>Reduction t CO</w:t>
            </w:r>
            <w:r w:rsidRPr="00992F22">
              <w:rPr>
                <w:sz w:val="20"/>
                <w:szCs w:val="20"/>
                <w:vertAlign w:val="subscript"/>
              </w:rPr>
              <w:t>2</w:t>
            </w:r>
            <w:r w:rsidRPr="00992F22">
              <w:rPr>
                <w:sz w:val="20"/>
                <w:szCs w:val="20"/>
              </w:rPr>
              <w:t>-e</w:t>
            </w:r>
          </w:p>
        </w:tc>
      </w:tr>
      <w:tr w:rsidR="005C1C93" w:rsidRPr="00992F22" w14:paraId="5D2B584A" w14:textId="77777777" w:rsidTr="002929AD">
        <w:trPr>
          <w:cantSplit/>
        </w:trPr>
        <w:tc>
          <w:tcPr>
            <w:tcW w:w="1225" w:type="dxa"/>
            <w:vAlign w:val="center"/>
          </w:tcPr>
          <w:p w14:paraId="4229A82C" w14:textId="35299DEA" w:rsidR="005C1C93" w:rsidRPr="002929AD" w:rsidRDefault="002929AD" w:rsidP="0053454A">
            <w:pPr>
              <w:spacing w:before="60" w:after="60"/>
              <w:ind w:left="57" w:right="113"/>
              <w:rPr>
                <w:rFonts w:eastAsia="Calibri" w:cs="Calibri"/>
                <w:sz w:val="20"/>
                <w:szCs w:val="20"/>
              </w:rPr>
            </w:pPr>
            <w:r w:rsidRPr="002929AD">
              <w:rPr>
                <w:rFonts w:eastAsia="Calibri" w:cs="Calibri"/>
                <w:sz w:val="20"/>
                <w:szCs w:val="20"/>
              </w:rPr>
              <w:t>1/12/19</w:t>
            </w:r>
          </w:p>
        </w:tc>
        <w:tc>
          <w:tcPr>
            <w:tcW w:w="1276" w:type="dxa"/>
            <w:vAlign w:val="center"/>
          </w:tcPr>
          <w:p w14:paraId="53257720" w14:textId="0CD3B797" w:rsidR="005C1C93" w:rsidRPr="002929AD" w:rsidRDefault="002929AD" w:rsidP="0053454A">
            <w:pPr>
              <w:spacing w:before="60" w:after="60"/>
              <w:ind w:left="57" w:right="113"/>
              <w:rPr>
                <w:rFonts w:eastAsia="Calibri" w:cs="Calibri"/>
                <w:sz w:val="20"/>
                <w:szCs w:val="20"/>
              </w:rPr>
            </w:pPr>
            <w:r w:rsidRPr="002929AD">
              <w:rPr>
                <w:rFonts w:eastAsia="Calibri" w:cs="Calibri"/>
                <w:sz w:val="20"/>
                <w:szCs w:val="20"/>
              </w:rPr>
              <w:t>Electricity</w:t>
            </w:r>
          </w:p>
        </w:tc>
        <w:tc>
          <w:tcPr>
            <w:tcW w:w="2745" w:type="dxa"/>
            <w:vAlign w:val="center"/>
          </w:tcPr>
          <w:p w14:paraId="4AB8167A" w14:textId="72984F14" w:rsidR="005C1C93" w:rsidRPr="002929AD" w:rsidRDefault="002929AD" w:rsidP="002929AD">
            <w:pPr>
              <w:spacing w:before="60" w:after="60"/>
              <w:ind w:left="57" w:right="113"/>
              <w:rPr>
                <w:rFonts w:eastAsia="Calibri" w:cs="Calibri"/>
                <w:sz w:val="20"/>
                <w:szCs w:val="20"/>
              </w:rPr>
            </w:pPr>
            <w:r w:rsidRPr="002929AD">
              <w:rPr>
                <w:sz w:val="20"/>
                <w:szCs w:val="20"/>
              </w:rPr>
              <w:t>Solar panel (data from online platform with generation and consumption)</w:t>
            </w:r>
            <w:r w:rsidR="00FF2762" w:rsidRPr="002929AD">
              <w:rPr>
                <w:sz w:val="20"/>
                <w:szCs w:val="20"/>
              </w:rPr>
              <w:t xml:space="preserve"> </w:t>
            </w:r>
          </w:p>
        </w:tc>
        <w:tc>
          <w:tcPr>
            <w:tcW w:w="992" w:type="dxa"/>
            <w:vAlign w:val="center"/>
          </w:tcPr>
          <w:p w14:paraId="13432D6D" w14:textId="581EA62E" w:rsidR="005C1C93" w:rsidRPr="002929AD" w:rsidRDefault="005C1C93" w:rsidP="002929AD">
            <w:pPr>
              <w:spacing w:before="60" w:after="60"/>
              <w:ind w:left="57" w:right="57"/>
              <w:rPr>
                <w:rFonts w:eastAsia="Calibri" w:cs="Calibri"/>
                <w:sz w:val="20"/>
                <w:szCs w:val="20"/>
              </w:rPr>
            </w:pPr>
            <w:r w:rsidRPr="002929AD">
              <w:rPr>
                <w:rFonts w:eastAsia="Calibri" w:cs="Calibri"/>
                <w:sz w:val="20"/>
                <w:szCs w:val="20"/>
              </w:rPr>
              <w:t xml:space="preserve">2 </w:t>
            </w:r>
          </w:p>
        </w:tc>
        <w:tc>
          <w:tcPr>
            <w:tcW w:w="1134" w:type="dxa"/>
            <w:vAlign w:val="center"/>
          </w:tcPr>
          <w:p w14:paraId="13325FAE" w14:textId="77777777" w:rsidR="005C1C93" w:rsidRPr="002929AD" w:rsidRDefault="005C1C93" w:rsidP="0053454A">
            <w:pPr>
              <w:spacing w:before="60" w:after="60"/>
              <w:ind w:left="57" w:right="57"/>
              <w:rPr>
                <w:rFonts w:eastAsia="Calibri" w:cs="Calibri"/>
                <w:sz w:val="20"/>
                <w:szCs w:val="20"/>
              </w:rPr>
            </w:pPr>
            <w:r w:rsidRPr="002929AD">
              <w:rPr>
                <w:rFonts w:eastAsia="Calibri" w:cs="Calibri"/>
                <w:sz w:val="20"/>
                <w:szCs w:val="20"/>
              </w:rPr>
              <w:t>Underway</w:t>
            </w:r>
          </w:p>
        </w:tc>
        <w:tc>
          <w:tcPr>
            <w:tcW w:w="1134" w:type="dxa"/>
            <w:vAlign w:val="center"/>
          </w:tcPr>
          <w:p w14:paraId="0E8D48B7" w14:textId="147F8095" w:rsidR="005C1C93" w:rsidRPr="002929AD" w:rsidRDefault="002929AD" w:rsidP="0053454A">
            <w:pPr>
              <w:spacing w:before="60" w:after="60"/>
              <w:ind w:left="57" w:right="57"/>
              <w:jc w:val="right"/>
              <w:rPr>
                <w:rFonts w:eastAsia="Calibri" w:cs="Calibri"/>
                <w:sz w:val="20"/>
                <w:szCs w:val="20"/>
              </w:rPr>
            </w:pPr>
            <w:r w:rsidRPr="002929AD">
              <w:rPr>
                <w:rFonts w:eastAsia="Calibri" w:cs="Calibri"/>
                <w:sz w:val="20"/>
                <w:szCs w:val="20"/>
              </w:rPr>
              <w:t>TBC</w:t>
            </w:r>
          </w:p>
        </w:tc>
      </w:tr>
      <w:tr w:rsidR="002929AD" w:rsidRPr="00992F22" w14:paraId="7C8AF0BD" w14:textId="77777777" w:rsidTr="002929AD">
        <w:trPr>
          <w:cantSplit/>
        </w:trPr>
        <w:tc>
          <w:tcPr>
            <w:tcW w:w="1225" w:type="dxa"/>
            <w:vAlign w:val="center"/>
          </w:tcPr>
          <w:p w14:paraId="62E6F77B" w14:textId="0583BB02" w:rsidR="002929AD" w:rsidRPr="002929AD" w:rsidRDefault="002929AD" w:rsidP="0053454A">
            <w:pPr>
              <w:spacing w:before="60" w:after="60"/>
              <w:ind w:left="57" w:right="113"/>
              <w:rPr>
                <w:rFonts w:eastAsia="Calibri" w:cs="Calibri"/>
                <w:sz w:val="20"/>
              </w:rPr>
            </w:pPr>
            <w:r w:rsidRPr="002929AD">
              <w:rPr>
                <w:rFonts w:eastAsia="Calibri" w:cs="Calibri"/>
                <w:sz w:val="20"/>
                <w:szCs w:val="20"/>
              </w:rPr>
              <w:t>1/12/19</w:t>
            </w:r>
          </w:p>
        </w:tc>
        <w:tc>
          <w:tcPr>
            <w:tcW w:w="1276" w:type="dxa"/>
            <w:vAlign w:val="center"/>
          </w:tcPr>
          <w:p w14:paraId="51B11967" w14:textId="711A8A93" w:rsidR="002929AD" w:rsidRPr="002929AD" w:rsidRDefault="002929AD" w:rsidP="0053454A">
            <w:pPr>
              <w:spacing w:before="60" w:after="60"/>
              <w:ind w:left="57" w:right="113"/>
              <w:rPr>
                <w:rFonts w:eastAsia="Calibri" w:cs="Calibri"/>
                <w:sz w:val="20"/>
              </w:rPr>
            </w:pPr>
            <w:r w:rsidRPr="002929AD">
              <w:rPr>
                <w:rFonts w:eastAsia="Calibri" w:cs="Calibri"/>
                <w:sz w:val="20"/>
                <w:szCs w:val="20"/>
              </w:rPr>
              <w:t>Electricity</w:t>
            </w:r>
          </w:p>
        </w:tc>
        <w:tc>
          <w:tcPr>
            <w:tcW w:w="2745" w:type="dxa"/>
            <w:vAlign w:val="center"/>
          </w:tcPr>
          <w:p w14:paraId="12285797" w14:textId="717921DC" w:rsidR="002929AD" w:rsidRPr="002929AD" w:rsidRDefault="002929AD" w:rsidP="0053454A">
            <w:pPr>
              <w:spacing w:before="60" w:after="60"/>
              <w:ind w:left="57" w:right="113"/>
              <w:rPr>
                <w:rFonts w:eastAsia="Calibri" w:cs="Calibri"/>
                <w:sz w:val="20"/>
              </w:rPr>
            </w:pPr>
            <w:r w:rsidRPr="002929AD">
              <w:rPr>
                <w:rFonts w:eastAsia="Calibri" w:cs="Calibri"/>
                <w:sz w:val="20"/>
              </w:rPr>
              <w:t>porta-loos with Solar panels</w:t>
            </w:r>
          </w:p>
        </w:tc>
        <w:tc>
          <w:tcPr>
            <w:tcW w:w="992" w:type="dxa"/>
            <w:vAlign w:val="center"/>
          </w:tcPr>
          <w:p w14:paraId="30B50729" w14:textId="164BB01C" w:rsidR="002929AD" w:rsidRPr="002929AD" w:rsidRDefault="002929AD" w:rsidP="0053454A">
            <w:pPr>
              <w:spacing w:before="60" w:after="60"/>
              <w:ind w:left="57" w:right="57"/>
              <w:rPr>
                <w:rFonts w:eastAsia="Calibri" w:cs="Calibri"/>
                <w:sz w:val="20"/>
              </w:rPr>
            </w:pPr>
            <w:r w:rsidRPr="002929AD">
              <w:rPr>
                <w:rFonts w:eastAsia="Calibri" w:cs="Calibri"/>
                <w:sz w:val="20"/>
                <w:szCs w:val="20"/>
              </w:rPr>
              <w:t xml:space="preserve">2 </w:t>
            </w:r>
          </w:p>
        </w:tc>
        <w:tc>
          <w:tcPr>
            <w:tcW w:w="1134" w:type="dxa"/>
            <w:vAlign w:val="center"/>
          </w:tcPr>
          <w:p w14:paraId="2BE0786D" w14:textId="70AFECB9" w:rsidR="002929AD" w:rsidRPr="002929AD" w:rsidRDefault="002929AD" w:rsidP="0053454A">
            <w:pPr>
              <w:spacing w:before="60" w:after="60"/>
              <w:ind w:left="57" w:right="57"/>
              <w:rPr>
                <w:rFonts w:eastAsia="Calibri" w:cs="Calibri"/>
                <w:sz w:val="20"/>
              </w:rPr>
            </w:pPr>
            <w:r w:rsidRPr="002929AD">
              <w:rPr>
                <w:rFonts w:eastAsia="Calibri" w:cs="Calibri"/>
                <w:sz w:val="20"/>
                <w:szCs w:val="20"/>
              </w:rPr>
              <w:t>Underway</w:t>
            </w:r>
          </w:p>
        </w:tc>
        <w:tc>
          <w:tcPr>
            <w:tcW w:w="1134" w:type="dxa"/>
            <w:vAlign w:val="center"/>
          </w:tcPr>
          <w:p w14:paraId="5D78C0D7" w14:textId="28196B25" w:rsidR="002929AD" w:rsidRPr="002929AD" w:rsidRDefault="002929AD" w:rsidP="0053454A">
            <w:pPr>
              <w:spacing w:before="60" w:after="60"/>
              <w:ind w:left="57" w:right="57"/>
              <w:jc w:val="right"/>
              <w:rPr>
                <w:rFonts w:eastAsia="Calibri" w:cs="Calibri"/>
                <w:sz w:val="20"/>
              </w:rPr>
            </w:pPr>
            <w:r w:rsidRPr="002929AD">
              <w:rPr>
                <w:rFonts w:eastAsia="Calibri" w:cs="Calibri"/>
                <w:sz w:val="20"/>
                <w:szCs w:val="20"/>
              </w:rPr>
              <w:t>TBC</w:t>
            </w:r>
          </w:p>
        </w:tc>
      </w:tr>
      <w:tr w:rsidR="002929AD" w:rsidRPr="00992F22" w14:paraId="744ECE13" w14:textId="77777777" w:rsidTr="002929AD">
        <w:trPr>
          <w:cantSplit/>
        </w:trPr>
        <w:tc>
          <w:tcPr>
            <w:tcW w:w="1225" w:type="dxa"/>
            <w:vAlign w:val="center"/>
          </w:tcPr>
          <w:p w14:paraId="79426D6E" w14:textId="1FE83929" w:rsidR="002929AD" w:rsidRPr="00992F22" w:rsidRDefault="002929AD" w:rsidP="002929AD">
            <w:pPr>
              <w:spacing w:before="60" w:after="60"/>
              <w:ind w:left="57" w:right="113"/>
              <w:rPr>
                <w:rFonts w:eastAsia="Calibri" w:cs="Calibri"/>
                <w:sz w:val="20"/>
              </w:rPr>
            </w:pPr>
            <w:r>
              <w:rPr>
                <w:rFonts w:eastAsia="Calibri" w:cs="Calibri"/>
                <w:sz w:val="20"/>
              </w:rPr>
              <w:t>November 2019</w:t>
            </w:r>
          </w:p>
        </w:tc>
        <w:tc>
          <w:tcPr>
            <w:tcW w:w="1276" w:type="dxa"/>
            <w:vAlign w:val="center"/>
          </w:tcPr>
          <w:p w14:paraId="046D0F06" w14:textId="701AA2DF" w:rsidR="002929AD" w:rsidRPr="00992F22" w:rsidRDefault="002929AD" w:rsidP="0053454A">
            <w:pPr>
              <w:spacing w:before="60" w:after="60"/>
              <w:ind w:left="57" w:right="113"/>
              <w:rPr>
                <w:rFonts w:eastAsia="Calibri" w:cs="Calibri"/>
                <w:sz w:val="20"/>
              </w:rPr>
            </w:pPr>
            <w:r>
              <w:rPr>
                <w:rFonts w:eastAsia="Calibri" w:cs="Calibri"/>
                <w:sz w:val="20"/>
              </w:rPr>
              <w:t xml:space="preserve">Paper </w:t>
            </w:r>
          </w:p>
        </w:tc>
        <w:tc>
          <w:tcPr>
            <w:tcW w:w="2745" w:type="dxa"/>
            <w:vAlign w:val="center"/>
          </w:tcPr>
          <w:p w14:paraId="66E6089B" w14:textId="53292E96" w:rsidR="002929AD" w:rsidRPr="00992F22" w:rsidRDefault="002929AD" w:rsidP="0053454A">
            <w:pPr>
              <w:spacing w:before="60" w:after="60"/>
              <w:ind w:left="57" w:right="113"/>
              <w:rPr>
                <w:rFonts w:eastAsia="Calibri" w:cs="Calibri"/>
                <w:sz w:val="20"/>
              </w:rPr>
            </w:pPr>
            <w:r>
              <w:rPr>
                <w:rFonts w:eastAsia="Calibri" w:cs="Calibri"/>
                <w:sz w:val="20"/>
              </w:rPr>
              <w:t>Increasing digital promotion and marketing of the event</w:t>
            </w:r>
          </w:p>
        </w:tc>
        <w:tc>
          <w:tcPr>
            <w:tcW w:w="992" w:type="dxa"/>
            <w:vAlign w:val="center"/>
          </w:tcPr>
          <w:p w14:paraId="21E521B0" w14:textId="6DED07C8" w:rsidR="002929AD" w:rsidRPr="00992F22" w:rsidRDefault="002929AD" w:rsidP="0053454A">
            <w:pPr>
              <w:spacing w:before="60" w:after="60"/>
              <w:ind w:left="57" w:right="57"/>
              <w:rPr>
                <w:rFonts w:eastAsia="Calibri" w:cs="Calibri"/>
                <w:sz w:val="20"/>
              </w:rPr>
            </w:pPr>
            <w:r>
              <w:rPr>
                <w:rFonts w:eastAsia="Calibri" w:cs="Calibri"/>
                <w:sz w:val="20"/>
              </w:rPr>
              <w:t>3</w:t>
            </w:r>
          </w:p>
        </w:tc>
        <w:tc>
          <w:tcPr>
            <w:tcW w:w="1134" w:type="dxa"/>
            <w:vAlign w:val="center"/>
          </w:tcPr>
          <w:p w14:paraId="6E4A2EAF" w14:textId="2451647E" w:rsidR="002929AD" w:rsidRPr="00992F22" w:rsidRDefault="002929AD" w:rsidP="0053454A">
            <w:pPr>
              <w:spacing w:before="60" w:after="60"/>
              <w:ind w:left="57" w:right="57"/>
              <w:rPr>
                <w:rFonts w:eastAsia="Calibri" w:cs="Calibri"/>
                <w:sz w:val="20"/>
              </w:rPr>
            </w:pPr>
            <w:r w:rsidRPr="002929AD">
              <w:rPr>
                <w:rFonts w:eastAsia="Calibri" w:cs="Calibri"/>
                <w:sz w:val="20"/>
                <w:szCs w:val="20"/>
              </w:rPr>
              <w:t>Underway</w:t>
            </w:r>
          </w:p>
        </w:tc>
        <w:tc>
          <w:tcPr>
            <w:tcW w:w="1134" w:type="dxa"/>
            <w:vAlign w:val="center"/>
          </w:tcPr>
          <w:p w14:paraId="2EEDCFEF" w14:textId="618903EC" w:rsidR="002929AD" w:rsidRPr="00992F22" w:rsidRDefault="002929AD" w:rsidP="0053454A">
            <w:pPr>
              <w:spacing w:before="60" w:after="60"/>
              <w:ind w:left="57" w:right="57"/>
              <w:jc w:val="right"/>
              <w:rPr>
                <w:rFonts w:eastAsia="Calibri" w:cs="Calibri"/>
                <w:sz w:val="20"/>
              </w:rPr>
            </w:pPr>
            <w:r w:rsidRPr="002929AD">
              <w:rPr>
                <w:rFonts w:eastAsia="Calibri" w:cs="Calibri"/>
                <w:sz w:val="20"/>
                <w:szCs w:val="20"/>
              </w:rPr>
              <w:t>TBC</w:t>
            </w:r>
          </w:p>
        </w:tc>
      </w:tr>
      <w:tr w:rsidR="008F42C5" w:rsidRPr="00992F22" w14:paraId="6DA40FFB" w14:textId="77777777" w:rsidTr="002929AD">
        <w:trPr>
          <w:cantSplit/>
        </w:trPr>
        <w:tc>
          <w:tcPr>
            <w:tcW w:w="1225" w:type="dxa"/>
            <w:vAlign w:val="center"/>
          </w:tcPr>
          <w:p w14:paraId="655E47A3" w14:textId="1E418F44" w:rsidR="008F42C5" w:rsidRDefault="008F42C5" w:rsidP="002929AD">
            <w:pPr>
              <w:spacing w:before="60" w:after="60"/>
              <w:ind w:left="57" w:right="113"/>
              <w:rPr>
                <w:rFonts w:eastAsia="Calibri" w:cs="Calibri"/>
                <w:sz w:val="20"/>
              </w:rPr>
            </w:pPr>
            <w:r w:rsidRPr="002929AD">
              <w:rPr>
                <w:rFonts w:eastAsia="Calibri" w:cs="Calibri"/>
                <w:sz w:val="20"/>
                <w:szCs w:val="20"/>
              </w:rPr>
              <w:t>1/12/19</w:t>
            </w:r>
          </w:p>
        </w:tc>
        <w:tc>
          <w:tcPr>
            <w:tcW w:w="1276" w:type="dxa"/>
            <w:vAlign w:val="center"/>
          </w:tcPr>
          <w:p w14:paraId="6CEF3079" w14:textId="61B3058C" w:rsidR="008F42C5" w:rsidRDefault="008F42C5" w:rsidP="0053454A">
            <w:pPr>
              <w:spacing w:before="60" w:after="60"/>
              <w:ind w:left="57" w:right="113"/>
              <w:rPr>
                <w:rFonts w:eastAsia="Calibri" w:cs="Calibri"/>
                <w:sz w:val="20"/>
              </w:rPr>
            </w:pPr>
            <w:r>
              <w:rPr>
                <w:rFonts w:eastAsia="Calibri" w:cs="Calibri"/>
                <w:sz w:val="20"/>
              </w:rPr>
              <w:t>Waste</w:t>
            </w:r>
          </w:p>
        </w:tc>
        <w:tc>
          <w:tcPr>
            <w:tcW w:w="2745" w:type="dxa"/>
            <w:vAlign w:val="center"/>
          </w:tcPr>
          <w:p w14:paraId="2F238041" w14:textId="4A05F5C9" w:rsidR="008F42C5" w:rsidRDefault="008F42C5" w:rsidP="0053454A">
            <w:pPr>
              <w:spacing w:before="60" w:after="60"/>
              <w:ind w:left="57" w:right="113"/>
              <w:rPr>
                <w:rFonts w:eastAsia="Calibri" w:cs="Calibri"/>
                <w:sz w:val="20"/>
              </w:rPr>
            </w:pPr>
            <w:r>
              <w:rPr>
                <w:rFonts w:eastAsia="Calibri" w:cs="Calibri"/>
                <w:sz w:val="20"/>
              </w:rPr>
              <w:t>Additional water refill station</w:t>
            </w:r>
          </w:p>
        </w:tc>
        <w:tc>
          <w:tcPr>
            <w:tcW w:w="992" w:type="dxa"/>
            <w:vAlign w:val="center"/>
          </w:tcPr>
          <w:p w14:paraId="7FFBFF79" w14:textId="5421E56A" w:rsidR="008F42C5" w:rsidRDefault="008F42C5" w:rsidP="0053454A">
            <w:pPr>
              <w:spacing w:before="60" w:after="60"/>
              <w:ind w:left="57" w:right="57"/>
              <w:rPr>
                <w:rFonts w:eastAsia="Calibri" w:cs="Calibri"/>
                <w:sz w:val="20"/>
              </w:rPr>
            </w:pPr>
            <w:r>
              <w:rPr>
                <w:rFonts w:eastAsia="Calibri" w:cs="Calibri"/>
                <w:sz w:val="20"/>
              </w:rPr>
              <w:t>3</w:t>
            </w:r>
          </w:p>
        </w:tc>
        <w:tc>
          <w:tcPr>
            <w:tcW w:w="1134" w:type="dxa"/>
            <w:vAlign w:val="center"/>
          </w:tcPr>
          <w:p w14:paraId="0184B833" w14:textId="57037877" w:rsidR="008F42C5" w:rsidRPr="002929AD" w:rsidRDefault="008F42C5" w:rsidP="0053454A">
            <w:pPr>
              <w:spacing w:before="60" w:after="60"/>
              <w:ind w:left="57" w:right="57"/>
              <w:rPr>
                <w:rFonts w:eastAsia="Calibri" w:cs="Calibri"/>
                <w:sz w:val="20"/>
                <w:szCs w:val="20"/>
              </w:rPr>
            </w:pPr>
            <w:r w:rsidRPr="002929AD">
              <w:rPr>
                <w:rFonts w:eastAsia="Calibri" w:cs="Calibri"/>
                <w:sz w:val="20"/>
                <w:szCs w:val="20"/>
              </w:rPr>
              <w:t>Underway</w:t>
            </w:r>
          </w:p>
        </w:tc>
        <w:tc>
          <w:tcPr>
            <w:tcW w:w="1134" w:type="dxa"/>
            <w:vAlign w:val="center"/>
          </w:tcPr>
          <w:p w14:paraId="5B9B3DF0" w14:textId="3B3145DF" w:rsidR="008F42C5" w:rsidRPr="002929AD" w:rsidRDefault="008F42C5" w:rsidP="0053454A">
            <w:pPr>
              <w:spacing w:before="60" w:after="60"/>
              <w:ind w:left="57" w:right="57"/>
              <w:jc w:val="right"/>
              <w:rPr>
                <w:rFonts w:eastAsia="Calibri" w:cs="Calibri"/>
                <w:sz w:val="20"/>
                <w:szCs w:val="20"/>
              </w:rPr>
            </w:pPr>
            <w:r w:rsidRPr="002929AD">
              <w:rPr>
                <w:rFonts w:eastAsia="Calibri" w:cs="Calibri"/>
                <w:sz w:val="20"/>
                <w:szCs w:val="20"/>
              </w:rPr>
              <w:t>TBC</w:t>
            </w:r>
          </w:p>
        </w:tc>
      </w:tr>
      <w:tr w:rsidR="008F42C5" w:rsidRPr="00992F22" w14:paraId="3606F57D" w14:textId="77777777" w:rsidTr="0053454A">
        <w:trPr>
          <w:cantSplit/>
        </w:trPr>
        <w:tc>
          <w:tcPr>
            <w:tcW w:w="7372" w:type="dxa"/>
            <w:gridSpan w:val="5"/>
            <w:shd w:val="clear" w:color="auto" w:fill="B8CCE4" w:themeFill="accent1" w:themeFillTint="66"/>
            <w:vAlign w:val="center"/>
          </w:tcPr>
          <w:p w14:paraId="0E44AF55" w14:textId="77777777" w:rsidR="008F42C5" w:rsidRPr="00992F22" w:rsidRDefault="008F42C5" w:rsidP="0053454A">
            <w:pPr>
              <w:pStyle w:val="TableParagraph"/>
              <w:spacing w:before="120" w:after="120"/>
              <w:ind w:left="113"/>
              <w:rPr>
                <w:rFonts w:eastAsia="Calibri" w:cs="Calibri"/>
                <w:sz w:val="20"/>
                <w:szCs w:val="20"/>
              </w:rPr>
            </w:pPr>
            <w:r w:rsidRPr="00992F22">
              <w:rPr>
                <w:b/>
                <w:sz w:val="20"/>
                <w:szCs w:val="20"/>
              </w:rPr>
              <w:t>Total emission reductions implemented in this certification period</w:t>
            </w:r>
            <w:r w:rsidRPr="00992F22">
              <w:rPr>
                <w:sz w:val="20"/>
                <w:szCs w:val="20"/>
              </w:rPr>
              <w:t xml:space="preserve"> (t CO</w:t>
            </w:r>
            <w:r w:rsidRPr="00992F22">
              <w:rPr>
                <w:sz w:val="20"/>
                <w:szCs w:val="20"/>
                <w:vertAlign w:val="subscript"/>
              </w:rPr>
              <w:t>2</w:t>
            </w:r>
            <w:r w:rsidRPr="00992F22">
              <w:rPr>
                <w:sz w:val="20"/>
                <w:szCs w:val="20"/>
              </w:rPr>
              <w:t>-e)</w:t>
            </w:r>
          </w:p>
        </w:tc>
        <w:tc>
          <w:tcPr>
            <w:tcW w:w="1134" w:type="dxa"/>
            <w:vAlign w:val="center"/>
          </w:tcPr>
          <w:p w14:paraId="7C07103D" w14:textId="77777777" w:rsidR="008F42C5" w:rsidRPr="00992F22" w:rsidRDefault="008F42C5" w:rsidP="0053454A">
            <w:pPr>
              <w:ind w:right="57"/>
              <w:jc w:val="right"/>
              <w:rPr>
                <w:sz w:val="20"/>
                <w:szCs w:val="20"/>
              </w:rPr>
            </w:pPr>
          </w:p>
        </w:tc>
      </w:tr>
    </w:tbl>
    <w:p w14:paraId="4AE8F27E" w14:textId="77777777" w:rsidR="005C1C93" w:rsidRPr="00266C18" w:rsidRDefault="005C1C93" w:rsidP="00DB18B3">
      <w:pPr>
        <w:keepLines/>
        <w:spacing w:after="240"/>
        <w:rPr>
          <w:color w:val="0070C0"/>
          <w:lang w:val="en-US"/>
        </w:rPr>
      </w:pPr>
    </w:p>
    <w:p w14:paraId="171F1AF3" w14:textId="07009921" w:rsidR="00D50098" w:rsidRDefault="00843C77" w:rsidP="00266C18">
      <w:pPr>
        <w:pStyle w:val="Heading1"/>
      </w:pPr>
      <w:r w:rsidRPr="00266C18">
        <w:t>E</w:t>
      </w:r>
      <w:r w:rsidR="00D50098" w:rsidRPr="00266C18">
        <w:t xml:space="preserve">missions summary </w:t>
      </w:r>
    </w:p>
    <w:tbl>
      <w:tblPr>
        <w:tblW w:w="5000" w:type="pct"/>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7120"/>
        <w:gridCol w:w="1338"/>
      </w:tblGrid>
      <w:tr w:rsidR="00D8410C" w:rsidRPr="00697EFD" w14:paraId="3E0FEE06" w14:textId="77777777" w:rsidTr="00D8410C">
        <w:trPr>
          <w:trHeight w:val="300"/>
        </w:trPr>
        <w:tc>
          <w:tcPr>
            <w:tcW w:w="5000" w:type="pct"/>
            <w:gridSpan w:val="2"/>
            <w:shd w:val="clear" w:color="000000" w:fill="D9E1F2"/>
            <w:vAlign w:val="center"/>
            <w:hideMark/>
          </w:tcPr>
          <w:p w14:paraId="1E00346F" w14:textId="77777777" w:rsidR="00D8410C" w:rsidRPr="00697EFD" w:rsidRDefault="00D8410C" w:rsidP="008E7F3F">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Table 3: Emissions Summary</w:t>
            </w:r>
          </w:p>
          <w:p w14:paraId="39A65B78" w14:textId="14DA83D5" w:rsidR="00D8410C" w:rsidRPr="00697EFD" w:rsidRDefault="00D8410C" w:rsidP="00D8410C">
            <w:pPr>
              <w:spacing w:after="0" w:line="240" w:lineRule="auto"/>
              <w:jc w:val="center"/>
              <w:rPr>
                <w:rFonts w:ascii="Calibri" w:eastAsia="Times New Roman" w:hAnsi="Calibri" w:cs="Times New Roman"/>
                <w:b/>
                <w:bCs/>
                <w:color w:val="000000"/>
                <w:lang w:eastAsia="en-AU"/>
              </w:rPr>
            </w:pPr>
            <w:r w:rsidRPr="00697EFD">
              <w:rPr>
                <w:rFonts w:ascii="Calibri" w:eastAsia="Times New Roman" w:hAnsi="Calibri" w:cs="Times New Roman"/>
                <w:b/>
                <w:bCs/>
                <w:color w:val="000000"/>
                <w:lang w:eastAsia="en-AU"/>
              </w:rPr>
              <w:t xml:space="preserve"> </w:t>
            </w:r>
          </w:p>
        </w:tc>
      </w:tr>
      <w:tr w:rsidR="00D8410C" w:rsidRPr="00697EFD" w14:paraId="650F96EE" w14:textId="77777777" w:rsidTr="00DB10AD">
        <w:trPr>
          <w:trHeight w:val="300"/>
        </w:trPr>
        <w:tc>
          <w:tcPr>
            <w:tcW w:w="4209" w:type="pct"/>
            <w:shd w:val="clear" w:color="000000" w:fill="D9E1F2"/>
            <w:vAlign w:val="center"/>
          </w:tcPr>
          <w:p w14:paraId="3C5E4452" w14:textId="0D477A1B" w:rsidR="00D8410C" w:rsidRPr="00697EFD" w:rsidRDefault="00D8410C" w:rsidP="00DB10AD">
            <w:pPr>
              <w:spacing w:after="0" w:line="240" w:lineRule="auto"/>
              <w:rPr>
                <w:rFonts w:ascii="Calibri" w:eastAsia="Times New Roman" w:hAnsi="Calibri" w:cs="Times New Roman"/>
                <w:b/>
                <w:bCs/>
                <w:color w:val="000000"/>
                <w:lang w:eastAsia="en-AU"/>
              </w:rPr>
            </w:pPr>
            <w:r w:rsidRPr="00697EFD">
              <w:rPr>
                <w:rFonts w:ascii="Calibri" w:eastAsia="Times New Roman" w:hAnsi="Calibri" w:cs="Times New Roman"/>
                <w:b/>
                <w:bCs/>
                <w:color w:val="000000"/>
                <w:lang w:eastAsia="en-AU"/>
              </w:rPr>
              <w:t>Emission Category</w:t>
            </w:r>
          </w:p>
        </w:tc>
        <w:tc>
          <w:tcPr>
            <w:tcW w:w="791" w:type="pct"/>
            <w:shd w:val="clear" w:color="000000" w:fill="D9E1F2"/>
            <w:vAlign w:val="center"/>
          </w:tcPr>
          <w:p w14:paraId="076FBF6E" w14:textId="24871164" w:rsidR="00D8410C" w:rsidRPr="00697EFD" w:rsidRDefault="00D8410C" w:rsidP="00DB10AD">
            <w:pPr>
              <w:spacing w:after="0" w:line="240" w:lineRule="auto"/>
              <w:jc w:val="cente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t</w:t>
            </w:r>
            <w:r w:rsidRPr="00697EFD">
              <w:rPr>
                <w:rFonts w:ascii="Calibri" w:eastAsia="Times New Roman" w:hAnsi="Calibri" w:cs="Times New Roman"/>
                <w:b/>
                <w:bCs/>
                <w:color w:val="000000"/>
                <w:lang w:eastAsia="en-AU"/>
              </w:rPr>
              <w:t>CO</w:t>
            </w:r>
            <w:r w:rsidRPr="00D8410C">
              <w:rPr>
                <w:rFonts w:ascii="Calibri" w:eastAsia="Times New Roman" w:hAnsi="Calibri" w:cs="Times New Roman"/>
                <w:b/>
                <w:bCs/>
                <w:color w:val="000000"/>
                <w:vertAlign w:val="subscript"/>
                <w:lang w:eastAsia="en-AU"/>
              </w:rPr>
              <w:t>2</w:t>
            </w:r>
            <w:r w:rsidRPr="00697EFD">
              <w:rPr>
                <w:rFonts w:ascii="Calibri" w:eastAsia="Times New Roman" w:hAnsi="Calibri" w:cs="Times New Roman"/>
                <w:b/>
                <w:bCs/>
                <w:color w:val="000000"/>
                <w:lang w:eastAsia="en-AU"/>
              </w:rPr>
              <w:t>e</w:t>
            </w:r>
          </w:p>
        </w:tc>
      </w:tr>
      <w:tr w:rsidR="00D8410C" w:rsidRPr="00697EFD" w14:paraId="2FC45E64" w14:textId="77777777" w:rsidTr="00D8410C">
        <w:trPr>
          <w:trHeight w:val="300"/>
        </w:trPr>
        <w:tc>
          <w:tcPr>
            <w:tcW w:w="4209" w:type="pct"/>
            <w:shd w:val="clear" w:color="000000" w:fill="E7E6E6"/>
            <w:vAlign w:val="center"/>
          </w:tcPr>
          <w:p w14:paraId="758525CF" w14:textId="14044512" w:rsidR="00D8410C" w:rsidRPr="00697EFD" w:rsidRDefault="00D8410C" w:rsidP="00DB10AD">
            <w:pPr>
              <w:spacing w:after="0" w:line="240" w:lineRule="auto"/>
              <w:rPr>
                <w:rFonts w:ascii="Calibri" w:eastAsia="Times New Roman" w:hAnsi="Calibri" w:cs="Times New Roman"/>
                <w:color w:val="000000"/>
                <w:lang w:eastAsia="en-AU"/>
              </w:rPr>
            </w:pPr>
            <w:r w:rsidRPr="00A96BD1">
              <w:rPr>
                <w:szCs w:val="20"/>
              </w:rPr>
              <w:t>Local transport (attendees by vehicles, public transport, taxi)</w:t>
            </w:r>
          </w:p>
        </w:tc>
        <w:tc>
          <w:tcPr>
            <w:tcW w:w="791" w:type="pct"/>
            <w:shd w:val="clear" w:color="000000" w:fill="E7E6E6"/>
            <w:vAlign w:val="center"/>
            <w:hideMark/>
          </w:tcPr>
          <w:p w14:paraId="100876DB" w14:textId="1705889A" w:rsidR="00D8410C" w:rsidRPr="00697EFD" w:rsidRDefault="00D8410C" w:rsidP="00D8410C">
            <w:pPr>
              <w:spacing w:after="0" w:line="240" w:lineRule="auto"/>
              <w:jc w:val="center"/>
              <w:rPr>
                <w:rFonts w:ascii="Calibri" w:eastAsia="Times New Roman" w:hAnsi="Calibri" w:cs="Times New Roman"/>
                <w:b/>
                <w:bCs/>
                <w:color w:val="000000"/>
                <w:lang w:eastAsia="en-AU"/>
              </w:rPr>
            </w:pPr>
            <w:r w:rsidRPr="00A96BD1">
              <w:rPr>
                <w:szCs w:val="20"/>
              </w:rPr>
              <w:t>8.3</w:t>
            </w:r>
          </w:p>
        </w:tc>
      </w:tr>
      <w:tr w:rsidR="00D8410C" w:rsidRPr="00697EFD" w14:paraId="7251C634" w14:textId="77777777" w:rsidTr="00D8410C">
        <w:trPr>
          <w:trHeight w:val="300"/>
        </w:trPr>
        <w:tc>
          <w:tcPr>
            <w:tcW w:w="4209" w:type="pct"/>
            <w:shd w:val="clear" w:color="000000" w:fill="E7E6E6"/>
            <w:noWrap/>
            <w:vAlign w:val="center"/>
          </w:tcPr>
          <w:p w14:paraId="1B65E9F6" w14:textId="02DA6F3A" w:rsidR="00D8410C" w:rsidRPr="00697EFD" w:rsidRDefault="00D8410C" w:rsidP="00DB10AD">
            <w:pPr>
              <w:spacing w:after="0" w:line="240" w:lineRule="auto"/>
              <w:rPr>
                <w:rFonts w:ascii="Calibri" w:eastAsia="Times New Roman" w:hAnsi="Calibri" w:cs="Times New Roman"/>
                <w:color w:val="000000"/>
                <w:lang w:eastAsia="en-AU"/>
              </w:rPr>
            </w:pPr>
            <w:r w:rsidRPr="00A96BD1">
              <w:rPr>
                <w:szCs w:val="20"/>
              </w:rPr>
              <w:lastRenderedPageBreak/>
              <w:t>Food (by expenditure)</w:t>
            </w:r>
          </w:p>
        </w:tc>
        <w:tc>
          <w:tcPr>
            <w:tcW w:w="791" w:type="pct"/>
            <w:shd w:val="clear" w:color="000000" w:fill="E7E6E6"/>
            <w:noWrap/>
            <w:vAlign w:val="center"/>
            <w:hideMark/>
          </w:tcPr>
          <w:p w14:paraId="2FCD4EB8" w14:textId="6A7F7036" w:rsidR="00D8410C" w:rsidRPr="00697EFD" w:rsidRDefault="00D8410C" w:rsidP="00D8410C">
            <w:pPr>
              <w:spacing w:after="0" w:line="240" w:lineRule="auto"/>
              <w:jc w:val="center"/>
              <w:rPr>
                <w:rFonts w:ascii="Calibri" w:eastAsia="Times New Roman" w:hAnsi="Calibri" w:cs="Times New Roman"/>
                <w:b/>
                <w:bCs/>
                <w:color w:val="000000"/>
                <w:lang w:eastAsia="en-AU"/>
              </w:rPr>
            </w:pPr>
            <w:r w:rsidRPr="00A96BD1">
              <w:rPr>
                <w:szCs w:val="20"/>
              </w:rPr>
              <w:t>40.22</w:t>
            </w:r>
          </w:p>
        </w:tc>
      </w:tr>
      <w:tr w:rsidR="00D8410C" w:rsidRPr="00697EFD" w14:paraId="37215A6B" w14:textId="77777777" w:rsidTr="00D8410C">
        <w:trPr>
          <w:trHeight w:val="300"/>
        </w:trPr>
        <w:tc>
          <w:tcPr>
            <w:tcW w:w="4209" w:type="pct"/>
            <w:shd w:val="clear" w:color="000000" w:fill="E7E6E6"/>
            <w:noWrap/>
            <w:vAlign w:val="center"/>
          </w:tcPr>
          <w:p w14:paraId="462D9F2B" w14:textId="10E9B394" w:rsidR="00D8410C" w:rsidRPr="00697EFD" w:rsidRDefault="00D8410C" w:rsidP="00DB10AD">
            <w:pPr>
              <w:spacing w:after="0" w:line="240" w:lineRule="auto"/>
              <w:rPr>
                <w:rFonts w:ascii="Calibri" w:eastAsia="Times New Roman" w:hAnsi="Calibri" w:cs="Times New Roman"/>
                <w:color w:val="000000"/>
                <w:lang w:eastAsia="en-AU"/>
              </w:rPr>
            </w:pPr>
            <w:r w:rsidRPr="00A96BD1">
              <w:rPr>
                <w:szCs w:val="20"/>
              </w:rPr>
              <w:t>Water</w:t>
            </w:r>
          </w:p>
        </w:tc>
        <w:tc>
          <w:tcPr>
            <w:tcW w:w="791" w:type="pct"/>
            <w:shd w:val="clear" w:color="000000" w:fill="E7E6E6"/>
            <w:noWrap/>
            <w:vAlign w:val="center"/>
            <w:hideMark/>
          </w:tcPr>
          <w:p w14:paraId="5F400C36" w14:textId="533300AC" w:rsidR="00D8410C" w:rsidRPr="00697EFD" w:rsidRDefault="00D8410C" w:rsidP="00D8410C">
            <w:pPr>
              <w:spacing w:after="0" w:line="240" w:lineRule="auto"/>
              <w:jc w:val="center"/>
              <w:rPr>
                <w:rFonts w:ascii="Calibri" w:eastAsia="Times New Roman" w:hAnsi="Calibri" w:cs="Times New Roman"/>
                <w:b/>
                <w:bCs/>
                <w:color w:val="000000"/>
                <w:lang w:eastAsia="en-AU"/>
              </w:rPr>
            </w:pPr>
            <w:r w:rsidRPr="00A96BD1">
              <w:rPr>
                <w:szCs w:val="20"/>
              </w:rPr>
              <w:t>0.30</w:t>
            </w:r>
          </w:p>
        </w:tc>
      </w:tr>
      <w:tr w:rsidR="00D8410C" w:rsidRPr="00697EFD" w14:paraId="7C5859F6" w14:textId="77777777" w:rsidTr="00D8410C">
        <w:trPr>
          <w:trHeight w:val="300"/>
        </w:trPr>
        <w:tc>
          <w:tcPr>
            <w:tcW w:w="4209" w:type="pct"/>
            <w:shd w:val="clear" w:color="000000" w:fill="E7E6E6"/>
            <w:noWrap/>
            <w:vAlign w:val="center"/>
          </w:tcPr>
          <w:p w14:paraId="15969CCE" w14:textId="709AEE63" w:rsidR="00D8410C" w:rsidRPr="00697EFD" w:rsidRDefault="00D8410C" w:rsidP="00DB10AD">
            <w:pPr>
              <w:spacing w:after="0" w:line="240" w:lineRule="auto"/>
              <w:rPr>
                <w:rFonts w:ascii="Calibri" w:eastAsia="Times New Roman" w:hAnsi="Calibri" w:cs="Times New Roman"/>
                <w:color w:val="000000"/>
                <w:lang w:eastAsia="en-AU"/>
              </w:rPr>
            </w:pPr>
            <w:r w:rsidRPr="00A96BD1">
              <w:rPr>
                <w:szCs w:val="20"/>
              </w:rPr>
              <w:t>General waste</w:t>
            </w:r>
          </w:p>
        </w:tc>
        <w:tc>
          <w:tcPr>
            <w:tcW w:w="791" w:type="pct"/>
            <w:shd w:val="clear" w:color="000000" w:fill="E7E6E6"/>
            <w:noWrap/>
            <w:vAlign w:val="center"/>
            <w:hideMark/>
          </w:tcPr>
          <w:p w14:paraId="4E0A4DD2" w14:textId="2FA14E2B" w:rsidR="00D8410C" w:rsidRPr="00697EFD" w:rsidRDefault="00D8410C" w:rsidP="00D8410C">
            <w:pPr>
              <w:spacing w:after="0" w:line="240" w:lineRule="auto"/>
              <w:jc w:val="center"/>
              <w:rPr>
                <w:rFonts w:ascii="Calibri" w:eastAsia="Times New Roman" w:hAnsi="Calibri" w:cs="Times New Roman"/>
                <w:b/>
                <w:bCs/>
                <w:color w:val="000000"/>
                <w:lang w:eastAsia="en-AU"/>
              </w:rPr>
            </w:pPr>
            <w:r w:rsidRPr="00A96BD1">
              <w:rPr>
                <w:szCs w:val="20"/>
              </w:rPr>
              <w:t>2.88</w:t>
            </w:r>
          </w:p>
        </w:tc>
      </w:tr>
      <w:tr w:rsidR="00D8410C" w:rsidRPr="00697EFD" w14:paraId="43D18364" w14:textId="77777777" w:rsidTr="00D8410C">
        <w:trPr>
          <w:trHeight w:val="300"/>
        </w:trPr>
        <w:tc>
          <w:tcPr>
            <w:tcW w:w="4209" w:type="pct"/>
            <w:shd w:val="clear" w:color="000000" w:fill="E7E6E6"/>
            <w:noWrap/>
            <w:vAlign w:val="center"/>
          </w:tcPr>
          <w:p w14:paraId="6480290D" w14:textId="02B83099" w:rsidR="00D8410C" w:rsidRPr="00697EFD" w:rsidRDefault="00D8410C" w:rsidP="00DB10AD">
            <w:pPr>
              <w:spacing w:after="0" w:line="240" w:lineRule="auto"/>
              <w:rPr>
                <w:rFonts w:ascii="Calibri" w:eastAsia="Times New Roman" w:hAnsi="Calibri" w:cs="Times New Roman"/>
                <w:color w:val="000000"/>
                <w:lang w:eastAsia="en-AU"/>
              </w:rPr>
            </w:pPr>
            <w:r w:rsidRPr="00A96BD1">
              <w:rPr>
                <w:szCs w:val="20"/>
              </w:rPr>
              <w:t>Electricity</w:t>
            </w:r>
          </w:p>
        </w:tc>
        <w:tc>
          <w:tcPr>
            <w:tcW w:w="791" w:type="pct"/>
            <w:shd w:val="clear" w:color="000000" w:fill="E7E6E6"/>
            <w:noWrap/>
            <w:vAlign w:val="center"/>
            <w:hideMark/>
          </w:tcPr>
          <w:p w14:paraId="23B3CD23" w14:textId="7A8AD40A" w:rsidR="00D8410C" w:rsidRPr="00697EFD" w:rsidRDefault="00D8410C" w:rsidP="00D8410C">
            <w:pPr>
              <w:spacing w:after="0" w:line="240" w:lineRule="auto"/>
              <w:jc w:val="center"/>
              <w:rPr>
                <w:rFonts w:ascii="Calibri" w:eastAsia="Times New Roman" w:hAnsi="Calibri" w:cs="Times New Roman"/>
                <w:b/>
                <w:bCs/>
                <w:color w:val="000000"/>
                <w:lang w:eastAsia="en-AU"/>
              </w:rPr>
            </w:pPr>
            <w:r w:rsidRPr="00A96BD1">
              <w:rPr>
                <w:szCs w:val="20"/>
              </w:rPr>
              <w:t>0.12</w:t>
            </w:r>
          </w:p>
        </w:tc>
      </w:tr>
      <w:tr w:rsidR="00D8410C" w:rsidRPr="00697EFD" w14:paraId="570E100D" w14:textId="77777777" w:rsidTr="00DB10AD">
        <w:trPr>
          <w:trHeight w:val="300"/>
        </w:trPr>
        <w:tc>
          <w:tcPr>
            <w:tcW w:w="4209" w:type="pct"/>
            <w:shd w:val="clear" w:color="000000" w:fill="B4C6E7"/>
            <w:vAlign w:val="center"/>
            <w:hideMark/>
          </w:tcPr>
          <w:p w14:paraId="363C96BE" w14:textId="09CD00BB" w:rsidR="00D8410C" w:rsidRPr="00697EFD" w:rsidRDefault="00D8410C" w:rsidP="00D8410C">
            <w:pPr>
              <w:spacing w:after="0" w:line="240" w:lineRule="auto"/>
              <w:rPr>
                <w:rFonts w:ascii="Calibri" w:eastAsia="Times New Roman" w:hAnsi="Calibri" w:cs="Times New Roman"/>
                <w:b/>
                <w:bCs/>
                <w:color w:val="000000"/>
                <w:lang w:eastAsia="en-AU"/>
              </w:rPr>
            </w:pPr>
            <w:r w:rsidRPr="00697EFD">
              <w:rPr>
                <w:rFonts w:ascii="Calibri" w:eastAsia="Times New Roman" w:hAnsi="Calibri" w:cs="Times New Roman"/>
                <w:b/>
                <w:bCs/>
                <w:color w:val="000000"/>
                <w:lang w:eastAsia="en-AU"/>
              </w:rPr>
              <w:t xml:space="preserve">Total </w:t>
            </w:r>
            <w:r>
              <w:rPr>
                <w:rFonts w:ascii="Calibri" w:eastAsia="Times New Roman" w:hAnsi="Calibri" w:cs="Times New Roman"/>
                <w:b/>
                <w:bCs/>
                <w:color w:val="000000"/>
                <w:lang w:eastAsia="en-AU"/>
              </w:rPr>
              <w:t>t</w:t>
            </w:r>
            <w:r w:rsidRPr="00697EFD">
              <w:rPr>
                <w:rFonts w:ascii="Calibri" w:eastAsia="Times New Roman" w:hAnsi="Calibri" w:cs="Times New Roman"/>
                <w:b/>
                <w:bCs/>
                <w:color w:val="000000"/>
                <w:lang w:eastAsia="en-AU"/>
              </w:rPr>
              <w:t>CO</w:t>
            </w:r>
            <w:r w:rsidRPr="00D8410C">
              <w:rPr>
                <w:rFonts w:ascii="Calibri" w:eastAsia="Times New Roman" w:hAnsi="Calibri" w:cs="Times New Roman"/>
                <w:b/>
                <w:bCs/>
                <w:color w:val="000000"/>
                <w:vertAlign w:val="subscript"/>
                <w:lang w:eastAsia="en-AU"/>
              </w:rPr>
              <w:t>2</w:t>
            </w:r>
            <w:r w:rsidRPr="00697EFD">
              <w:rPr>
                <w:rFonts w:ascii="Calibri" w:eastAsia="Times New Roman" w:hAnsi="Calibri" w:cs="Times New Roman"/>
                <w:b/>
                <w:bCs/>
                <w:color w:val="000000"/>
                <w:lang w:eastAsia="en-AU"/>
              </w:rPr>
              <w:t xml:space="preserve">e </w:t>
            </w:r>
          </w:p>
        </w:tc>
        <w:tc>
          <w:tcPr>
            <w:tcW w:w="791" w:type="pct"/>
            <w:shd w:val="clear" w:color="000000" w:fill="B4C6E7"/>
            <w:vAlign w:val="center"/>
            <w:hideMark/>
          </w:tcPr>
          <w:p w14:paraId="4D6FDA14" w14:textId="3AC245A9" w:rsidR="00D8410C" w:rsidRPr="00697EFD" w:rsidRDefault="00D8410C" w:rsidP="009D271A">
            <w:pPr>
              <w:spacing w:after="0" w:line="240" w:lineRule="auto"/>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5</w:t>
            </w:r>
            <w:r w:rsidR="009D271A">
              <w:rPr>
                <w:rFonts w:ascii="Calibri" w:eastAsia="Times New Roman" w:hAnsi="Calibri" w:cs="Times New Roman"/>
                <w:color w:val="000000"/>
                <w:lang w:eastAsia="en-AU"/>
              </w:rPr>
              <w:t>1</w:t>
            </w:r>
            <w:r>
              <w:rPr>
                <w:rFonts w:ascii="Calibri" w:eastAsia="Times New Roman" w:hAnsi="Calibri" w:cs="Times New Roman"/>
                <w:color w:val="000000"/>
                <w:lang w:eastAsia="en-AU"/>
              </w:rPr>
              <w:t>.</w:t>
            </w:r>
            <w:r w:rsidR="009D271A">
              <w:rPr>
                <w:rFonts w:ascii="Calibri" w:eastAsia="Times New Roman" w:hAnsi="Calibri" w:cs="Times New Roman"/>
                <w:color w:val="000000"/>
                <w:lang w:eastAsia="en-AU"/>
              </w:rPr>
              <w:t>82</w:t>
            </w:r>
          </w:p>
        </w:tc>
      </w:tr>
      <w:tr w:rsidR="00D8410C" w:rsidRPr="00697EFD" w14:paraId="470E3883" w14:textId="77777777" w:rsidTr="00DB10AD">
        <w:trPr>
          <w:trHeight w:val="300"/>
        </w:trPr>
        <w:tc>
          <w:tcPr>
            <w:tcW w:w="4209" w:type="pct"/>
            <w:shd w:val="clear" w:color="000000" w:fill="E7E6E6"/>
            <w:noWrap/>
            <w:vAlign w:val="center"/>
            <w:hideMark/>
          </w:tcPr>
          <w:p w14:paraId="518A93F2" w14:textId="46EED4DA" w:rsidR="00D8410C" w:rsidRPr="00697EFD" w:rsidRDefault="00D8410C" w:rsidP="009D271A">
            <w:pPr>
              <w:spacing w:after="0" w:line="240" w:lineRule="auto"/>
              <w:rPr>
                <w:rFonts w:ascii="Calibri" w:eastAsia="Times New Roman" w:hAnsi="Calibri" w:cs="Times New Roman"/>
                <w:color w:val="000000"/>
                <w:lang w:eastAsia="en-AU"/>
              </w:rPr>
            </w:pPr>
            <w:r w:rsidRPr="00697EFD">
              <w:rPr>
                <w:rFonts w:ascii="Calibri" w:eastAsia="Times New Roman" w:hAnsi="Calibri" w:cs="Times New Roman"/>
                <w:color w:val="000000"/>
                <w:lang w:eastAsia="en-AU"/>
              </w:rPr>
              <w:t xml:space="preserve">Uplift factor (as </w:t>
            </w:r>
            <w:r w:rsidR="009D271A" w:rsidRPr="00697EFD">
              <w:rPr>
                <w:rFonts w:ascii="Calibri" w:eastAsia="Times New Roman" w:hAnsi="Calibri" w:cs="Times New Roman"/>
                <w:color w:val="000000"/>
                <w:lang w:eastAsia="en-AU"/>
              </w:rPr>
              <w:t>tCO</w:t>
            </w:r>
            <w:r w:rsidR="009D271A" w:rsidRPr="009D271A">
              <w:rPr>
                <w:rFonts w:ascii="Calibri" w:eastAsia="Times New Roman" w:hAnsi="Calibri" w:cs="Times New Roman"/>
                <w:color w:val="000000"/>
                <w:vertAlign w:val="subscript"/>
                <w:lang w:eastAsia="en-AU"/>
              </w:rPr>
              <w:t>2</w:t>
            </w:r>
            <w:r w:rsidR="009D271A" w:rsidRPr="00697EFD">
              <w:rPr>
                <w:rFonts w:ascii="Calibri" w:eastAsia="Times New Roman" w:hAnsi="Calibri" w:cs="Times New Roman"/>
                <w:color w:val="000000"/>
                <w:lang w:eastAsia="en-AU"/>
              </w:rPr>
              <w:t>e)</w:t>
            </w:r>
            <w:r w:rsidR="009D271A" w:rsidRPr="00A96BD1">
              <w:rPr>
                <w:szCs w:val="20"/>
              </w:rPr>
              <w:t xml:space="preserve"> Firework embodied emissions</w:t>
            </w:r>
          </w:p>
        </w:tc>
        <w:tc>
          <w:tcPr>
            <w:tcW w:w="791" w:type="pct"/>
            <w:shd w:val="clear" w:color="auto" w:fill="DAEEF3" w:themeFill="accent5" w:themeFillTint="33"/>
            <w:noWrap/>
            <w:vAlign w:val="center"/>
            <w:hideMark/>
          </w:tcPr>
          <w:p w14:paraId="4C5A80DB" w14:textId="227BF055" w:rsidR="00D8410C" w:rsidRPr="009D271A" w:rsidRDefault="00D8410C" w:rsidP="009D271A">
            <w:pPr>
              <w:spacing w:after="0" w:line="240" w:lineRule="auto"/>
              <w:jc w:val="center"/>
              <w:rPr>
                <w:rFonts w:ascii="Calibri" w:eastAsia="Times New Roman" w:hAnsi="Calibri" w:cs="Times New Roman"/>
                <w:bCs/>
                <w:color w:val="000000"/>
                <w:lang w:eastAsia="en-AU"/>
              </w:rPr>
            </w:pPr>
            <w:r w:rsidRPr="009D271A">
              <w:rPr>
                <w:rFonts w:ascii="Calibri" w:eastAsia="Times New Roman" w:hAnsi="Calibri" w:cs="Times New Roman"/>
                <w:bCs/>
                <w:color w:val="000000"/>
                <w:lang w:eastAsia="en-AU"/>
              </w:rPr>
              <w:t> </w:t>
            </w:r>
            <w:r w:rsidR="009D271A" w:rsidRPr="009D271A">
              <w:rPr>
                <w:rFonts w:ascii="Calibri" w:eastAsia="Times New Roman" w:hAnsi="Calibri" w:cs="Times New Roman"/>
                <w:bCs/>
                <w:color w:val="000000"/>
                <w:lang w:eastAsia="en-AU"/>
              </w:rPr>
              <w:t>3.35</w:t>
            </w:r>
          </w:p>
        </w:tc>
      </w:tr>
      <w:tr w:rsidR="00D8410C" w:rsidRPr="00697EFD" w14:paraId="19989814" w14:textId="77777777" w:rsidTr="00DB10AD">
        <w:trPr>
          <w:trHeight w:val="300"/>
        </w:trPr>
        <w:tc>
          <w:tcPr>
            <w:tcW w:w="4209" w:type="pct"/>
            <w:shd w:val="clear" w:color="000000" w:fill="E7E6E6"/>
            <w:vAlign w:val="center"/>
            <w:hideMark/>
          </w:tcPr>
          <w:p w14:paraId="079AC319" w14:textId="7CC92E76" w:rsidR="00D8410C" w:rsidRPr="00697EFD" w:rsidRDefault="00D8410C" w:rsidP="00DB10AD">
            <w:pPr>
              <w:spacing w:after="0" w:line="240" w:lineRule="auto"/>
              <w:rPr>
                <w:rFonts w:ascii="Calibri" w:eastAsia="Times New Roman" w:hAnsi="Calibri" w:cs="Times New Roman"/>
                <w:color w:val="000000"/>
                <w:lang w:eastAsia="en-AU"/>
              </w:rPr>
            </w:pPr>
            <w:r w:rsidRPr="00697EFD">
              <w:rPr>
                <w:rFonts w:ascii="Calibri" w:eastAsia="Times New Roman" w:hAnsi="Calibri" w:cs="Times New Roman"/>
                <w:color w:val="000000"/>
                <w:lang w:eastAsia="en-AU"/>
              </w:rPr>
              <w:t>Uplift factor (as tCO</w:t>
            </w:r>
            <w:r w:rsidRPr="009D271A">
              <w:rPr>
                <w:rFonts w:ascii="Calibri" w:eastAsia="Times New Roman" w:hAnsi="Calibri" w:cs="Times New Roman"/>
                <w:color w:val="000000"/>
                <w:vertAlign w:val="subscript"/>
                <w:lang w:eastAsia="en-AU"/>
              </w:rPr>
              <w:t>2</w:t>
            </w:r>
            <w:r w:rsidRPr="00697EFD">
              <w:rPr>
                <w:rFonts w:ascii="Calibri" w:eastAsia="Times New Roman" w:hAnsi="Calibri" w:cs="Times New Roman"/>
                <w:color w:val="000000"/>
                <w:lang w:eastAsia="en-AU"/>
              </w:rPr>
              <w:t xml:space="preserve">e) </w:t>
            </w:r>
            <w:r w:rsidR="009D271A">
              <w:rPr>
                <w:szCs w:val="20"/>
              </w:rPr>
              <w:t>Diesel used in generators</w:t>
            </w:r>
          </w:p>
        </w:tc>
        <w:tc>
          <w:tcPr>
            <w:tcW w:w="791" w:type="pct"/>
            <w:shd w:val="clear" w:color="auto" w:fill="DAEEF3" w:themeFill="accent5" w:themeFillTint="33"/>
            <w:vAlign w:val="center"/>
            <w:hideMark/>
          </w:tcPr>
          <w:p w14:paraId="573B50D3" w14:textId="07BFB5CA" w:rsidR="00D8410C" w:rsidRPr="009D271A" w:rsidRDefault="00D8410C" w:rsidP="009D271A">
            <w:pPr>
              <w:spacing w:after="0" w:line="240" w:lineRule="auto"/>
              <w:jc w:val="center"/>
              <w:rPr>
                <w:rFonts w:ascii="Calibri" w:eastAsia="Times New Roman" w:hAnsi="Calibri" w:cs="Times New Roman"/>
                <w:bCs/>
                <w:color w:val="000000"/>
                <w:lang w:eastAsia="en-AU"/>
              </w:rPr>
            </w:pPr>
            <w:r w:rsidRPr="009D271A">
              <w:rPr>
                <w:rFonts w:ascii="Calibri" w:eastAsia="Times New Roman" w:hAnsi="Calibri" w:cs="Times New Roman"/>
                <w:bCs/>
                <w:color w:val="000000"/>
                <w:lang w:eastAsia="en-AU"/>
              </w:rPr>
              <w:t> </w:t>
            </w:r>
            <w:r w:rsidR="009D271A" w:rsidRPr="009D271A">
              <w:rPr>
                <w:rFonts w:ascii="Calibri" w:eastAsia="Times New Roman" w:hAnsi="Calibri" w:cs="Times New Roman"/>
                <w:bCs/>
                <w:color w:val="000000"/>
                <w:lang w:eastAsia="en-AU"/>
              </w:rPr>
              <w:t>0.03</w:t>
            </w:r>
          </w:p>
        </w:tc>
      </w:tr>
      <w:tr w:rsidR="00D8410C" w:rsidRPr="00697EFD" w14:paraId="16A5803D" w14:textId="77777777" w:rsidTr="00DB10AD">
        <w:trPr>
          <w:trHeight w:val="300"/>
        </w:trPr>
        <w:tc>
          <w:tcPr>
            <w:tcW w:w="4209" w:type="pct"/>
            <w:shd w:val="clear" w:color="000000" w:fill="B4C6E7"/>
            <w:vAlign w:val="center"/>
            <w:hideMark/>
          </w:tcPr>
          <w:p w14:paraId="0E0F008D" w14:textId="4AEE3BD0" w:rsidR="00D8410C" w:rsidRPr="00697EFD" w:rsidRDefault="00D8410C" w:rsidP="00DB10AD">
            <w:pPr>
              <w:spacing w:after="0" w:line="240" w:lineRule="auto"/>
              <w:rPr>
                <w:rFonts w:ascii="Calibri" w:eastAsia="Times New Roman" w:hAnsi="Calibri" w:cs="Times New Roman"/>
                <w:b/>
                <w:bCs/>
                <w:color w:val="000000"/>
                <w:lang w:eastAsia="en-AU"/>
              </w:rPr>
            </w:pPr>
            <w:r w:rsidRPr="00697EFD">
              <w:rPr>
                <w:rFonts w:ascii="Calibri" w:eastAsia="Times New Roman" w:hAnsi="Calibri" w:cs="Times New Roman"/>
                <w:b/>
                <w:bCs/>
                <w:color w:val="000000"/>
                <w:lang w:eastAsia="en-AU"/>
              </w:rPr>
              <w:t xml:space="preserve">Total </w:t>
            </w:r>
            <w:r>
              <w:rPr>
                <w:rFonts w:ascii="Calibri" w:eastAsia="Times New Roman" w:hAnsi="Calibri" w:cs="Times New Roman"/>
                <w:b/>
                <w:bCs/>
                <w:color w:val="000000"/>
                <w:lang w:eastAsia="en-AU"/>
              </w:rPr>
              <w:t>t</w:t>
            </w:r>
            <w:r w:rsidRPr="00697EFD">
              <w:rPr>
                <w:rFonts w:ascii="Calibri" w:eastAsia="Times New Roman" w:hAnsi="Calibri" w:cs="Times New Roman"/>
                <w:b/>
                <w:bCs/>
                <w:color w:val="000000"/>
                <w:lang w:eastAsia="en-AU"/>
              </w:rPr>
              <w:t>CO</w:t>
            </w:r>
            <w:r w:rsidRPr="00D8410C">
              <w:rPr>
                <w:rFonts w:ascii="Calibri" w:eastAsia="Times New Roman" w:hAnsi="Calibri" w:cs="Times New Roman"/>
                <w:b/>
                <w:bCs/>
                <w:color w:val="000000"/>
                <w:vertAlign w:val="subscript"/>
                <w:lang w:eastAsia="en-AU"/>
              </w:rPr>
              <w:t>2</w:t>
            </w:r>
            <w:r w:rsidRPr="00697EFD">
              <w:rPr>
                <w:rFonts w:ascii="Calibri" w:eastAsia="Times New Roman" w:hAnsi="Calibri" w:cs="Times New Roman"/>
                <w:b/>
                <w:bCs/>
                <w:color w:val="000000"/>
                <w:lang w:eastAsia="en-AU"/>
              </w:rPr>
              <w:t xml:space="preserve">e + uplift factor </w:t>
            </w:r>
          </w:p>
        </w:tc>
        <w:tc>
          <w:tcPr>
            <w:tcW w:w="791" w:type="pct"/>
            <w:shd w:val="clear" w:color="000000" w:fill="B4C6E7"/>
            <w:vAlign w:val="center"/>
            <w:hideMark/>
          </w:tcPr>
          <w:p w14:paraId="7094C70F" w14:textId="30FA3139" w:rsidR="00D8410C" w:rsidRPr="00697EFD" w:rsidRDefault="00D8410C" w:rsidP="00D8410C">
            <w:pPr>
              <w:spacing w:after="0" w:line="240" w:lineRule="auto"/>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55.20</w:t>
            </w:r>
          </w:p>
        </w:tc>
      </w:tr>
      <w:tr w:rsidR="00D8410C" w:rsidRPr="00697EFD" w14:paraId="6CF0DCAD" w14:textId="77777777" w:rsidTr="00DB10AD">
        <w:trPr>
          <w:trHeight w:val="315"/>
        </w:trPr>
        <w:tc>
          <w:tcPr>
            <w:tcW w:w="4209" w:type="pct"/>
            <w:shd w:val="clear" w:color="000000" w:fill="DAEEF3"/>
            <w:noWrap/>
            <w:vAlign w:val="center"/>
            <w:hideMark/>
          </w:tcPr>
          <w:p w14:paraId="66356C50" w14:textId="77777777" w:rsidR="00D8410C" w:rsidRPr="00697EFD" w:rsidRDefault="00D8410C" w:rsidP="00DB10AD">
            <w:pPr>
              <w:spacing w:after="0" w:line="240" w:lineRule="auto"/>
              <w:rPr>
                <w:rFonts w:ascii="Calibri" w:eastAsia="Times New Roman" w:hAnsi="Calibri" w:cs="Times New Roman"/>
                <w:color w:val="000000"/>
                <w:sz w:val="24"/>
                <w:szCs w:val="24"/>
                <w:lang w:eastAsia="en-AU"/>
              </w:rPr>
            </w:pPr>
            <w:r w:rsidRPr="00697EFD">
              <w:rPr>
                <w:rFonts w:ascii="Calibri" w:eastAsia="Times New Roman" w:hAnsi="Calibri" w:cs="Times New Roman"/>
                <w:color w:val="000000"/>
                <w:sz w:val="24"/>
                <w:szCs w:val="24"/>
                <w:lang w:eastAsia="en-AU"/>
              </w:rPr>
              <w:t xml:space="preserve">Please indicate what this uplift factor covers: </w:t>
            </w:r>
          </w:p>
        </w:tc>
        <w:tc>
          <w:tcPr>
            <w:tcW w:w="791" w:type="pct"/>
            <w:shd w:val="clear" w:color="000000" w:fill="DAEEF3"/>
            <w:noWrap/>
            <w:vAlign w:val="center"/>
            <w:hideMark/>
          </w:tcPr>
          <w:p w14:paraId="2A893632" w14:textId="77777777" w:rsidR="00D8410C" w:rsidRPr="00697EFD" w:rsidRDefault="00D8410C" w:rsidP="00DB10AD">
            <w:pPr>
              <w:spacing w:after="0" w:line="240" w:lineRule="auto"/>
              <w:rPr>
                <w:rFonts w:ascii="Calibri" w:eastAsia="Times New Roman" w:hAnsi="Calibri" w:cs="Times New Roman"/>
                <w:color w:val="000000"/>
                <w:sz w:val="24"/>
                <w:szCs w:val="24"/>
                <w:lang w:eastAsia="en-AU"/>
              </w:rPr>
            </w:pPr>
            <w:r w:rsidRPr="00697EFD">
              <w:rPr>
                <w:rFonts w:ascii="Calibri" w:eastAsia="Times New Roman" w:hAnsi="Calibri" w:cs="Times New Roman"/>
                <w:color w:val="000000"/>
                <w:sz w:val="24"/>
                <w:szCs w:val="24"/>
                <w:lang w:eastAsia="en-AU"/>
              </w:rPr>
              <w:t> </w:t>
            </w:r>
          </w:p>
        </w:tc>
      </w:tr>
      <w:tr w:rsidR="00D8410C" w:rsidRPr="00697EFD" w14:paraId="2B23ED29" w14:textId="77777777" w:rsidTr="009D271A">
        <w:trPr>
          <w:trHeight w:val="781"/>
        </w:trPr>
        <w:tc>
          <w:tcPr>
            <w:tcW w:w="4209" w:type="pct"/>
            <w:shd w:val="clear" w:color="000000" w:fill="DAEEF3"/>
            <w:noWrap/>
            <w:vAlign w:val="center"/>
            <w:hideMark/>
          </w:tcPr>
          <w:p w14:paraId="40924D6C" w14:textId="6E6410A8" w:rsidR="00D8410C" w:rsidRPr="009D271A" w:rsidRDefault="009D271A" w:rsidP="009D271A">
            <w:pPr>
              <w:pStyle w:val="ListParagraph"/>
              <w:numPr>
                <w:ilvl w:val="0"/>
                <w:numId w:val="18"/>
              </w:numPr>
              <w:rPr>
                <w:szCs w:val="20"/>
              </w:rPr>
            </w:pPr>
            <w:r w:rsidRPr="009D271A">
              <w:rPr>
                <w:szCs w:val="20"/>
              </w:rPr>
              <w:t>Firework embodied emissions</w:t>
            </w:r>
          </w:p>
          <w:p w14:paraId="6F4EC1BF" w14:textId="47B10D9D" w:rsidR="009D271A" w:rsidRPr="009D271A" w:rsidRDefault="009D271A" w:rsidP="009D271A">
            <w:pPr>
              <w:pStyle w:val="ListParagraph"/>
              <w:numPr>
                <w:ilvl w:val="0"/>
                <w:numId w:val="18"/>
              </w:numPr>
              <w:rPr>
                <w:rFonts w:ascii="Calibri" w:eastAsia="Times New Roman" w:hAnsi="Calibri" w:cs="Times New Roman"/>
                <w:color w:val="000000"/>
                <w:sz w:val="24"/>
                <w:szCs w:val="24"/>
                <w:lang w:eastAsia="en-AU"/>
              </w:rPr>
            </w:pPr>
            <w:r w:rsidRPr="009D271A">
              <w:rPr>
                <w:szCs w:val="20"/>
              </w:rPr>
              <w:t>Diesel used in generators</w:t>
            </w:r>
          </w:p>
        </w:tc>
        <w:tc>
          <w:tcPr>
            <w:tcW w:w="791" w:type="pct"/>
            <w:shd w:val="clear" w:color="000000" w:fill="DAEEF3"/>
            <w:noWrap/>
            <w:vAlign w:val="center"/>
            <w:hideMark/>
          </w:tcPr>
          <w:p w14:paraId="3B6BA19E" w14:textId="77777777" w:rsidR="00D8410C" w:rsidRPr="00697EFD" w:rsidRDefault="00D8410C" w:rsidP="00DB10AD">
            <w:pPr>
              <w:spacing w:after="0" w:line="240" w:lineRule="auto"/>
              <w:rPr>
                <w:rFonts w:ascii="Calibri" w:eastAsia="Times New Roman" w:hAnsi="Calibri" w:cs="Times New Roman"/>
                <w:color w:val="000000"/>
                <w:sz w:val="24"/>
                <w:szCs w:val="24"/>
                <w:lang w:eastAsia="en-AU"/>
              </w:rPr>
            </w:pPr>
            <w:r w:rsidRPr="00697EFD">
              <w:rPr>
                <w:rFonts w:ascii="Calibri" w:eastAsia="Times New Roman" w:hAnsi="Calibri" w:cs="Times New Roman"/>
                <w:color w:val="000000"/>
                <w:sz w:val="24"/>
                <w:szCs w:val="24"/>
                <w:lang w:eastAsia="en-AU"/>
              </w:rPr>
              <w:t> </w:t>
            </w:r>
          </w:p>
        </w:tc>
      </w:tr>
    </w:tbl>
    <w:p w14:paraId="329A8197" w14:textId="77777777" w:rsidR="003004A6" w:rsidRDefault="003004A6" w:rsidP="003004A6">
      <w:pPr>
        <w:pStyle w:val="Heading1"/>
        <w:numPr>
          <w:ilvl w:val="0"/>
          <w:numId w:val="0"/>
        </w:numPr>
        <w:ind w:left="567" w:hanging="567"/>
        <w:sectPr w:rsidR="003004A6" w:rsidSect="00243D54">
          <w:headerReference w:type="default" r:id="rId18"/>
          <w:footerReference w:type="default" r:id="rId19"/>
          <w:headerReference w:type="first" r:id="rId20"/>
          <w:footerReference w:type="first" r:id="rId21"/>
          <w:pgSz w:w="11906" w:h="16838"/>
          <w:pgMar w:top="1701" w:right="1701" w:bottom="1559" w:left="1701" w:header="709" w:footer="709" w:gutter="0"/>
          <w:cols w:space="708"/>
          <w:titlePg/>
          <w:docGrid w:linePitch="360"/>
        </w:sectPr>
      </w:pPr>
    </w:p>
    <w:p w14:paraId="171F1B41" w14:textId="1253C433" w:rsidR="00D50098" w:rsidRPr="00266C18" w:rsidRDefault="00F02216" w:rsidP="00266C18">
      <w:pPr>
        <w:pStyle w:val="Heading1"/>
      </w:pPr>
      <w:r w:rsidRPr="00266C18">
        <w:lastRenderedPageBreak/>
        <w:t>Eligible offset units</w:t>
      </w:r>
    </w:p>
    <w:p w14:paraId="171F1B42" w14:textId="517E084C" w:rsidR="008B1041" w:rsidRPr="00266C18" w:rsidRDefault="008B1041" w:rsidP="00923C04">
      <w:pPr>
        <w:pStyle w:val="Heading2"/>
      </w:pPr>
      <w:r w:rsidRPr="00266C18">
        <w:t xml:space="preserve">Offsets </w:t>
      </w:r>
      <w:r w:rsidR="000D10EE" w:rsidRPr="00266C18">
        <w:t>s</w:t>
      </w:r>
      <w:r w:rsidRPr="00266C18">
        <w:t>ummary</w:t>
      </w:r>
    </w:p>
    <w:tbl>
      <w:tblPr>
        <w:tblStyle w:val="TableGrid11"/>
        <w:tblW w:w="5004" w:type="pct"/>
        <w:tblLayout w:type="fixed"/>
        <w:tblLook w:val="04A0" w:firstRow="1" w:lastRow="0" w:firstColumn="1" w:lastColumn="0" w:noHBand="0" w:noVBand="1"/>
      </w:tblPr>
      <w:tblGrid>
        <w:gridCol w:w="3876"/>
        <w:gridCol w:w="1651"/>
        <w:gridCol w:w="1100"/>
        <w:gridCol w:w="1515"/>
        <w:gridCol w:w="3302"/>
        <w:gridCol w:w="964"/>
        <w:gridCol w:w="1171"/>
      </w:tblGrid>
      <w:tr w:rsidR="003004A6" w:rsidRPr="00B01EC9" w14:paraId="2206C891" w14:textId="77777777" w:rsidTr="0022549E">
        <w:trPr>
          <w:cantSplit/>
          <w:tblHeader/>
        </w:trPr>
        <w:tc>
          <w:tcPr>
            <w:tcW w:w="5000" w:type="pct"/>
            <w:gridSpan w:val="7"/>
            <w:shd w:val="clear" w:color="auto" w:fill="95B3D7" w:themeFill="accent1" w:themeFillTint="99"/>
          </w:tcPr>
          <w:p w14:paraId="793FDCCE" w14:textId="7ADA707F" w:rsidR="003004A6" w:rsidRPr="00B01EC9" w:rsidRDefault="003004A6" w:rsidP="003004A6">
            <w:pPr>
              <w:widowControl w:val="0"/>
              <w:spacing w:before="200" w:after="200"/>
              <w:rPr>
                <w:szCs w:val="20"/>
              </w:rPr>
            </w:pPr>
            <w:r>
              <w:rPr>
                <w:b/>
                <w:szCs w:val="20"/>
              </w:rPr>
              <w:t>Table 4</w:t>
            </w:r>
            <w:r w:rsidRPr="00B01EC9">
              <w:rPr>
                <w:b/>
                <w:szCs w:val="20"/>
              </w:rPr>
              <w:t>.</w:t>
            </w:r>
            <w:r w:rsidRPr="00B01EC9">
              <w:rPr>
                <w:szCs w:val="20"/>
              </w:rPr>
              <w:t xml:space="preserve"> Offsets </w:t>
            </w:r>
            <w:r w:rsidRPr="00B01EC9">
              <w:rPr>
                <w:lang w:val="en-US"/>
              </w:rPr>
              <w:t>Summary</w:t>
            </w:r>
          </w:p>
        </w:tc>
      </w:tr>
      <w:tr w:rsidR="003004A6" w:rsidRPr="00B01EC9" w14:paraId="167958C7" w14:textId="77777777" w:rsidTr="0022549E">
        <w:trPr>
          <w:cantSplit/>
          <w:tblHeader/>
        </w:trPr>
        <w:tc>
          <w:tcPr>
            <w:tcW w:w="1427" w:type="pct"/>
            <w:shd w:val="clear" w:color="auto" w:fill="DBE5F1" w:themeFill="accent1" w:themeFillTint="33"/>
          </w:tcPr>
          <w:p w14:paraId="794934B8" w14:textId="1E647CAB" w:rsidR="003004A6" w:rsidRPr="00B01EC9" w:rsidRDefault="003004A6" w:rsidP="0022549E">
            <w:pPr>
              <w:widowControl w:val="0"/>
              <w:spacing w:before="120"/>
              <w:rPr>
                <w:sz w:val="20"/>
                <w:szCs w:val="20"/>
                <w:lang w:val="en-US"/>
              </w:rPr>
            </w:pPr>
            <w:r w:rsidRPr="004748DF">
              <w:rPr>
                <w:sz w:val="20"/>
                <w:szCs w:val="20"/>
                <w:lang w:val="en-US"/>
              </w:rPr>
              <w:t>Projects supported by offset purchase</w:t>
            </w:r>
          </w:p>
        </w:tc>
        <w:tc>
          <w:tcPr>
            <w:tcW w:w="608" w:type="pct"/>
            <w:shd w:val="clear" w:color="auto" w:fill="DBE5F1" w:themeFill="accent1" w:themeFillTint="33"/>
            <w:hideMark/>
          </w:tcPr>
          <w:p w14:paraId="08787314" w14:textId="478AAA7B" w:rsidR="003004A6" w:rsidRPr="00B01EC9" w:rsidRDefault="003004A6" w:rsidP="0022549E">
            <w:pPr>
              <w:widowControl w:val="0"/>
              <w:spacing w:before="120"/>
              <w:rPr>
                <w:sz w:val="20"/>
                <w:szCs w:val="20"/>
                <w:lang w:val="en-US"/>
              </w:rPr>
            </w:pPr>
            <w:r>
              <w:rPr>
                <w:sz w:val="20"/>
                <w:szCs w:val="20"/>
                <w:lang w:val="en-US"/>
              </w:rPr>
              <w:t>Eligible offset units</w:t>
            </w:r>
          </w:p>
        </w:tc>
        <w:tc>
          <w:tcPr>
            <w:tcW w:w="405" w:type="pct"/>
            <w:shd w:val="clear" w:color="auto" w:fill="DBE5F1" w:themeFill="accent1" w:themeFillTint="33"/>
          </w:tcPr>
          <w:p w14:paraId="0FE3800A" w14:textId="77777777" w:rsidR="003004A6" w:rsidRPr="00B01EC9" w:rsidRDefault="003004A6" w:rsidP="0022549E">
            <w:pPr>
              <w:widowControl w:val="0"/>
              <w:spacing w:before="120"/>
              <w:rPr>
                <w:sz w:val="20"/>
                <w:szCs w:val="20"/>
                <w:lang w:val="en-US"/>
              </w:rPr>
            </w:pPr>
            <w:r>
              <w:rPr>
                <w:sz w:val="20"/>
                <w:szCs w:val="20"/>
                <w:lang w:val="en-US"/>
              </w:rPr>
              <w:t>Registry</w:t>
            </w:r>
          </w:p>
        </w:tc>
        <w:tc>
          <w:tcPr>
            <w:tcW w:w="558" w:type="pct"/>
            <w:shd w:val="clear" w:color="auto" w:fill="DBE5F1" w:themeFill="accent1" w:themeFillTint="33"/>
          </w:tcPr>
          <w:p w14:paraId="25B3B4D5" w14:textId="77777777" w:rsidR="003004A6" w:rsidRPr="00B01EC9" w:rsidRDefault="003004A6" w:rsidP="0022549E">
            <w:pPr>
              <w:widowControl w:val="0"/>
              <w:spacing w:before="120"/>
              <w:rPr>
                <w:sz w:val="20"/>
                <w:szCs w:val="20"/>
                <w:lang w:val="en-US"/>
              </w:rPr>
            </w:pPr>
            <w:r>
              <w:rPr>
                <w:sz w:val="20"/>
                <w:szCs w:val="20"/>
                <w:lang w:val="en-US"/>
              </w:rPr>
              <w:t>Cancellation date</w:t>
            </w:r>
          </w:p>
        </w:tc>
        <w:tc>
          <w:tcPr>
            <w:tcW w:w="1216" w:type="pct"/>
            <w:shd w:val="clear" w:color="auto" w:fill="DBE5F1" w:themeFill="accent1" w:themeFillTint="33"/>
          </w:tcPr>
          <w:p w14:paraId="7A2D27DE" w14:textId="77777777" w:rsidR="003004A6" w:rsidRPr="00B01EC9" w:rsidRDefault="003004A6" w:rsidP="0022549E">
            <w:pPr>
              <w:widowControl w:val="0"/>
              <w:spacing w:before="120"/>
              <w:rPr>
                <w:sz w:val="20"/>
                <w:szCs w:val="20"/>
                <w:lang w:val="en-US"/>
              </w:rPr>
            </w:pPr>
            <w:r w:rsidRPr="00B01EC9">
              <w:rPr>
                <w:sz w:val="20"/>
                <w:szCs w:val="20"/>
                <w:lang w:val="en-US"/>
              </w:rPr>
              <w:t>Serial numbers</w:t>
            </w:r>
            <w:r w:rsidRPr="00B01EC9" w:rsidDel="004748DF">
              <w:rPr>
                <w:sz w:val="20"/>
                <w:szCs w:val="20"/>
                <w:lang w:val="en-US"/>
              </w:rPr>
              <w:t xml:space="preserve"> </w:t>
            </w:r>
            <w:r>
              <w:rPr>
                <w:sz w:val="20"/>
                <w:szCs w:val="20"/>
                <w:lang w:val="en-US"/>
              </w:rPr>
              <w:t>(including hyperlink to registry transaction record)</w:t>
            </w:r>
          </w:p>
        </w:tc>
        <w:tc>
          <w:tcPr>
            <w:tcW w:w="355" w:type="pct"/>
            <w:shd w:val="clear" w:color="auto" w:fill="DBE5F1" w:themeFill="accent1" w:themeFillTint="33"/>
          </w:tcPr>
          <w:p w14:paraId="328CCFD0" w14:textId="4507A3A0" w:rsidR="003004A6" w:rsidRPr="00B01EC9" w:rsidRDefault="003004A6" w:rsidP="003004A6">
            <w:pPr>
              <w:widowControl w:val="0"/>
              <w:spacing w:before="120" w:line="276" w:lineRule="auto"/>
              <w:rPr>
                <w:sz w:val="20"/>
                <w:szCs w:val="20"/>
                <w:lang w:val="en-US"/>
              </w:rPr>
            </w:pPr>
            <w:r w:rsidRPr="00B01EC9">
              <w:rPr>
                <w:sz w:val="20"/>
                <w:szCs w:val="20"/>
                <w:lang w:val="en-US"/>
              </w:rPr>
              <w:t>Vintage</w:t>
            </w:r>
            <w:r w:rsidRPr="00B01EC9" w:rsidDel="004748DF">
              <w:rPr>
                <w:sz w:val="20"/>
                <w:szCs w:val="20"/>
                <w:lang w:val="en-US"/>
              </w:rPr>
              <w:t xml:space="preserve"> </w:t>
            </w:r>
          </w:p>
        </w:tc>
        <w:tc>
          <w:tcPr>
            <w:tcW w:w="431" w:type="pct"/>
            <w:shd w:val="clear" w:color="auto" w:fill="DBE5F1" w:themeFill="accent1" w:themeFillTint="33"/>
          </w:tcPr>
          <w:p w14:paraId="5F0D260B" w14:textId="77777777" w:rsidR="003004A6" w:rsidRPr="00B01EC9" w:rsidRDefault="003004A6" w:rsidP="0022549E">
            <w:pPr>
              <w:widowControl w:val="0"/>
              <w:spacing w:before="120"/>
              <w:rPr>
                <w:sz w:val="20"/>
                <w:szCs w:val="20"/>
                <w:lang w:val="en-US"/>
              </w:rPr>
            </w:pPr>
            <w:r w:rsidRPr="00B01EC9">
              <w:rPr>
                <w:sz w:val="20"/>
                <w:szCs w:val="20"/>
                <w:lang w:val="en-US"/>
              </w:rPr>
              <w:t>Quantity</w:t>
            </w:r>
          </w:p>
        </w:tc>
      </w:tr>
      <w:tr w:rsidR="003004A6" w:rsidRPr="00557170" w14:paraId="4862567E" w14:textId="77777777" w:rsidTr="0022549E">
        <w:trPr>
          <w:cantSplit/>
        </w:trPr>
        <w:tc>
          <w:tcPr>
            <w:tcW w:w="1427" w:type="pct"/>
            <w:tcBorders>
              <w:bottom w:val="single" w:sz="4" w:space="0" w:color="auto"/>
            </w:tcBorders>
          </w:tcPr>
          <w:p w14:paraId="2514F236" w14:textId="77777777" w:rsidR="00616CA8" w:rsidRPr="00616CA8" w:rsidRDefault="00616CA8" w:rsidP="00616CA8">
            <w:pPr>
              <w:widowControl w:val="0"/>
              <w:spacing w:before="120"/>
              <w:rPr>
                <w:sz w:val="20"/>
                <w:szCs w:val="20"/>
                <w:lang w:val="en-US"/>
              </w:rPr>
            </w:pPr>
            <w:r w:rsidRPr="00616CA8">
              <w:rPr>
                <w:sz w:val="20"/>
                <w:szCs w:val="20"/>
                <w:lang w:val="en-US"/>
              </w:rPr>
              <w:t xml:space="preserve"> </w:t>
            </w:r>
            <w:r w:rsidRPr="00616CA8">
              <w:rPr>
                <w:b/>
                <w:bCs/>
                <w:sz w:val="20"/>
                <w:szCs w:val="20"/>
                <w:lang w:val="en-US"/>
              </w:rPr>
              <w:t xml:space="preserve">TASMANIAN NATIVE FOREST PROTECTION </w:t>
            </w:r>
          </w:p>
          <w:p w14:paraId="70190EEF" w14:textId="2F9CC5BA" w:rsidR="003004A6" w:rsidRPr="003004A6" w:rsidRDefault="00616CA8" w:rsidP="00616CA8">
            <w:pPr>
              <w:widowControl w:val="0"/>
              <w:spacing w:before="120"/>
              <w:rPr>
                <w:color w:val="0070C0"/>
                <w:sz w:val="18"/>
                <w:szCs w:val="18"/>
              </w:rPr>
            </w:pPr>
            <w:r w:rsidRPr="00616CA8">
              <w:rPr>
                <w:b/>
                <w:bCs/>
                <w:sz w:val="20"/>
                <w:szCs w:val="20"/>
                <w:lang w:val="en-US"/>
              </w:rPr>
              <w:t>AUSTRALIA</w:t>
            </w:r>
          </w:p>
        </w:tc>
        <w:tc>
          <w:tcPr>
            <w:tcW w:w="608" w:type="pct"/>
            <w:tcBorders>
              <w:bottom w:val="single" w:sz="4" w:space="0" w:color="auto"/>
            </w:tcBorders>
          </w:tcPr>
          <w:p w14:paraId="2E5C0BEF" w14:textId="70AD1215" w:rsidR="003004A6" w:rsidRPr="00C26BDF" w:rsidRDefault="00616CA8" w:rsidP="00C26BDF">
            <w:pPr>
              <w:tabs>
                <w:tab w:val="left" w:pos="300"/>
                <w:tab w:val="right" w:pos="8505"/>
              </w:tabs>
              <w:spacing w:before="120" w:line="276" w:lineRule="auto"/>
              <w:jc w:val="center"/>
              <w:rPr>
                <w:sz w:val="18"/>
                <w:szCs w:val="18"/>
              </w:rPr>
            </w:pPr>
            <w:r w:rsidRPr="00C26BDF">
              <w:rPr>
                <w:sz w:val="18"/>
                <w:szCs w:val="18"/>
              </w:rPr>
              <w:t>VCS</w:t>
            </w:r>
          </w:p>
        </w:tc>
        <w:tc>
          <w:tcPr>
            <w:tcW w:w="405" w:type="pct"/>
            <w:tcBorders>
              <w:bottom w:val="single" w:sz="4" w:space="0" w:color="auto"/>
            </w:tcBorders>
          </w:tcPr>
          <w:p w14:paraId="1C42AE63" w14:textId="49297B66" w:rsidR="003004A6" w:rsidRPr="00C26BDF" w:rsidRDefault="004557E8" w:rsidP="00C26BDF">
            <w:pPr>
              <w:tabs>
                <w:tab w:val="left" w:pos="300"/>
              </w:tabs>
              <w:spacing w:before="120" w:line="276" w:lineRule="auto"/>
              <w:jc w:val="center"/>
              <w:rPr>
                <w:sz w:val="18"/>
                <w:szCs w:val="18"/>
              </w:rPr>
            </w:pPr>
            <w:r>
              <w:rPr>
                <w:sz w:val="18"/>
                <w:szCs w:val="18"/>
              </w:rPr>
              <w:t>Markit</w:t>
            </w:r>
          </w:p>
        </w:tc>
        <w:tc>
          <w:tcPr>
            <w:tcW w:w="558" w:type="pct"/>
            <w:tcBorders>
              <w:bottom w:val="single" w:sz="4" w:space="0" w:color="auto"/>
            </w:tcBorders>
          </w:tcPr>
          <w:p w14:paraId="4528C848" w14:textId="76D88B37" w:rsidR="003004A6" w:rsidRPr="00C26BDF" w:rsidRDefault="00D906B7" w:rsidP="004557E8">
            <w:pPr>
              <w:tabs>
                <w:tab w:val="left" w:pos="300"/>
              </w:tabs>
              <w:spacing w:before="120" w:line="276" w:lineRule="auto"/>
              <w:jc w:val="center"/>
              <w:rPr>
                <w:sz w:val="18"/>
                <w:szCs w:val="18"/>
              </w:rPr>
            </w:pPr>
            <w:r>
              <w:rPr>
                <w:sz w:val="18"/>
                <w:szCs w:val="18"/>
              </w:rPr>
              <w:t>0</w:t>
            </w:r>
            <w:r w:rsidR="004557E8">
              <w:rPr>
                <w:sz w:val="18"/>
                <w:szCs w:val="18"/>
              </w:rPr>
              <w:t>6</w:t>
            </w:r>
            <w:r>
              <w:rPr>
                <w:sz w:val="18"/>
                <w:szCs w:val="18"/>
              </w:rPr>
              <w:t>/11/19</w:t>
            </w:r>
          </w:p>
        </w:tc>
        <w:tc>
          <w:tcPr>
            <w:tcW w:w="1216" w:type="pct"/>
            <w:tcBorders>
              <w:bottom w:val="single" w:sz="4" w:space="0" w:color="auto"/>
            </w:tcBorders>
            <w:shd w:val="clear" w:color="auto" w:fill="auto"/>
          </w:tcPr>
          <w:p w14:paraId="54B3BF62" w14:textId="71DC5013" w:rsidR="003004A6" w:rsidRDefault="00E11676" w:rsidP="004557E8">
            <w:pPr>
              <w:tabs>
                <w:tab w:val="left" w:pos="300"/>
              </w:tabs>
              <w:spacing w:before="120" w:line="276" w:lineRule="auto"/>
            </w:pPr>
            <w:hyperlink r:id="rId22" w:history="1">
              <w:r w:rsidR="00D906B7" w:rsidRPr="00D8410C">
                <w:rPr>
                  <w:rStyle w:val="Hyperlink"/>
                </w:rPr>
                <w:t>3228-145701161-145701222-VCU-016-MER-AU-14-605-13032012-12032013-0</w:t>
              </w:r>
            </w:hyperlink>
          </w:p>
          <w:p w14:paraId="0EC1FCEE" w14:textId="77777777" w:rsidR="004557E8" w:rsidRDefault="004557E8" w:rsidP="004557E8">
            <w:pPr>
              <w:tabs>
                <w:tab w:val="left" w:pos="300"/>
              </w:tabs>
              <w:spacing w:before="120" w:line="276" w:lineRule="auto"/>
            </w:pPr>
          </w:p>
          <w:p w14:paraId="48985476" w14:textId="4EE4C1F7" w:rsidR="004557E8" w:rsidRPr="00C26BDF" w:rsidRDefault="004557E8" w:rsidP="004557E8">
            <w:pPr>
              <w:tabs>
                <w:tab w:val="left" w:pos="300"/>
              </w:tabs>
              <w:spacing w:before="120" w:line="276" w:lineRule="auto"/>
              <w:rPr>
                <w:sz w:val="18"/>
                <w:szCs w:val="18"/>
              </w:rPr>
            </w:pPr>
          </w:p>
        </w:tc>
        <w:tc>
          <w:tcPr>
            <w:tcW w:w="355" w:type="pct"/>
            <w:tcBorders>
              <w:bottom w:val="single" w:sz="4" w:space="0" w:color="auto"/>
            </w:tcBorders>
          </w:tcPr>
          <w:p w14:paraId="16ED18B3" w14:textId="7FB3542E" w:rsidR="003004A6" w:rsidRPr="00C26BDF" w:rsidRDefault="004557E8" w:rsidP="00C26BDF">
            <w:pPr>
              <w:tabs>
                <w:tab w:val="left" w:pos="300"/>
              </w:tabs>
              <w:spacing w:before="120" w:line="276" w:lineRule="auto"/>
              <w:jc w:val="center"/>
              <w:rPr>
                <w:sz w:val="18"/>
                <w:szCs w:val="18"/>
              </w:rPr>
            </w:pPr>
            <w:r w:rsidRPr="004557E8">
              <w:rPr>
                <w:sz w:val="18"/>
                <w:szCs w:val="18"/>
              </w:rPr>
              <w:t>2012 - 2013</w:t>
            </w:r>
          </w:p>
        </w:tc>
        <w:tc>
          <w:tcPr>
            <w:tcW w:w="431" w:type="pct"/>
            <w:tcBorders>
              <w:bottom w:val="single" w:sz="4" w:space="0" w:color="auto"/>
            </w:tcBorders>
          </w:tcPr>
          <w:p w14:paraId="20D938BC" w14:textId="1D4B8F54" w:rsidR="003004A6" w:rsidRPr="00C26BDF" w:rsidRDefault="00D906B7" w:rsidP="00D8410C">
            <w:pPr>
              <w:tabs>
                <w:tab w:val="left" w:pos="300"/>
              </w:tabs>
              <w:spacing w:before="120" w:line="276" w:lineRule="auto"/>
              <w:jc w:val="center"/>
              <w:rPr>
                <w:sz w:val="18"/>
                <w:szCs w:val="18"/>
              </w:rPr>
            </w:pPr>
            <w:r>
              <w:rPr>
                <w:sz w:val="18"/>
                <w:szCs w:val="18"/>
              </w:rPr>
              <w:t>62</w:t>
            </w:r>
          </w:p>
        </w:tc>
      </w:tr>
      <w:tr w:rsidR="003004A6" w:rsidRPr="00557170" w14:paraId="10BA4682" w14:textId="77777777" w:rsidTr="0022549E">
        <w:trPr>
          <w:cantSplit/>
        </w:trPr>
        <w:tc>
          <w:tcPr>
            <w:tcW w:w="4569" w:type="pct"/>
            <w:gridSpan w:val="6"/>
            <w:shd w:val="clear" w:color="auto" w:fill="B8CCE4" w:themeFill="accent1" w:themeFillTint="66"/>
          </w:tcPr>
          <w:p w14:paraId="5DC76317" w14:textId="77777777" w:rsidR="003004A6" w:rsidRPr="00C223F1" w:rsidRDefault="003004A6" w:rsidP="0022549E">
            <w:pPr>
              <w:spacing w:before="120"/>
              <w:rPr>
                <w:sz w:val="20"/>
                <w:szCs w:val="20"/>
              </w:rPr>
            </w:pPr>
            <w:r w:rsidRPr="00D10D36">
              <w:t>Total offsets cancelled</w:t>
            </w:r>
          </w:p>
        </w:tc>
        <w:tc>
          <w:tcPr>
            <w:tcW w:w="431" w:type="pct"/>
            <w:shd w:val="clear" w:color="auto" w:fill="auto"/>
          </w:tcPr>
          <w:p w14:paraId="453155ED" w14:textId="2BF8D5B3" w:rsidR="003004A6" w:rsidRPr="00C223F1" w:rsidRDefault="00D8410C" w:rsidP="00D8410C">
            <w:pPr>
              <w:spacing w:before="120"/>
              <w:jc w:val="center"/>
              <w:rPr>
                <w:sz w:val="20"/>
                <w:szCs w:val="20"/>
              </w:rPr>
            </w:pPr>
            <w:r>
              <w:rPr>
                <w:sz w:val="20"/>
                <w:szCs w:val="20"/>
              </w:rPr>
              <w:t>62</w:t>
            </w:r>
          </w:p>
        </w:tc>
      </w:tr>
    </w:tbl>
    <w:p w14:paraId="7B1A3839" w14:textId="0D34A5F8" w:rsidR="003004A6" w:rsidRDefault="003004A6" w:rsidP="003004A6">
      <w:pPr>
        <w:keepLines/>
        <w:spacing w:after="240"/>
        <w:rPr>
          <w:color w:val="0070C0"/>
          <w:lang w:val="en-US"/>
        </w:rPr>
      </w:pPr>
    </w:p>
    <w:p w14:paraId="76C638B8" w14:textId="6C61A92D" w:rsidR="00D906B7" w:rsidRPr="003004A6" w:rsidRDefault="00D906B7" w:rsidP="003004A6">
      <w:pPr>
        <w:keepLines/>
        <w:spacing w:after="240"/>
        <w:rPr>
          <w:color w:val="0070C0"/>
          <w:lang w:val="en-US"/>
        </w:rPr>
        <w:sectPr w:rsidR="00D906B7" w:rsidRPr="003004A6" w:rsidSect="003004A6">
          <w:footerReference w:type="first" r:id="rId23"/>
          <w:pgSz w:w="16838" w:h="11906" w:orient="landscape"/>
          <w:pgMar w:top="1701" w:right="1701" w:bottom="1701" w:left="1559" w:header="709" w:footer="709" w:gutter="0"/>
          <w:cols w:space="708"/>
          <w:titlePg/>
          <w:docGrid w:linePitch="360"/>
        </w:sectPr>
      </w:pPr>
    </w:p>
    <w:p w14:paraId="756D4FA4" w14:textId="2292F6FE" w:rsidR="00B35DD5" w:rsidRPr="00266C18" w:rsidRDefault="00B35DD5" w:rsidP="00923C04">
      <w:pPr>
        <w:pStyle w:val="Heading2"/>
      </w:pPr>
      <w:r w:rsidRPr="00266C18">
        <w:lastRenderedPageBreak/>
        <w:t>Offset projects (Co-benefits)</w:t>
      </w:r>
    </w:p>
    <w:p w14:paraId="7D95426E" w14:textId="76370D9C" w:rsidR="00B35DD5" w:rsidRPr="0068062C" w:rsidRDefault="00B35DD5" w:rsidP="00DB18B3">
      <w:pPr>
        <w:keepLines/>
        <w:spacing w:after="240"/>
        <w:rPr>
          <w:lang w:val="en-US"/>
        </w:rPr>
      </w:pPr>
      <w:r w:rsidRPr="0068062C">
        <w:rPr>
          <w:lang w:val="en-US"/>
        </w:rPr>
        <w:t xml:space="preserve">The project types stated here relate to </w:t>
      </w:r>
      <w:r w:rsidR="005B4728">
        <w:rPr>
          <w:lang w:val="en-US"/>
        </w:rPr>
        <w:t>100</w:t>
      </w:r>
      <w:r w:rsidRPr="0068062C">
        <w:rPr>
          <w:lang w:val="en-US"/>
        </w:rPr>
        <w:t xml:space="preserve"> per cent of the total </w:t>
      </w:r>
      <w:r w:rsidR="00B05D4E" w:rsidRPr="0068062C">
        <w:rPr>
          <w:lang w:val="en-US"/>
        </w:rPr>
        <w:t xml:space="preserve">amount </w:t>
      </w:r>
      <w:r w:rsidRPr="0068062C">
        <w:rPr>
          <w:lang w:val="en-US"/>
        </w:rPr>
        <w:t xml:space="preserve">of offsets purchased and </w:t>
      </w:r>
      <w:r w:rsidR="00454E5C" w:rsidRPr="0068062C">
        <w:rPr>
          <w:lang w:val="en-US"/>
        </w:rPr>
        <w:t>cancelled</w:t>
      </w:r>
      <w:r w:rsidRPr="0068062C">
        <w:rPr>
          <w:lang w:val="en-US"/>
        </w:rPr>
        <w:t xml:space="preserve"> for this </w:t>
      </w:r>
      <w:r w:rsidR="001F61EC" w:rsidRPr="0068062C">
        <w:rPr>
          <w:lang w:val="en-US"/>
        </w:rPr>
        <w:t>certification</w:t>
      </w:r>
      <w:r w:rsidRPr="0068062C">
        <w:rPr>
          <w:lang w:val="en-US"/>
        </w:rPr>
        <w:t xml:space="preserve"> period.</w:t>
      </w:r>
    </w:p>
    <w:p w14:paraId="6D362A6E" w14:textId="77777777" w:rsidR="0068062C" w:rsidRPr="0068062C" w:rsidRDefault="0068062C" w:rsidP="0068062C">
      <w:pPr>
        <w:keepLines/>
        <w:spacing w:after="240"/>
        <w:rPr>
          <w:lang w:val="en-US"/>
        </w:rPr>
      </w:pPr>
      <w:r w:rsidRPr="0068062C">
        <w:rPr>
          <w:lang w:val="en-US"/>
        </w:rPr>
        <w:t xml:space="preserve">Tasmania is internationally recognised for its precious native forest, endemic species, significant biological diversity and spectacular wild places. However, significant tracts of native forest are still being logged or are scheduled for logging to make way for pasture and other agricultural use. </w:t>
      </w:r>
    </w:p>
    <w:p w14:paraId="652220CD" w14:textId="77777777" w:rsidR="0068062C" w:rsidRPr="0068062C" w:rsidRDefault="0068062C" w:rsidP="0068062C">
      <w:pPr>
        <w:keepLines/>
        <w:spacing w:after="240"/>
        <w:rPr>
          <w:lang w:val="en-US"/>
        </w:rPr>
      </w:pPr>
      <w:r w:rsidRPr="0068062C">
        <w:rPr>
          <w:lang w:val="en-US"/>
        </w:rPr>
        <w:t xml:space="preserve">These pioneering projects minimise greenhouse gas emissions by preventing the release of carbon stored in the trees, which would otherwise occur through the logging, processing and use of the timber. The carbon credits provide a means for landholders to pursue a new business model, generating revenue from protecting trees rather than clearing them. </w:t>
      </w:r>
    </w:p>
    <w:p w14:paraId="4E80D148" w14:textId="79737E37" w:rsidR="0068062C" w:rsidRPr="0068062C" w:rsidRDefault="0068062C" w:rsidP="0068062C">
      <w:pPr>
        <w:keepLines/>
        <w:spacing w:after="240"/>
        <w:rPr>
          <w:lang w:val="en-US"/>
        </w:rPr>
      </w:pPr>
      <w:r w:rsidRPr="0068062C">
        <w:rPr>
          <w:lang w:val="en-US"/>
        </w:rPr>
        <w:t>In addition, the projects help to protect and restore Tasmania’s valuable native forests, which pro</w:t>
      </w:r>
      <w:r w:rsidR="00397E3C">
        <w:rPr>
          <w:lang w:val="en-US"/>
        </w:rPr>
        <w:t xml:space="preserve">vide a habitat for a number of </w:t>
      </w:r>
      <w:r w:rsidRPr="0068062C">
        <w:rPr>
          <w:lang w:val="en-US"/>
        </w:rPr>
        <w:t>species including the wedge-tailed eagle, spotted quoll and the iconic Tasmanian devil.</w:t>
      </w:r>
    </w:p>
    <w:p w14:paraId="7A9C5715" w14:textId="6150E0C9" w:rsidR="005940FF" w:rsidRPr="00266C18" w:rsidRDefault="00B35DD5" w:rsidP="00266C18">
      <w:pPr>
        <w:pStyle w:val="Heading1"/>
        <w:rPr>
          <w:rFonts w:eastAsia="Cambria" w:cs="Cambria"/>
        </w:rPr>
      </w:pPr>
      <w:r w:rsidRPr="00266C18">
        <w:lastRenderedPageBreak/>
        <w:t xml:space="preserve">Use of </w:t>
      </w:r>
      <w:r w:rsidR="006850EB" w:rsidRPr="00266C18">
        <w:t xml:space="preserve">certification </w:t>
      </w:r>
      <w:r w:rsidRPr="00266C18">
        <w:t>trade mark</w:t>
      </w:r>
    </w:p>
    <w:tbl>
      <w:tblPr>
        <w:tblW w:w="8505" w:type="dxa"/>
        <w:tblInd w:w="-6" w:type="dxa"/>
        <w:tblLayout w:type="fixed"/>
        <w:tblCellMar>
          <w:left w:w="85" w:type="dxa"/>
          <w:right w:w="85" w:type="dxa"/>
        </w:tblCellMar>
        <w:tblLook w:val="01E0" w:firstRow="1" w:lastRow="1" w:firstColumn="1" w:lastColumn="1" w:noHBand="0" w:noVBand="0"/>
      </w:tblPr>
      <w:tblGrid>
        <w:gridCol w:w="4536"/>
        <w:gridCol w:w="3969"/>
      </w:tblGrid>
      <w:tr w:rsidR="00D8410C" w:rsidRPr="00266C18" w14:paraId="102D29E5" w14:textId="77777777" w:rsidTr="00DB10AD">
        <w:trPr>
          <w:cantSplit/>
          <w:tblHeader/>
        </w:trPr>
        <w:tc>
          <w:tcPr>
            <w:tcW w:w="8505" w:type="dxa"/>
            <w:gridSpan w:val="2"/>
            <w:tcBorders>
              <w:top w:val="single" w:sz="5" w:space="0" w:color="000000"/>
              <w:left w:val="single" w:sz="5" w:space="0" w:color="000000"/>
              <w:bottom w:val="single" w:sz="5" w:space="0" w:color="000000"/>
              <w:right w:val="single" w:sz="5" w:space="0" w:color="000000"/>
            </w:tcBorders>
            <w:shd w:val="clear" w:color="auto" w:fill="95B3D7" w:themeFill="accent1" w:themeFillTint="99"/>
            <w:vAlign w:val="center"/>
          </w:tcPr>
          <w:p w14:paraId="63E2D5B3" w14:textId="77777777" w:rsidR="00D8410C" w:rsidRPr="00266C18" w:rsidRDefault="00D8410C" w:rsidP="00DB10AD">
            <w:pPr>
              <w:widowControl w:val="0"/>
              <w:spacing w:before="200" w:line="240" w:lineRule="auto"/>
              <w:rPr>
                <w:rFonts w:eastAsia="Calibri" w:cs="Calibri"/>
                <w:lang w:val="en-US"/>
              </w:rPr>
            </w:pPr>
            <w:r w:rsidRPr="00266C18">
              <w:rPr>
                <w:b/>
                <w:lang w:val="en-US"/>
              </w:rPr>
              <w:t xml:space="preserve">Table 5. </w:t>
            </w:r>
            <w:r w:rsidRPr="00266C18">
              <w:rPr>
                <w:lang w:val="en-US"/>
              </w:rPr>
              <w:t>Trade mark register</w:t>
            </w:r>
          </w:p>
        </w:tc>
      </w:tr>
      <w:tr w:rsidR="00D8410C" w:rsidRPr="00266C18" w14:paraId="015B1CC6" w14:textId="77777777" w:rsidTr="00DB10AD">
        <w:trPr>
          <w:cantSplit/>
          <w:tblHeader/>
        </w:trPr>
        <w:tc>
          <w:tcPr>
            <w:tcW w:w="4536"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2FACDEF4" w14:textId="77777777" w:rsidR="00D8410C" w:rsidRPr="00266C18" w:rsidRDefault="00D8410C" w:rsidP="00DB10AD">
            <w:pPr>
              <w:pStyle w:val="TableParagraph"/>
              <w:spacing w:before="120" w:after="120"/>
              <w:rPr>
                <w:sz w:val="20"/>
                <w:szCs w:val="20"/>
              </w:rPr>
            </w:pPr>
            <w:r w:rsidRPr="00266C18">
              <w:rPr>
                <w:sz w:val="20"/>
                <w:szCs w:val="20"/>
              </w:rPr>
              <w:t>Where used</w:t>
            </w:r>
          </w:p>
        </w:tc>
        <w:tc>
          <w:tcPr>
            <w:tcW w:w="3969"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15F2094A" w14:textId="77777777" w:rsidR="00D8410C" w:rsidRPr="00266C18" w:rsidRDefault="00D8410C" w:rsidP="00DB10AD">
            <w:pPr>
              <w:pStyle w:val="TableParagraph"/>
              <w:spacing w:before="120" w:after="120"/>
              <w:rPr>
                <w:sz w:val="20"/>
                <w:szCs w:val="20"/>
              </w:rPr>
            </w:pPr>
            <w:r w:rsidRPr="00266C18">
              <w:rPr>
                <w:sz w:val="20"/>
                <w:szCs w:val="20"/>
              </w:rPr>
              <w:t>Logo type</w:t>
            </w:r>
          </w:p>
        </w:tc>
      </w:tr>
      <w:tr w:rsidR="00D8410C" w:rsidRPr="00266C18" w14:paraId="48248832" w14:textId="77777777" w:rsidTr="00DB10AD">
        <w:trPr>
          <w:cantSplit/>
        </w:trPr>
        <w:tc>
          <w:tcPr>
            <w:tcW w:w="4536" w:type="dxa"/>
            <w:tcBorders>
              <w:top w:val="single" w:sz="5" w:space="0" w:color="000000"/>
              <w:left w:val="single" w:sz="5" w:space="0" w:color="000000"/>
              <w:bottom w:val="single" w:sz="7" w:space="0" w:color="000000"/>
              <w:right w:val="single" w:sz="5" w:space="0" w:color="000000"/>
            </w:tcBorders>
            <w:vAlign w:val="center"/>
          </w:tcPr>
          <w:p w14:paraId="1F6B96F2" w14:textId="2C27579F" w:rsidR="00D8410C" w:rsidRPr="00266C18" w:rsidRDefault="00E11676" w:rsidP="00DB10AD">
            <w:pPr>
              <w:widowControl w:val="0"/>
              <w:spacing w:before="120" w:after="120" w:line="242" w:lineRule="exact"/>
              <w:rPr>
                <w:rFonts w:eastAsia="Calibri" w:cs="Calibri"/>
                <w:sz w:val="20"/>
                <w:szCs w:val="20"/>
                <w:lang w:val="en-US"/>
              </w:rPr>
            </w:pPr>
            <w:hyperlink r:id="rId24" w:history="1">
              <w:r w:rsidR="00F07D78">
                <w:rPr>
                  <w:rStyle w:val="Hyperlink"/>
                </w:rPr>
                <w:t>https://www.georgesriver.nsw.gov.au/Community/Events/Council-Events/Magic-of-Christmas</w:t>
              </w:r>
            </w:hyperlink>
          </w:p>
        </w:tc>
        <w:tc>
          <w:tcPr>
            <w:tcW w:w="3969" w:type="dxa"/>
            <w:tcBorders>
              <w:top w:val="single" w:sz="5" w:space="0" w:color="000000"/>
              <w:left w:val="single" w:sz="5" w:space="0" w:color="000000"/>
              <w:bottom w:val="single" w:sz="7" w:space="0" w:color="000000"/>
              <w:right w:val="single" w:sz="5" w:space="0" w:color="000000"/>
            </w:tcBorders>
            <w:vAlign w:val="center"/>
          </w:tcPr>
          <w:p w14:paraId="7D8A9289" w14:textId="77777777" w:rsidR="00D8410C" w:rsidRPr="00266C18" w:rsidRDefault="00D8410C" w:rsidP="00DB10AD">
            <w:pPr>
              <w:widowControl w:val="0"/>
              <w:spacing w:before="120" w:after="120" w:line="242" w:lineRule="exact"/>
              <w:rPr>
                <w:rFonts w:eastAsia="Calibri" w:cs="Calibri"/>
                <w:sz w:val="20"/>
                <w:szCs w:val="20"/>
                <w:lang w:val="en-US"/>
              </w:rPr>
            </w:pPr>
            <w:r w:rsidRPr="00266C18">
              <w:rPr>
                <w:color w:val="0070C0"/>
                <w:sz w:val="20"/>
                <w:szCs w:val="20"/>
                <w:lang w:val="en-US"/>
              </w:rPr>
              <w:t>[Certified event]</w:t>
            </w:r>
          </w:p>
        </w:tc>
      </w:tr>
      <w:tr w:rsidR="00D8410C" w:rsidRPr="00266C18" w14:paraId="279F860F" w14:textId="77777777" w:rsidTr="00DB10AD">
        <w:trPr>
          <w:cantSplit/>
        </w:trPr>
        <w:tc>
          <w:tcPr>
            <w:tcW w:w="4536" w:type="dxa"/>
            <w:tcBorders>
              <w:top w:val="single" w:sz="7" w:space="0" w:color="000000"/>
              <w:left w:val="single" w:sz="5" w:space="0" w:color="000000"/>
              <w:bottom w:val="single" w:sz="5" w:space="0" w:color="000000"/>
              <w:right w:val="single" w:sz="5" w:space="0" w:color="000000"/>
            </w:tcBorders>
            <w:vAlign w:val="center"/>
          </w:tcPr>
          <w:p w14:paraId="3C89AFF8" w14:textId="42A3D641" w:rsidR="00D8410C" w:rsidRPr="00266C18" w:rsidRDefault="00F07D78" w:rsidP="00DB10AD">
            <w:pPr>
              <w:widowControl w:val="0"/>
              <w:spacing w:before="120" w:after="120" w:line="240" w:lineRule="auto"/>
              <w:rPr>
                <w:color w:val="0070C0"/>
                <w:sz w:val="20"/>
                <w:szCs w:val="20"/>
                <w:lang w:val="en-US"/>
              </w:rPr>
            </w:pPr>
            <w:r>
              <w:rPr>
                <w:color w:val="0070C0"/>
                <w:sz w:val="20"/>
                <w:szCs w:val="20"/>
                <w:lang w:val="en-US"/>
              </w:rPr>
              <w:t>Social media promotion (Facebook, LinkedIn)</w:t>
            </w:r>
          </w:p>
        </w:tc>
        <w:tc>
          <w:tcPr>
            <w:tcW w:w="3969" w:type="dxa"/>
            <w:tcBorders>
              <w:top w:val="single" w:sz="7" w:space="0" w:color="000000"/>
              <w:left w:val="single" w:sz="5" w:space="0" w:color="000000"/>
              <w:bottom w:val="single" w:sz="5" w:space="0" w:color="000000"/>
              <w:right w:val="single" w:sz="5" w:space="0" w:color="000000"/>
            </w:tcBorders>
            <w:vAlign w:val="center"/>
          </w:tcPr>
          <w:p w14:paraId="093093B7" w14:textId="77777777" w:rsidR="00D8410C" w:rsidRPr="00266C18" w:rsidRDefault="00D8410C" w:rsidP="00DB10AD">
            <w:pPr>
              <w:widowControl w:val="0"/>
              <w:spacing w:before="120" w:after="120" w:line="240" w:lineRule="auto"/>
              <w:rPr>
                <w:sz w:val="20"/>
                <w:szCs w:val="20"/>
                <w:lang w:val="en-US"/>
              </w:rPr>
            </w:pPr>
            <w:r w:rsidRPr="00266C18">
              <w:rPr>
                <w:color w:val="0070C0"/>
                <w:sz w:val="20"/>
                <w:szCs w:val="20"/>
                <w:lang w:val="en-US"/>
              </w:rPr>
              <w:t>[Certified event]</w:t>
            </w:r>
          </w:p>
        </w:tc>
      </w:tr>
      <w:tr w:rsidR="00D8410C" w:rsidRPr="00266C18" w14:paraId="4E1583F4" w14:textId="77777777" w:rsidTr="00DB10AD">
        <w:trPr>
          <w:cantSplit/>
        </w:trPr>
        <w:tc>
          <w:tcPr>
            <w:tcW w:w="4536" w:type="dxa"/>
            <w:tcBorders>
              <w:top w:val="single" w:sz="5" w:space="0" w:color="000000"/>
              <w:left w:val="single" w:sz="5" w:space="0" w:color="000000"/>
              <w:bottom w:val="single" w:sz="5" w:space="0" w:color="000000"/>
              <w:right w:val="single" w:sz="5" w:space="0" w:color="000000"/>
            </w:tcBorders>
            <w:vAlign w:val="center"/>
          </w:tcPr>
          <w:p w14:paraId="2DE6B83B" w14:textId="77777777" w:rsidR="00D8410C" w:rsidRPr="00266C18" w:rsidRDefault="00D8410C" w:rsidP="00DB10AD">
            <w:pPr>
              <w:widowControl w:val="0"/>
              <w:spacing w:before="120" w:after="120" w:line="240" w:lineRule="auto"/>
              <w:rPr>
                <w:sz w:val="20"/>
                <w:szCs w:val="20"/>
                <w:lang w:val="en-US"/>
              </w:rPr>
            </w:pPr>
          </w:p>
        </w:tc>
        <w:tc>
          <w:tcPr>
            <w:tcW w:w="3969" w:type="dxa"/>
            <w:tcBorders>
              <w:top w:val="single" w:sz="5" w:space="0" w:color="000000"/>
              <w:left w:val="single" w:sz="5" w:space="0" w:color="000000"/>
              <w:bottom w:val="single" w:sz="5" w:space="0" w:color="000000"/>
              <w:right w:val="single" w:sz="5" w:space="0" w:color="000000"/>
            </w:tcBorders>
            <w:vAlign w:val="center"/>
          </w:tcPr>
          <w:p w14:paraId="07366D8E" w14:textId="77777777" w:rsidR="00D8410C" w:rsidRPr="00266C18" w:rsidRDefault="00D8410C" w:rsidP="00DB10AD">
            <w:pPr>
              <w:widowControl w:val="0"/>
              <w:spacing w:before="120" w:after="120" w:line="240" w:lineRule="auto"/>
              <w:rPr>
                <w:sz w:val="20"/>
                <w:szCs w:val="20"/>
                <w:lang w:val="en-US"/>
              </w:rPr>
            </w:pPr>
          </w:p>
        </w:tc>
      </w:tr>
    </w:tbl>
    <w:p w14:paraId="0BAF89EF" w14:textId="77B4886E" w:rsidR="00B35DD5" w:rsidRPr="005B4728" w:rsidRDefault="00B35DD5" w:rsidP="00D8410C">
      <w:pPr>
        <w:keepLines/>
        <w:spacing w:after="240"/>
        <w:rPr>
          <w:lang w:val="en-US"/>
        </w:rPr>
      </w:pPr>
    </w:p>
    <w:sectPr w:rsidR="00B35DD5" w:rsidRPr="005B4728" w:rsidSect="00243D54">
      <w:pgSz w:w="11906" w:h="16838"/>
      <w:pgMar w:top="1701" w:right="1701" w:bottom="155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7BF0B" w14:textId="77777777" w:rsidR="003C1972" w:rsidRDefault="003C1972" w:rsidP="00FF469F">
      <w:pPr>
        <w:spacing w:after="0" w:line="240" w:lineRule="auto"/>
      </w:pPr>
      <w:r>
        <w:separator/>
      </w:r>
    </w:p>
  </w:endnote>
  <w:endnote w:type="continuationSeparator" w:id="0">
    <w:p w14:paraId="78B7B3D7" w14:textId="77777777" w:rsidR="003C1972" w:rsidRDefault="003C1972" w:rsidP="00FF469F">
      <w:pPr>
        <w:spacing w:after="0" w:line="240" w:lineRule="auto"/>
      </w:pPr>
      <w:r>
        <w:continuationSeparator/>
      </w:r>
    </w:p>
  </w:endnote>
  <w:endnote w:type="continuationNotice" w:id="1">
    <w:p w14:paraId="6B2F2809" w14:textId="77777777" w:rsidR="005C0B65" w:rsidRDefault="005C0B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TLSG O+ Frutiger Next LT">
    <w:altName w:val="Frutiger Next L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E5BE2" w14:textId="253F3EBA" w:rsidR="003C1972" w:rsidRDefault="003C1972" w:rsidP="00243D54">
    <w:pPr>
      <w:pStyle w:val="Footer"/>
      <w:jc w:val="right"/>
    </w:pPr>
    <w:r>
      <w:t xml:space="preserve">Page </w:t>
    </w:r>
    <w:r>
      <w:fldChar w:fldCharType="begin"/>
    </w:r>
    <w:r>
      <w:instrText xml:space="preserve"> PAGE   \* MERGEFORMAT </w:instrText>
    </w:r>
    <w:r>
      <w:fldChar w:fldCharType="separate"/>
    </w:r>
    <w:r w:rsidR="00E11676">
      <w:rPr>
        <w:noProof/>
      </w:rPr>
      <w:t>2</w:t>
    </w:r>
    <w:r>
      <w:fldChar w:fldCharType="end"/>
    </w:r>
    <w:r>
      <w:t>/</w:t>
    </w:r>
    <w:r w:rsidR="003004A6">
      <w:rPr>
        <w:noProof/>
      </w:rPr>
      <w:fldChar w:fldCharType="begin"/>
    </w:r>
    <w:r w:rsidR="003004A6">
      <w:rPr>
        <w:noProof/>
      </w:rPr>
      <w:instrText xml:space="preserve"> NUMPAGES   \* MERGEFORMAT </w:instrText>
    </w:r>
    <w:r w:rsidR="003004A6">
      <w:rPr>
        <w:noProof/>
      </w:rPr>
      <w:fldChar w:fldCharType="separate"/>
    </w:r>
    <w:r w:rsidR="00E11676">
      <w:rPr>
        <w:noProof/>
      </w:rPr>
      <w:t>7</w:t>
    </w:r>
    <w:r w:rsidR="003004A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B473A" w14:textId="594C99E3" w:rsidR="003C1972" w:rsidRDefault="003C1972" w:rsidP="00243D54">
    <w:pPr>
      <w:pStyle w:val="Footer"/>
      <w:jc w:val="right"/>
    </w:pPr>
    <w:r>
      <w:t>National Carbon Offset Standard for Events</w:t>
    </w:r>
    <w:r>
      <w:tab/>
      <w:t xml:space="preserve">Page </w:t>
    </w:r>
    <w:r>
      <w:fldChar w:fldCharType="begin"/>
    </w:r>
    <w:r>
      <w:instrText xml:space="preserve"> PAGE   \* MERGEFORMAT </w:instrText>
    </w:r>
    <w:r>
      <w:fldChar w:fldCharType="separate"/>
    </w:r>
    <w:r w:rsidR="00E11676">
      <w:rPr>
        <w:noProof/>
      </w:rPr>
      <w:t>1</w:t>
    </w:r>
    <w:r>
      <w:fldChar w:fldCharType="end"/>
    </w:r>
    <w:r>
      <w:t>/</w:t>
    </w:r>
    <w:r w:rsidR="003004A6">
      <w:rPr>
        <w:noProof/>
      </w:rPr>
      <w:fldChar w:fldCharType="begin"/>
    </w:r>
    <w:r w:rsidR="003004A6">
      <w:rPr>
        <w:noProof/>
      </w:rPr>
      <w:instrText xml:space="preserve"> NUMPAGES   \* MERGEFORMAT </w:instrText>
    </w:r>
    <w:r w:rsidR="003004A6">
      <w:rPr>
        <w:noProof/>
      </w:rPr>
      <w:fldChar w:fldCharType="separate"/>
    </w:r>
    <w:r w:rsidR="00E11676">
      <w:rPr>
        <w:noProof/>
      </w:rPr>
      <w:t>7</w:t>
    </w:r>
    <w:r w:rsidR="003004A6">
      <w:rPr>
        <w:noProof/>
      </w:rPr>
      <w:fldChar w:fldCharType="end"/>
    </w:r>
  </w:p>
  <w:p w14:paraId="1948991E" w14:textId="632420B7" w:rsidR="003C1972" w:rsidRDefault="003C1972" w:rsidP="0090181F">
    <w:pPr>
      <w:pStyle w:val="Footer"/>
    </w:pPr>
    <w:r>
      <w:t xml:space="preserve">Pre-Event Public Disclosure Summary </w:t>
    </w:r>
  </w:p>
  <w:p w14:paraId="6AB86F41" w14:textId="30CF314B" w:rsidR="003C1972" w:rsidRDefault="003C1972" w:rsidP="0090181F">
    <w:pPr>
      <w:pStyle w:val="Footer"/>
    </w:pPr>
    <w:r>
      <w:t>Template v</w:t>
    </w:r>
    <w:r w:rsidR="00DB18B3">
      <w:t>2</w:t>
    </w:r>
    <w:r>
      <w:t>.</w:t>
    </w:r>
    <w:r w:rsidR="003004A6">
      <w:t>1</w:t>
    </w:r>
    <w:r>
      <w:t xml:space="preserve">, </w:t>
    </w:r>
    <w:r w:rsidR="003004A6">
      <w:t>February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3E7C5" w14:textId="0B46A5D3" w:rsidR="003004A6" w:rsidRDefault="003004A6" w:rsidP="00243D54">
    <w:pPr>
      <w:pStyle w:val="Footer"/>
      <w:jc w:val="right"/>
    </w:pPr>
    <w:r>
      <w:tab/>
      <w:t xml:space="preserve">Page </w:t>
    </w:r>
    <w:r>
      <w:fldChar w:fldCharType="begin"/>
    </w:r>
    <w:r>
      <w:instrText xml:space="preserve"> PAGE   \* MERGEFORMAT </w:instrText>
    </w:r>
    <w:r>
      <w:fldChar w:fldCharType="separate"/>
    </w:r>
    <w:r w:rsidR="00E11676">
      <w:rPr>
        <w:noProof/>
      </w:rPr>
      <w:t>7</w:t>
    </w:r>
    <w:r>
      <w:fldChar w:fldCharType="end"/>
    </w:r>
    <w:r>
      <w:t>/</w:t>
    </w:r>
    <w:r>
      <w:rPr>
        <w:noProof/>
      </w:rPr>
      <w:fldChar w:fldCharType="begin"/>
    </w:r>
    <w:r>
      <w:rPr>
        <w:noProof/>
      </w:rPr>
      <w:instrText xml:space="preserve"> NUMPAGES   \* MERGEFORMAT </w:instrText>
    </w:r>
    <w:r>
      <w:rPr>
        <w:noProof/>
      </w:rPr>
      <w:fldChar w:fldCharType="separate"/>
    </w:r>
    <w:r w:rsidR="00E11676">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F866B" w14:textId="77777777" w:rsidR="003C1972" w:rsidRDefault="003C1972" w:rsidP="00FF469F">
      <w:pPr>
        <w:spacing w:after="0" w:line="240" w:lineRule="auto"/>
      </w:pPr>
      <w:r>
        <w:separator/>
      </w:r>
    </w:p>
  </w:footnote>
  <w:footnote w:type="continuationSeparator" w:id="0">
    <w:p w14:paraId="155DE518" w14:textId="77777777" w:rsidR="003C1972" w:rsidRDefault="003C1972" w:rsidP="00FF469F">
      <w:pPr>
        <w:spacing w:after="0" w:line="240" w:lineRule="auto"/>
      </w:pPr>
      <w:r>
        <w:continuationSeparator/>
      </w:r>
    </w:p>
  </w:footnote>
  <w:footnote w:type="continuationNotice" w:id="1">
    <w:p w14:paraId="20AFD735" w14:textId="77777777" w:rsidR="005C0B65" w:rsidRDefault="005C0B6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1C08E" w14:textId="33449965" w:rsidR="003C1972" w:rsidRDefault="003C1972" w:rsidP="00243D54">
    <w:pPr>
      <w:pStyle w:val="Header"/>
      <w:jc w:val="right"/>
    </w:pPr>
    <w:r>
      <w:t>National Carbon Offset Standard for Events</w:t>
    </w:r>
    <w:r>
      <w:br/>
      <w:t>Pre-Event Public Disclosure Summary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19B6C" w14:textId="73E098C6" w:rsidR="00266C18" w:rsidRDefault="00266C18" w:rsidP="00266C18">
    <w:pPr>
      <w:pStyle w:val="Header"/>
      <w:jc w:val="right"/>
    </w:pPr>
    <w:r>
      <w:t>National Carbon Offset Standard for Events</w:t>
    </w:r>
    <w:r>
      <w:br/>
      <w:t>Pre-Event Public Disclosure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2B89E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230305"/>
    <w:multiLevelType w:val="hybridMultilevel"/>
    <w:tmpl w:val="F1EC9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85C2D"/>
    <w:multiLevelType w:val="hybridMultilevel"/>
    <w:tmpl w:val="3A320F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5616BEF"/>
    <w:multiLevelType w:val="hybridMultilevel"/>
    <w:tmpl w:val="14BA8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224DE6"/>
    <w:multiLevelType w:val="hybridMultilevel"/>
    <w:tmpl w:val="83C45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1E0598"/>
    <w:multiLevelType w:val="hybridMultilevel"/>
    <w:tmpl w:val="6E9CEF02"/>
    <w:lvl w:ilvl="0" w:tplc="BD18EADC">
      <w:start w:val="1"/>
      <w:numFmt w:val="decimal"/>
      <w:lvlText w:val="%1."/>
      <w:lvlJc w:val="left"/>
      <w:pPr>
        <w:ind w:left="396" w:hanging="296"/>
        <w:jc w:val="right"/>
      </w:pPr>
      <w:rPr>
        <w:rFonts w:ascii="Calibri" w:eastAsia="Cambria" w:hAnsi="Calibri" w:hint="default"/>
        <w:spacing w:val="-1"/>
        <w:w w:val="99"/>
        <w:sz w:val="28"/>
        <w:szCs w:val="28"/>
      </w:rPr>
    </w:lvl>
    <w:lvl w:ilvl="1" w:tplc="404614B2">
      <w:start w:val="1"/>
      <w:numFmt w:val="bullet"/>
      <w:lvlText w:val=""/>
      <w:lvlJc w:val="left"/>
      <w:pPr>
        <w:ind w:left="821" w:hanging="360"/>
      </w:pPr>
      <w:rPr>
        <w:rFonts w:ascii="Symbol" w:eastAsia="Symbol" w:hAnsi="Symbol" w:hint="default"/>
        <w:color w:val="0070C0"/>
        <w:w w:val="99"/>
        <w:sz w:val="20"/>
        <w:szCs w:val="20"/>
      </w:rPr>
    </w:lvl>
    <w:lvl w:ilvl="2" w:tplc="611CC7CE">
      <w:start w:val="1"/>
      <w:numFmt w:val="bullet"/>
      <w:lvlText w:val=""/>
      <w:lvlJc w:val="left"/>
      <w:pPr>
        <w:ind w:left="1541" w:hanging="360"/>
      </w:pPr>
      <w:rPr>
        <w:rFonts w:ascii="Symbol" w:eastAsia="Symbol" w:hAnsi="Symbol" w:hint="default"/>
        <w:color w:val="0070C0"/>
        <w:w w:val="99"/>
        <w:sz w:val="20"/>
        <w:szCs w:val="20"/>
      </w:rPr>
    </w:lvl>
    <w:lvl w:ilvl="3" w:tplc="E47E5D8A">
      <w:start w:val="1"/>
      <w:numFmt w:val="bullet"/>
      <w:lvlText w:val="•"/>
      <w:lvlJc w:val="left"/>
      <w:pPr>
        <w:ind w:left="2439" w:hanging="360"/>
      </w:pPr>
      <w:rPr>
        <w:rFonts w:hint="default"/>
      </w:rPr>
    </w:lvl>
    <w:lvl w:ilvl="4" w:tplc="D128ABA6">
      <w:start w:val="1"/>
      <w:numFmt w:val="bullet"/>
      <w:lvlText w:val="•"/>
      <w:lvlJc w:val="left"/>
      <w:pPr>
        <w:ind w:left="3337" w:hanging="360"/>
      </w:pPr>
      <w:rPr>
        <w:rFonts w:hint="default"/>
      </w:rPr>
    </w:lvl>
    <w:lvl w:ilvl="5" w:tplc="9F646264">
      <w:start w:val="1"/>
      <w:numFmt w:val="bullet"/>
      <w:lvlText w:val="•"/>
      <w:lvlJc w:val="left"/>
      <w:pPr>
        <w:ind w:left="4235" w:hanging="360"/>
      </w:pPr>
      <w:rPr>
        <w:rFonts w:hint="default"/>
      </w:rPr>
    </w:lvl>
    <w:lvl w:ilvl="6" w:tplc="1DB054FC">
      <w:start w:val="1"/>
      <w:numFmt w:val="bullet"/>
      <w:lvlText w:val="•"/>
      <w:lvlJc w:val="left"/>
      <w:pPr>
        <w:ind w:left="5134" w:hanging="360"/>
      </w:pPr>
      <w:rPr>
        <w:rFonts w:hint="default"/>
      </w:rPr>
    </w:lvl>
    <w:lvl w:ilvl="7" w:tplc="BCB4E0E2">
      <w:start w:val="1"/>
      <w:numFmt w:val="bullet"/>
      <w:lvlText w:val="•"/>
      <w:lvlJc w:val="left"/>
      <w:pPr>
        <w:ind w:left="6032" w:hanging="360"/>
      </w:pPr>
      <w:rPr>
        <w:rFonts w:hint="default"/>
      </w:rPr>
    </w:lvl>
    <w:lvl w:ilvl="8" w:tplc="C6928514">
      <w:start w:val="1"/>
      <w:numFmt w:val="bullet"/>
      <w:lvlText w:val="•"/>
      <w:lvlJc w:val="left"/>
      <w:pPr>
        <w:ind w:left="6930" w:hanging="360"/>
      </w:pPr>
      <w:rPr>
        <w:rFonts w:hint="default"/>
      </w:rPr>
    </w:lvl>
  </w:abstractNum>
  <w:abstractNum w:abstractNumId="6" w15:restartNumberingAfterBreak="0">
    <w:nsid w:val="34F13C11"/>
    <w:multiLevelType w:val="hybridMultilevel"/>
    <w:tmpl w:val="E6060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F8154A"/>
    <w:multiLevelType w:val="hybridMultilevel"/>
    <w:tmpl w:val="CDB2C8AA"/>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433E6"/>
    <w:multiLevelType w:val="multilevel"/>
    <w:tmpl w:val="EB942496"/>
    <w:lvl w:ilvl="0">
      <w:start w:val="1"/>
      <w:numFmt w:val="decimal"/>
      <w:lvlText w:val="%1."/>
      <w:lvlJc w:val="left"/>
      <w:pPr>
        <w:ind w:left="567" w:hanging="567"/>
      </w:pPr>
      <w:rPr>
        <w:rFonts w:ascii="Calibri" w:hAnsi="Calibri" w:hint="default"/>
        <w:b/>
        <w:i w:val="0"/>
        <w:caps w:val="0"/>
        <w:strike w:val="0"/>
        <w:dstrike w:val="0"/>
        <w:vanish w:val="0"/>
        <w:spacing w:val="-1"/>
        <w:w w:val="99"/>
        <w:sz w:val="28"/>
        <w:szCs w:val="28"/>
        <w:vertAlign w:val="baseline"/>
      </w:rPr>
    </w:lvl>
    <w:lvl w:ilvl="1">
      <w:start w:val="1"/>
      <w:numFmt w:val="upperLetter"/>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541" w:hanging="360"/>
      </w:pPr>
      <w:rPr>
        <w:rFonts w:ascii="Symbol" w:eastAsia="Symbol" w:hAnsi="Symbol" w:hint="default"/>
        <w:color w:val="0070C0"/>
        <w:w w:val="99"/>
        <w:sz w:val="20"/>
        <w:szCs w:val="20"/>
      </w:rPr>
    </w:lvl>
    <w:lvl w:ilvl="3">
      <w:start w:val="1"/>
      <w:numFmt w:val="bullet"/>
      <w:lvlText w:val="•"/>
      <w:lvlJc w:val="left"/>
      <w:pPr>
        <w:ind w:left="2439" w:hanging="360"/>
      </w:pPr>
      <w:rPr>
        <w:rFonts w:hint="default"/>
      </w:rPr>
    </w:lvl>
    <w:lvl w:ilvl="4">
      <w:start w:val="1"/>
      <w:numFmt w:val="bullet"/>
      <w:lvlText w:val="•"/>
      <w:lvlJc w:val="left"/>
      <w:pPr>
        <w:ind w:left="3337" w:hanging="360"/>
      </w:pPr>
      <w:rPr>
        <w:rFonts w:hint="default"/>
      </w:rPr>
    </w:lvl>
    <w:lvl w:ilvl="5">
      <w:start w:val="1"/>
      <w:numFmt w:val="bullet"/>
      <w:lvlText w:val="•"/>
      <w:lvlJc w:val="left"/>
      <w:pPr>
        <w:ind w:left="4235" w:hanging="360"/>
      </w:pPr>
      <w:rPr>
        <w:rFonts w:hint="default"/>
      </w:rPr>
    </w:lvl>
    <w:lvl w:ilvl="6">
      <w:start w:val="1"/>
      <w:numFmt w:val="bullet"/>
      <w:lvlText w:val="•"/>
      <w:lvlJc w:val="left"/>
      <w:pPr>
        <w:ind w:left="5134" w:hanging="360"/>
      </w:pPr>
      <w:rPr>
        <w:rFonts w:hint="default"/>
      </w:rPr>
    </w:lvl>
    <w:lvl w:ilvl="7">
      <w:start w:val="1"/>
      <w:numFmt w:val="bullet"/>
      <w:lvlText w:val="•"/>
      <w:lvlJc w:val="left"/>
      <w:pPr>
        <w:ind w:left="6032" w:hanging="360"/>
      </w:pPr>
      <w:rPr>
        <w:rFonts w:hint="default"/>
      </w:rPr>
    </w:lvl>
    <w:lvl w:ilvl="8">
      <w:start w:val="1"/>
      <w:numFmt w:val="bullet"/>
      <w:lvlText w:val="•"/>
      <w:lvlJc w:val="left"/>
      <w:pPr>
        <w:ind w:left="6930" w:hanging="360"/>
      </w:pPr>
      <w:rPr>
        <w:rFonts w:hint="default"/>
      </w:rPr>
    </w:lvl>
  </w:abstractNum>
  <w:abstractNum w:abstractNumId="9" w15:restartNumberingAfterBreak="0">
    <w:nsid w:val="47C21AB3"/>
    <w:multiLevelType w:val="multilevel"/>
    <w:tmpl w:val="0CE40CC0"/>
    <w:lvl w:ilvl="0">
      <w:start w:val="1"/>
      <w:numFmt w:val="decimal"/>
      <w:pStyle w:val="Heading1"/>
      <w:lvlText w:val="%1."/>
      <w:lvlJc w:val="left"/>
      <w:pPr>
        <w:ind w:left="567" w:hanging="567"/>
      </w:pPr>
      <w:rPr>
        <w:rFonts w:ascii="Calibri" w:hAnsi="Calibri" w:hint="default"/>
        <w:b/>
        <w:i w:val="0"/>
        <w:caps w:val="0"/>
        <w:strike w:val="0"/>
        <w:dstrike w:val="0"/>
        <w:vanish w:val="0"/>
        <w:spacing w:val="-1"/>
        <w:w w:val="99"/>
        <w:sz w:val="28"/>
        <w:szCs w:val="28"/>
        <w:vertAlign w:val="baseline"/>
      </w:rPr>
    </w:lvl>
    <w:lvl w:ilvl="1">
      <w:start w:val="1"/>
      <w:numFmt w:val="upperLetter"/>
      <w:pStyle w:val="Heading2"/>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541" w:hanging="360"/>
      </w:pPr>
      <w:rPr>
        <w:rFonts w:ascii="Symbol" w:eastAsia="Symbol" w:hAnsi="Symbol" w:hint="default"/>
        <w:color w:val="0070C0"/>
        <w:w w:val="99"/>
        <w:sz w:val="20"/>
        <w:szCs w:val="20"/>
      </w:rPr>
    </w:lvl>
    <w:lvl w:ilvl="3">
      <w:start w:val="1"/>
      <w:numFmt w:val="bullet"/>
      <w:lvlText w:val="•"/>
      <w:lvlJc w:val="left"/>
      <w:pPr>
        <w:ind w:left="2439" w:hanging="360"/>
      </w:pPr>
      <w:rPr>
        <w:rFonts w:hint="default"/>
      </w:rPr>
    </w:lvl>
    <w:lvl w:ilvl="4">
      <w:start w:val="1"/>
      <w:numFmt w:val="bullet"/>
      <w:lvlText w:val="•"/>
      <w:lvlJc w:val="left"/>
      <w:pPr>
        <w:ind w:left="3337" w:hanging="360"/>
      </w:pPr>
      <w:rPr>
        <w:rFonts w:hint="default"/>
      </w:rPr>
    </w:lvl>
    <w:lvl w:ilvl="5">
      <w:start w:val="1"/>
      <w:numFmt w:val="bullet"/>
      <w:lvlText w:val="•"/>
      <w:lvlJc w:val="left"/>
      <w:pPr>
        <w:ind w:left="4235" w:hanging="360"/>
      </w:pPr>
      <w:rPr>
        <w:rFonts w:hint="default"/>
      </w:rPr>
    </w:lvl>
    <w:lvl w:ilvl="6">
      <w:start w:val="1"/>
      <w:numFmt w:val="bullet"/>
      <w:lvlText w:val="•"/>
      <w:lvlJc w:val="left"/>
      <w:pPr>
        <w:ind w:left="5134" w:hanging="360"/>
      </w:pPr>
      <w:rPr>
        <w:rFonts w:hint="default"/>
      </w:rPr>
    </w:lvl>
    <w:lvl w:ilvl="7">
      <w:start w:val="1"/>
      <w:numFmt w:val="bullet"/>
      <w:lvlText w:val="•"/>
      <w:lvlJc w:val="left"/>
      <w:pPr>
        <w:ind w:left="6032" w:hanging="360"/>
      </w:pPr>
      <w:rPr>
        <w:rFonts w:hint="default"/>
      </w:rPr>
    </w:lvl>
    <w:lvl w:ilvl="8">
      <w:start w:val="1"/>
      <w:numFmt w:val="bullet"/>
      <w:lvlText w:val="•"/>
      <w:lvlJc w:val="left"/>
      <w:pPr>
        <w:ind w:left="6930" w:hanging="360"/>
      </w:pPr>
      <w:rPr>
        <w:rFonts w:hint="default"/>
      </w:rPr>
    </w:lvl>
  </w:abstractNum>
  <w:abstractNum w:abstractNumId="10" w15:restartNumberingAfterBreak="0">
    <w:nsid w:val="517674A8"/>
    <w:multiLevelType w:val="multilevel"/>
    <w:tmpl w:val="58DA09FE"/>
    <w:lvl w:ilvl="0">
      <w:start w:val="1"/>
      <w:numFmt w:val="decimal"/>
      <w:lvlText w:val="%1."/>
      <w:lvlJc w:val="left"/>
      <w:pPr>
        <w:ind w:left="567" w:hanging="567"/>
      </w:pPr>
      <w:rPr>
        <w:rFonts w:ascii="Calibri" w:hAnsi="Calibri" w:hint="default"/>
        <w:b/>
        <w:i w:val="0"/>
        <w:spacing w:val="-1"/>
        <w:w w:val="99"/>
        <w:sz w:val="28"/>
        <w:szCs w:val="28"/>
      </w:rPr>
    </w:lvl>
    <w:lvl w:ilvl="1">
      <w:start w:val="1"/>
      <w:numFmt w:val="upperLetter"/>
      <w:lvlText w:val="%1%2"/>
      <w:lvlJc w:val="left"/>
      <w:pPr>
        <w:ind w:left="821" w:hanging="360"/>
      </w:pPr>
      <w:rPr>
        <w:rFonts w:hint="default"/>
        <w:color w:val="0070C0"/>
        <w:w w:val="99"/>
        <w:sz w:val="24"/>
        <w:szCs w:val="20"/>
        <w:u w:val="words"/>
      </w:rPr>
    </w:lvl>
    <w:lvl w:ilvl="2">
      <w:start w:val="1"/>
      <w:numFmt w:val="bullet"/>
      <w:lvlText w:val=""/>
      <w:lvlJc w:val="left"/>
      <w:pPr>
        <w:ind w:left="1541" w:hanging="360"/>
      </w:pPr>
      <w:rPr>
        <w:rFonts w:ascii="Symbol" w:eastAsia="Symbol" w:hAnsi="Symbol" w:hint="default"/>
        <w:color w:val="0070C0"/>
        <w:w w:val="99"/>
        <w:sz w:val="20"/>
        <w:szCs w:val="20"/>
      </w:rPr>
    </w:lvl>
    <w:lvl w:ilvl="3">
      <w:start w:val="1"/>
      <w:numFmt w:val="bullet"/>
      <w:lvlText w:val="•"/>
      <w:lvlJc w:val="left"/>
      <w:pPr>
        <w:ind w:left="2439" w:hanging="360"/>
      </w:pPr>
      <w:rPr>
        <w:rFonts w:hint="default"/>
      </w:rPr>
    </w:lvl>
    <w:lvl w:ilvl="4">
      <w:start w:val="1"/>
      <w:numFmt w:val="bullet"/>
      <w:lvlText w:val="•"/>
      <w:lvlJc w:val="left"/>
      <w:pPr>
        <w:ind w:left="3337" w:hanging="360"/>
      </w:pPr>
      <w:rPr>
        <w:rFonts w:hint="default"/>
      </w:rPr>
    </w:lvl>
    <w:lvl w:ilvl="5">
      <w:start w:val="1"/>
      <w:numFmt w:val="bullet"/>
      <w:lvlText w:val="•"/>
      <w:lvlJc w:val="left"/>
      <w:pPr>
        <w:ind w:left="4235" w:hanging="360"/>
      </w:pPr>
      <w:rPr>
        <w:rFonts w:hint="default"/>
      </w:rPr>
    </w:lvl>
    <w:lvl w:ilvl="6">
      <w:start w:val="1"/>
      <w:numFmt w:val="bullet"/>
      <w:lvlText w:val="•"/>
      <w:lvlJc w:val="left"/>
      <w:pPr>
        <w:ind w:left="5134" w:hanging="360"/>
      </w:pPr>
      <w:rPr>
        <w:rFonts w:hint="default"/>
      </w:rPr>
    </w:lvl>
    <w:lvl w:ilvl="7">
      <w:start w:val="1"/>
      <w:numFmt w:val="bullet"/>
      <w:lvlText w:val="•"/>
      <w:lvlJc w:val="left"/>
      <w:pPr>
        <w:ind w:left="6032" w:hanging="360"/>
      </w:pPr>
      <w:rPr>
        <w:rFonts w:hint="default"/>
      </w:rPr>
    </w:lvl>
    <w:lvl w:ilvl="8">
      <w:start w:val="1"/>
      <w:numFmt w:val="bullet"/>
      <w:lvlText w:val="•"/>
      <w:lvlJc w:val="left"/>
      <w:pPr>
        <w:ind w:left="6930" w:hanging="360"/>
      </w:pPr>
      <w:rPr>
        <w:rFonts w:hint="default"/>
      </w:rPr>
    </w:lvl>
  </w:abstractNum>
  <w:abstractNum w:abstractNumId="11" w15:restartNumberingAfterBreak="0">
    <w:nsid w:val="604205FB"/>
    <w:multiLevelType w:val="hybridMultilevel"/>
    <w:tmpl w:val="0302E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67031F"/>
    <w:multiLevelType w:val="multilevel"/>
    <w:tmpl w:val="53323E62"/>
    <w:lvl w:ilvl="0">
      <w:start w:val="1"/>
      <w:numFmt w:val="decimal"/>
      <w:pStyle w:val="Heading10"/>
      <w:lvlText w:val="%1."/>
      <w:lvlJc w:val="left"/>
      <w:pPr>
        <w:ind w:left="515" w:hanging="296"/>
      </w:pPr>
      <w:rPr>
        <w:rFonts w:ascii="Calibri" w:eastAsia="Cambria" w:hAnsi="Calibri" w:hint="default"/>
        <w:spacing w:val="-1"/>
        <w:w w:val="99"/>
        <w:sz w:val="28"/>
        <w:szCs w:val="28"/>
      </w:rPr>
    </w:lvl>
    <w:lvl w:ilvl="1">
      <w:start w:val="1"/>
      <w:numFmt w:val="upperLetter"/>
      <w:pStyle w:val="Heading20"/>
      <w:lvlText w:val="%1%2."/>
      <w:lvlJc w:val="left"/>
      <w:pPr>
        <w:ind w:left="567" w:hanging="567"/>
      </w:pPr>
      <w:rPr>
        <w:rFonts w:ascii="Calibri" w:hAnsi="Calibri" w:hint="default"/>
        <w:b w:val="0"/>
        <w:bCs/>
        <w:i w:val="0"/>
        <w:caps w:val="0"/>
        <w:strike w:val="0"/>
        <w:dstrike w:val="0"/>
        <w:vanish w:val="0"/>
        <w:spacing w:val="-1"/>
        <w:w w:val="99"/>
        <w:sz w:val="24"/>
        <w:szCs w:val="15"/>
        <w:u w:val="none"/>
        <w:vertAlign w:val="baseline"/>
      </w:rPr>
    </w:lvl>
    <w:lvl w:ilvl="2">
      <w:start w:val="1"/>
      <w:numFmt w:val="decimal"/>
      <w:lvlText w:val="%2.%3"/>
      <w:lvlJc w:val="left"/>
      <w:pPr>
        <w:ind w:left="1284" w:hanging="543"/>
      </w:pPr>
      <w:rPr>
        <w:rFonts w:ascii="Arial" w:eastAsia="Arial" w:hAnsi="Arial" w:hint="default"/>
        <w:b/>
        <w:bCs/>
        <w:w w:val="99"/>
        <w:sz w:val="15"/>
        <w:szCs w:val="15"/>
      </w:rPr>
    </w:lvl>
    <w:lvl w:ilvl="3">
      <w:start w:val="1"/>
      <w:numFmt w:val="bullet"/>
      <w:lvlText w:val="•"/>
      <w:lvlJc w:val="left"/>
      <w:pPr>
        <w:ind w:left="3102" w:hanging="543"/>
      </w:pPr>
      <w:rPr>
        <w:rFonts w:hint="default"/>
      </w:rPr>
    </w:lvl>
    <w:lvl w:ilvl="4">
      <w:start w:val="1"/>
      <w:numFmt w:val="bullet"/>
      <w:lvlText w:val="•"/>
      <w:lvlJc w:val="left"/>
      <w:pPr>
        <w:ind w:left="4011" w:hanging="543"/>
      </w:pPr>
      <w:rPr>
        <w:rFonts w:hint="default"/>
      </w:rPr>
    </w:lvl>
    <w:lvl w:ilvl="5">
      <w:start w:val="1"/>
      <w:numFmt w:val="bullet"/>
      <w:lvlText w:val="•"/>
      <w:lvlJc w:val="left"/>
      <w:pPr>
        <w:ind w:left="4920" w:hanging="543"/>
      </w:pPr>
      <w:rPr>
        <w:rFonts w:hint="default"/>
      </w:rPr>
    </w:lvl>
    <w:lvl w:ilvl="6">
      <w:start w:val="1"/>
      <w:numFmt w:val="bullet"/>
      <w:lvlText w:val="•"/>
      <w:lvlJc w:val="left"/>
      <w:pPr>
        <w:ind w:left="5830" w:hanging="543"/>
      </w:pPr>
      <w:rPr>
        <w:rFonts w:hint="default"/>
      </w:rPr>
    </w:lvl>
    <w:lvl w:ilvl="7">
      <w:start w:val="1"/>
      <w:numFmt w:val="bullet"/>
      <w:lvlText w:val="•"/>
      <w:lvlJc w:val="left"/>
      <w:pPr>
        <w:ind w:left="6739" w:hanging="543"/>
      </w:pPr>
      <w:rPr>
        <w:rFonts w:hint="default"/>
      </w:rPr>
    </w:lvl>
    <w:lvl w:ilvl="8">
      <w:start w:val="1"/>
      <w:numFmt w:val="bullet"/>
      <w:lvlText w:val="•"/>
      <w:lvlJc w:val="left"/>
      <w:pPr>
        <w:ind w:left="7648" w:hanging="543"/>
      </w:pPr>
      <w:rPr>
        <w:rFonts w:hint="default"/>
      </w:rPr>
    </w:lvl>
  </w:abstractNum>
  <w:abstractNum w:abstractNumId="13" w15:restartNumberingAfterBreak="0">
    <w:nsid w:val="70507174"/>
    <w:multiLevelType w:val="hybridMultilevel"/>
    <w:tmpl w:val="86E43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11"/>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3"/>
  </w:num>
  <w:num w:numId="9">
    <w:abstractNumId w:val="0"/>
  </w:num>
  <w:num w:numId="10">
    <w:abstractNumId w:val="5"/>
  </w:num>
  <w:num w:numId="11">
    <w:abstractNumId w:val="9"/>
  </w:num>
  <w:num w:numId="12">
    <w:abstractNumId w:val="9"/>
  </w:num>
  <w:num w:numId="13">
    <w:abstractNumId w:val="9"/>
  </w:num>
  <w:num w:numId="14">
    <w:abstractNumId w:val="9"/>
    <w:lvlOverride w:ilvl="0">
      <w:lvl w:ilvl="0">
        <w:start w:val="1"/>
        <w:numFmt w:val="decimal"/>
        <w:pStyle w:val="Heading1"/>
        <w:lvlText w:val="%1."/>
        <w:lvlJc w:val="left"/>
        <w:pPr>
          <w:ind w:left="567" w:hanging="567"/>
        </w:pPr>
        <w:rPr>
          <w:rFonts w:ascii="Calibri" w:hAnsi="Calibri" w:hint="default"/>
          <w:b/>
          <w:i w:val="0"/>
          <w:caps w:val="0"/>
          <w:strike w:val="0"/>
          <w:dstrike w:val="0"/>
          <w:vanish w:val="0"/>
          <w:spacing w:val="-1"/>
          <w:w w:val="99"/>
          <w:sz w:val="28"/>
          <w:szCs w:val="28"/>
          <w:vertAlign w:val="baseline"/>
        </w:rPr>
      </w:lvl>
    </w:lvlOverride>
    <w:lvlOverride w:ilvl="1">
      <w:lvl w:ilvl="1">
        <w:start w:val="1"/>
        <w:numFmt w:val="upperLetter"/>
        <w:pStyle w:val="Heading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bullet"/>
        <w:lvlText w:val=""/>
        <w:lvlJc w:val="left"/>
        <w:pPr>
          <w:ind w:left="1541" w:hanging="360"/>
        </w:pPr>
        <w:rPr>
          <w:rFonts w:ascii="Symbol" w:eastAsia="Symbol" w:hAnsi="Symbol" w:hint="default"/>
          <w:color w:val="0070C0"/>
          <w:w w:val="99"/>
          <w:sz w:val="20"/>
          <w:szCs w:val="20"/>
        </w:rPr>
      </w:lvl>
    </w:lvlOverride>
    <w:lvlOverride w:ilvl="3">
      <w:lvl w:ilvl="3">
        <w:start w:val="1"/>
        <w:numFmt w:val="bullet"/>
        <w:lvlText w:val="•"/>
        <w:lvlJc w:val="left"/>
        <w:pPr>
          <w:ind w:left="2439" w:hanging="360"/>
        </w:pPr>
        <w:rPr>
          <w:rFonts w:hint="default"/>
        </w:rPr>
      </w:lvl>
    </w:lvlOverride>
    <w:lvlOverride w:ilvl="4">
      <w:lvl w:ilvl="4">
        <w:start w:val="1"/>
        <w:numFmt w:val="bullet"/>
        <w:lvlText w:val="•"/>
        <w:lvlJc w:val="left"/>
        <w:pPr>
          <w:ind w:left="3337" w:hanging="360"/>
        </w:pPr>
        <w:rPr>
          <w:rFonts w:hint="default"/>
        </w:rPr>
      </w:lvl>
    </w:lvlOverride>
    <w:lvlOverride w:ilvl="5">
      <w:lvl w:ilvl="5">
        <w:start w:val="1"/>
        <w:numFmt w:val="bullet"/>
        <w:lvlText w:val="•"/>
        <w:lvlJc w:val="left"/>
        <w:pPr>
          <w:ind w:left="4235" w:hanging="360"/>
        </w:pPr>
        <w:rPr>
          <w:rFonts w:hint="default"/>
        </w:rPr>
      </w:lvl>
    </w:lvlOverride>
    <w:lvlOverride w:ilvl="6">
      <w:lvl w:ilvl="6">
        <w:start w:val="1"/>
        <w:numFmt w:val="bullet"/>
        <w:lvlText w:val="•"/>
        <w:lvlJc w:val="left"/>
        <w:pPr>
          <w:ind w:left="5134" w:hanging="360"/>
        </w:pPr>
        <w:rPr>
          <w:rFonts w:hint="default"/>
        </w:rPr>
      </w:lvl>
    </w:lvlOverride>
    <w:lvlOverride w:ilvl="7">
      <w:lvl w:ilvl="7">
        <w:start w:val="1"/>
        <w:numFmt w:val="bullet"/>
        <w:lvlText w:val="•"/>
        <w:lvlJc w:val="left"/>
        <w:pPr>
          <w:ind w:left="6032" w:hanging="360"/>
        </w:pPr>
        <w:rPr>
          <w:rFonts w:hint="default"/>
        </w:rPr>
      </w:lvl>
    </w:lvlOverride>
    <w:lvlOverride w:ilvl="8">
      <w:lvl w:ilvl="8">
        <w:start w:val="1"/>
        <w:numFmt w:val="bullet"/>
        <w:lvlText w:val="•"/>
        <w:lvlJc w:val="left"/>
        <w:pPr>
          <w:ind w:left="6930" w:hanging="360"/>
        </w:pPr>
        <w:rPr>
          <w:rFonts w:hint="default"/>
        </w:rPr>
      </w:lvl>
    </w:lvlOverride>
  </w:num>
  <w:num w:numId="15">
    <w:abstractNumId w:val="8"/>
  </w:num>
  <w:num w:numId="16">
    <w:abstractNumId w:val="12"/>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5889">
      <o:colormenu v:ext="edit" fillcolor="#ffc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98"/>
    <w:rsid w:val="00000CAA"/>
    <w:rsid w:val="00002A7C"/>
    <w:rsid w:val="0000384D"/>
    <w:rsid w:val="00010687"/>
    <w:rsid w:val="0001085A"/>
    <w:rsid w:val="00025221"/>
    <w:rsid w:val="00025A16"/>
    <w:rsid w:val="00030B02"/>
    <w:rsid w:val="00032FAB"/>
    <w:rsid w:val="00041776"/>
    <w:rsid w:val="00046D96"/>
    <w:rsid w:val="00050732"/>
    <w:rsid w:val="0005119C"/>
    <w:rsid w:val="000659FF"/>
    <w:rsid w:val="00066710"/>
    <w:rsid w:val="00071238"/>
    <w:rsid w:val="000724DA"/>
    <w:rsid w:val="00074BDE"/>
    <w:rsid w:val="00092467"/>
    <w:rsid w:val="00093B59"/>
    <w:rsid w:val="000955B7"/>
    <w:rsid w:val="000A1802"/>
    <w:rsid w:val="000A34CE"/>
    <w:rsid w:val="000A470B"/>
    <w:rsid w:val="000A641A"/>
    <w:rsid w:val="000A71EC"/>
    <w:rsid w:val="000A7521"/>
    <w:rsid w:val="000A760B"/>
    <w:rsid w:val="000B0A29"/>
    <w:rsid w:val="000B1618"/>
    <w:rsid w:val="000B5C0A"/>
    <w:rsid w:val="000C5E5E"/>
    <w:rsid w:val="000D10EE"/>
    <w:rsid w:val="000D21C0"/>
    <w:rsid w:val="000D44F0"/>
    <w:rsid w:val="000F7D85"/>
    <w:rsid w:val="001118AF"/>
    <w:rsid w:val="0011578C"/>
    <w:rsid w:val="00122638"/>
    <w:rsid w:val="00122C4F"/>
    <w:rsid w:val="00123C7D"/>
    <w:rsid w:val="00135742"/>
    <w:rsid w:val="001429B2"/>
    <w:rsid w:val="00161F6B"/>
    <w:rsid w:val="001720F4"/>
    <w:rsid w:val="00175443"/>
    <w:rsid w:val="001774EA"/>
    <w:rsid w:val="00183646"/>
    <w:rsid w:val="001A27C2"/>
    <w:rsid w:val="001A4DDF"/>
    <w:rsid w:val="001B1D60"/>
    <w:rsid w:val="001B27B6"/>
    <w:rsid w:val="001C1909"/>
    <w:rsid w:val="001C1FBA"/>
    <w:rsid w:val="001E265A"/>
    <w:rsid w:val="001E3255"/>
    <w:rsid w:val="001F4078"/>
    <w:rsid w:val="001F52DA"/>
    <w:rsid w:val="001F5F26"/>
    <w:rsid w:val="001F61EC"/>
    <w:rsid w:val="001F6919"/>
    <w:rsid w:val="00200E83"/>
    <w:rsid w:val="002015DB"/>
    <w:rsid w:val="00204C43"/>
    <w:rsid w:val="00230AB6"/>
    <w:rsid w:val="002311CB"/>
    <w:rsid w:val="00231D27"/>
    <w:rsid w:val="00243D54"/>
    <w:rsid w:val="00247252"/>
    <w:rsid w:val="00255439"/>
    <w:rsid w:val="00256B5E"/>
    <w:rsid w:val="00256F23"/>
    <w:rsid w:val="00260501"/>
    <w:rsid w:val="0026414A"/>
    <w:rsid w:val="00266C18"/>
    <w:rsid w:val="0027158B"/>
    <w:rsid w:val="002716D2"/>
    <w:rsid w:val="002929AD"/>
    <w:rsid w:val="00297781"/>
    <w:rsid w:val="00297F8C"/>
    <w:rsid w:val="002B19B2"/>
    <w:rsid w:val="002C064B"/>
    <w:rsid w:val="002C372E"/>
    <w:rsid w:val="002C5E94"/>
    <w:rsid w:val="002D67B9"/>
    <w:rsid w:val="002D7F44"/>
    <w:rsid w:val="002E41B6"/>
    <w:rsid w:val="002E4A58"/>
    <w:rsid w:val="002E6D86"/>
    <w:rsid w:val="002F1F08"/>
    <w:rsid w:val="002F5942"/>
    <w:rsid w:val="003004A6"/>
    <w:rsid w:val="00303843"/>
    <w:rsid w:val="00304D98"/>
    <w:rsid w:val="00311CBB"/>
    <w:rsid w:val="00311F96"/>
    <w:rsid w:val="00312DF9"/>
    <w:rsid w:val="00313070"/>
    <w:rsid w:val="00315B74"/>
    <w:rsid w:val="00316BEB"/>
    <w:rsid w:val="003236BB"/>
    <w:rsid w:val="00324BD4"/>
    <w:rsid w:val="00330530"/>
    <w:rsid w:val="0033614C"/>
    <w:rsid w:val="00342364"/>
    <w:rsid w:val="0034288F"/>
    <w:rsid w:val="00343273"/>
    <w:rsid w:val="0034431A"/>
    <w:rsid w:val="00352DB0"/>
    <w:rsid w:val="00372B86"/>
    <w:rsid w:val="00376910"/>
    <w:rsid w:val="00381112"/>
    <w:rsid w:val="00382F1C"/>
    <w:rsid w:val="00384895"/>
    <w:rsid w:val="003849FA"/>
    <w:rsid w:val="003860EC"/>
    <w:rsid w:val="00390EAA"/>
    <w:rsid w:val="00391942"/>
    <w:rsid w:val="003959F6"/>
    <w:rsid w:val="00396876"/>
    <w:rsid w:val="00397E3C"/>
    <w:rsid w:val="003A30DD"/>
    <w:rsid w:val="003B2A35"/>
    <w:rsid w:val="003C1972"/>
    <w:rsid w:val="003C427A"/>
    <w:rsid w:val="003D40A7"/>
    <w:rsid w:val="003D5CF7"/>
    <w:rsid w:val="003D702E"/>
    <w:rsid w:val="003E0FDB"/>
    <w:rsid w:val="00400BE7"/>
    <w:rsid w:val="00415C19"/>
    <w:rsid w:val="00425A69"/>
    <w:rsid w:val="00432058"/>
    <w:rsid w:val="00442380"/>
    <w:rsid w:val="00447419"/>
    <w:rsid w:val="004543CC"/>
    <w:rsid w:val="00454E5C"/>
    <w:rsid w:val="004557E8"/>
    <w:rsid w:val="00466797"/>
    <w:rsid w:val="004738AC"/>
    <w:rsid w:val="0047516C"/>
    <w:rsid w:val="00484530"/>
    <w:rsid w:val="00487D8B"/>
    <w:rsid w:val="004958BF"/>
    <w:rsid w:val="004A179E"/>
    <w:rsid w:val="004A5182"/>
    <w:rsid w:val="004A54FD"/>
    <w:rsid w:val="004B3CA3"/>
    <w:rsid w:val="004C43B4"/>
    <w:rsid w:val="004C78CD"/>
    <w:rsid w:val="004D25CB"/>
    <w:rsid w:val="004D6525"/>
    <w:rsid w:val="00501387"/>
    <w:rsid w:val="0050158B"/>
    <w:rsid w:val="0051272D"/>
    <w:rsid w:val="0052113B"/>
    <w:rsid w:val="00535E3C"/>
    <w:rsid w:val="00546F44"/>
    <w:rsid w:val="00551985"/>
    <w:rsid w:val="00552059"/>
    <w:rsid w:val="005529D1"/>
    <w:rsid w:val="00554B3F"/>
    <w:rsid w:val="005657BA"/>
    <w:rsid w:val="00566F20"/>
    <w:rsid w:val="00592039"/>
    <w:rsid w:val="005940FF"/>
    <w:rsid w:val="00597262"/>
    <w:rsid w:val="005A19AA"/>
    <w:rsid w:val="005B3E17"/>
    <w:rsid w:val="005B4728"/>
    <w:rsid w:val="005C0B65"/>
    <w:rsid w:val="005C1833"/>
    <w:rsid w:val="005C1C93"/>
    <w:rsid w:val="005C2EB2"/>
    <w:rsid w:val="005D1806"/>
    <w:rsid w:val="005E41B1"/>
    <w:rsid w:val="005E4BA3"/>
    <w:rsid w:val="005E5253"/>
    <w:rsid w:val="005E5675"/>
    <w:rsid w:val="005F410A"/>
    <w:rsid w:val="00602E38"/>
    <w:rsid w:val="006101EB"/>
    <w:rsid w:val="00616CA8"/>
    <w:rsid w:val="00617471"/>
    <w:rsid w:val="0062758D"/>
    <w:rsid w:val="00631AE4"/>
    <w:rsid w:val="006553A1"/>
    <w:rsid w:val="00657051"/>
    <w:rsid w:val="00674405"/>
    <w:rsid w:val="0067719E"/>
    <w:rsid w:val="0067741B"/>
    <w:rsid w:val="0068062C"/>
    <w:rsid w:val="00680CA2"/>
    <w:rsid w:val="00682DFD"/>
    <w:rsid w:val="00683316"/>
    <w:rsid w:val="006850EB"/>
    <w:rsid w:val="00693E82"/>
    <w:rsid w:val="00697965"/>
    <w:rsid w:val="006A1C8E"/>
    <w:rsid w:val="006A2699"/>
    <w:rsid w:val="006A36CE"/>
    <w:rsid w:val="006A63E4"/>
    <w:rsid w:val="006B0B87"/>
    <w:rsid w:val="006C0BE7"/>
    <w:rsid w:val="006C64FC"/>
    <w:rsid w:val="006C693A"/>
    <w:rsid w:val="006C7661"/>
    <w:rsid w:val="006F3414"/>
    <w:rsid w:val="006F5B01"/>
    <w:rsid w:val="006F72CE"/>
    <w:rsid w:val="00701F5B"/>
    <w:rsid w:val="00714FEA"/>
    <w:rsid w:val="00723CD9"/>
    <w:rsid w:val="00726CFA"/>
    <w:rsid w:val="0074672E"/>
    <w:rsid w:val="0075083A"/>
    <w:rsid w:val="00753848"/>
    <w:rsid w:val="007716C5"/>
    <w:rsid w:val="00772118"/>
    <w:rsid w:val="007762C3"/>
    <w:rsid w:val="00784042"/>
    <w:rsid w:val="00784CFA"/>
    <w:rsid w:val="007865AE"/>
    <w:rsid w:val="00790F23"/>
    <w:rsid w:val="00795A0A"/>
    <w:rsid w:val="007961A8"/>
    <w:rsid w:val="007A29DC"/>
    <w:rsid w:val="007A56CC"/>
    <w:rsid w:val="007B1624"/>
    <w:rsid w:val="007C0A9E"/>
    <w:rsid w:val="007C2885"/>
    <w:rsid w:val="007C35AA"/>
    <w:rsid w:val="007D7602"/>
    <w:rsid w:val="007D768A"/>
    <w:rsid w:val="007F2EBB"/>
    <w:rsid w:val="007F5E41"/>
    <w:rsid w:val="007F6A58"/>
    <w:rsid w:val="00813544"/>
    <w:rsid w:val="00813F7C"/>
    <w:rsid w:val="008217DE"/>
    <w:rsid w:val="00840EAE"/>
    <w:rsid w:val="008414E0"/>
    <w:rsid w:val="00842C8E"/>
    <w:rsid w:val="00843C77"/>
    <w:rsid w:val="00847429"/>
    <w:rsid w:val="0085029C"/>
    <w:rsid w:val="0085512D"/>
    <w:rsid w:val="00862642"/>
    <w:rsid w:val="008629B0"/>
    <w:rsid w:val="008675FD"/>
    <w:rsid w:val="00874550"/>
    <w:rsid w:val="00874A57"/>
    <w:rsid w:val="00874D9E"/>
    <w:rsid w:val="008771E4"/>
    <w:rsid w:val="00883648"/>
    <w:rsid w:val="00885CF3"/>
    <w:rsid w:val="00892465"/>
    <w:rsid w:val="008A1E21"/>
    <w:rsid w:val="008A2549"/>
    <w:rsid w:val="008A386A"/>
    <w:rsid w:val="008A3A21"/>
    <w:rsid w:val="008B1041"/>
    <w:rsid w:val="008B372C"/>
    <w:rsid w:val="008D2EFA"/>
    <w:rsid w:val="008D4946"/>
    <w:rsid w:val="008F02D3"/>
    <w:rsid w:val="008F42C5"/>
    <w:rsid w:val="008F71B5"/>
    <w:rsid w:val="00900CA9"/>
    <w:rsid w:val="0090181F"/>
    <w:rsid w:val="00901851"/>
    <w:rsid w:val="00910943"/>
    <w:rsid w:val="00923C04"/>
    <w:rsid w:val="009265EE"/>
    <w:rsid w:val="0093212F"/>
    <w:rsid w:val="009327FD"/>
    <w:rsid w:val="00943741"/>
    <w:rsid w:val="00955240"/>
    <w:rsid w:val="009622CE"/>
    <w:rsid w:val="009728A0"/>
    <w:rsid w:val="00982C5D"/>
    <w:rsid w:val="0098330C"/>
    <w:rsid w:val="0099240D"/>
    <w:rsid w:val="00993BA5"/>
    <w:rsid w:val="009A0020"/>
    <w:rsid w:val="009A4419"/>
    <w:rsid w:val="009A6F87"/>
    <w:rsid w:val="009A77C2"/>
    <w:rsid w:val="009C271E"/>
    <w:rsid w:val="009C2DBE"/>
    <w:rsid w:val="009C5774"/>
    <w:rsid w:val="009D271A"/>
    <w:rsid w:val="009F3E65"/>
    <w:rsid w:val="00A0533D"/>
    <w:rsid w:val="00A149A9"/>
    <w:rsid w:val="00A162E6"/>
    <w:rsid w:val="00A23C8B"/>
    <w:rsid w:val="00A30A67"/>
    <w:rsid w:val="00A370CC"/>
    <w:rsid w:val="00A37B9E"/>
    <w:rsid w:val="00A46A40"/>
    <w:rsid w:val="00A46E33"/>
    <w:rsid w:val="00A5474E"/>
    <w:rsid w:val="00A63951"/>
    <w:rsid w:val="00A83838"/>
    <w:rsid w:val="00A9326F"/>
    <w:rsid w:val="00A96BD1"/>
    <w:rsid w:val="00AA1520"/>
    <w:rsid w:val="00AA5FC9"/>
    <w:rsid w:val="00AB2CBE"/>
    <w:rsid w:val="00AB3B25"/>
    <w:rsid w:val="00AB7761"/>
    <w:rsid w:val="00AC640D"/>
    <w:rsid w:val="00AD2A01"/>
    <w:rsid w:val="00AE4901"/>
    <w:rsid w:val="00AF69A2"/>
    <w:rsid w:val="00B01051"/>
    <w:rsid w:val="00B05D4E"/>
    <w:rsid w:val="00B13CE3"/>
    <w:rsid w:val="00B148CE"/>
    <w:rsid w:val="00B15B5A"/>
    <w:rsid w:val="00B268FB"/>
    <w:rsid w:val="00B35DD5"/>
    <w:rsid w:val="00B35FB9"/>
    <w:rsid w:val="00B4028B"/>
    <w:rsid w:val="00B4431C"/>
    <w:rsid w:val="00B67D69"/>
    <w:rsid w:val="00B832C7"/>
    <w:rsid w:val="00B852C0"/>
    <w:rsid w:val="00B863FB"/>
    <w:rsid w:val="00B93EA4"/>
    <w:rsid w:val="00BA3CA9"/>
    <w:rsid w:val="00BA3FBB"/>
    <w:rsid w:val="00BC324D"/>
    <w:rsid w:val="00BD4326"/>
    <w:rsid w:val="00BD6016"/>
    <w:rsid w:val="00BE0E94"/>
    <w:rsid w:val="00BE31C9"/>
    <w:rsid w:val="00BE33C8"/>
    <w:rsid w:val="00BE45F3"/>
    <w:rsid w:val="00BF6879"/>
    <w:rsid w:val="00C030E5"/>
    <w:rsid w:val="00C04D6B"/>
    <w:rsid w:val="00C069FB"/>
    <w:rsid w:val="00C074DD"/>
    <w:rsid w:val="00C17EAE"/>
    <w:rsid w:val="00C26BDF"/>
    <w:rsid w:val="00C34EF7"/>
    <w:rsid w:val="00C36EAD"/>
    <w:rsid w:val="00C4352D"/>
    <w:rsid w:val="00C47860"/>
    <w:rsid w:val="00C63A3C"/>
    <w:rsid w:val="00C652AC"/>
    <w:rsid w:val="00C67E23"/>
    <w:rsid w:val="00C725D7"/>
    <w:rsid w:val="00C76492"/>
    <w:rsid w:val="00C96157"/>
    <w:rsid w:val="00CA294F"/>
    <w:rsid w:val="00CA38F8"/>
    <w:rsid w:val="00CB3716"/>
    <w:rsid w:val="00CB72C6"/>
    <w:rsid w:val="00CC0525"/>
    <w:rsid w:val="00CC426E"/>
    <w:rsid w:val="00CF281E"/>
    <w:rsid w:val="00D104C6"/>
    <w:rsid w:val="00D134DF"/>
    <w:rsid w:val="00D16183"/>
    <w:rsid w:val="00D22C65"/>
    <w:rsid w:val="00D230E7"/>
    <w:rsid w:val="00D259A6"/>
    <w:rsid w:val="00D30DF4"/>
    <w:rsid w:val="00D33BE9"/>
    <w:rsid w:val="00D342BC"/>
    <w:rsid w:val="00D4063B"/>
    <w:rsid w:val="00D45ACC"/>
    <w:rsid w:val="00D50098"/>
    <w:rsid w:val="00D53ECB"/>
    <w:rsid w:val="00D566BA"/>
    <w:rsid w:val="00D8410C"/>
    <w:rsid w:val="00D86702"/>
    <w:rsid w:val="00D906B7"/>
    <w:rsid w:val="00D9244E"/>
    <w:rsid w:val="00DA2A62"/>
    <w:rsid w:val="00DA3666"/>
    <w:rsid w:val="00DB18B3"/>
    <w:rsid w:val="00DB3A8B"/>
    <w:rsid w:val="00DC3027"/>
    <w:rsid w:val="00DC317D"/>
    <w:rsid w:val="00DC48DF"/>
    <w:rsid w:val="00DC58E6"/>
    <w:rsid w:val="00DD7DAF"/>
    <w:rsid w:val="00DE0BC5"/>
    <w:rsid w:val="00DF5C95"/>
    <w:rsid w:val="00DF687B"/>
    <w:rsid w:val="00E06847"/>
    <w:rsid w:val="00E06D99"/>
    <w:rsid w:val="00E106B0"/>
    <w:rsid w:val="00E11676"/>
    <w:rsid w:val="00E125CC"/>
    <w:rsid w:val="00E16012"/>
    <w:rsid w:val="00E37AE7"/>
    <w:rsid w:val="00E44F38"/>
    <w:rsid w:val="00E51D49"/>
    <w:rsid w:val="00E5352A"/>
    <w:rsid w:val="00E61AB9"/>
    <w:rsid w:val="00E7548E"/>
    <w:rsid w:val="00E82EE0"/>
    <w:rsid w:val="00E86E61"/>
    <w:rsid w:val="00E9681D"/>
    <w:rsid w:val="00E96FA9"/>
    <w:rsid w:val="00EA1136"/>
    <w:rsid w:val="00EA55A6"/>
    <w:rsid w:val="00EA75BA"/>
    <w:rsid w:val="00EA78A2"/>
    <w:rsid w:val="00EB186D"/>
    <w:rsid w:val="00EB3F63"/>
    <w:rsid w:val="00EB63B1"/>
    <w:rsid w:val="00EC1C32"/>
    <w:rsid w:val="00EC27A7"/>
    <w:rsid w:val="00EC3043"/>
    <w:rsid w:val="00EC6E85"/>
    <w:rsid w:val="00ED189D"/>
    <w:rsid w:val="00ED26D2"/>
    <w:rsid w:val="00EE0CE6"/>
    <w:rsid w:val="00EE21FA"/>
    <w:rsid w:val="00EE5CE0"/>
    <w:rsid w:val="00EF77B4"/>
    <w:rsid w:val="00F02084"/>
    <w:rsid w:val="00F02216"/>
    <w:rsid w:val="00F03537"/>
    <w:rsid w:val="00F05C49"/>
    <w:rsid w:val="00F05DFF"/>
    <w:rsid w:val="00F07D78"/>
    <w:rsid w:val="00F1414F"/>
    <w:rsid w:val="00F246A8"/>
    <w:rsid w:val="00F2742A"/>
    <w:rsid w:val="00F3043C"/>
    <w:rsid w:val="00F31566"/>
    <w:rsid w:val="00F32708"/>
    <w:rsid w:val="00F35BEA"/>
    <w:rsid w:val="00F3648E"/>
    <w:rsid w:val="00F4678B"/>
    <w:rsid w:val="00F50CC4"/>
    <w:rsid w:val="00F51219"/>
    <w:rsid w:val="00F51F56"/>
    <w:rsid w:val="00F5310D"/>
    <w:rsid w:val="00F615C7"/>
    <w:rsid w:val="00F62228"/>
    <w:rsid w:val="00F82666"/>
    <w:rsid w:val="00F84321"/>
    <w:rsid w:val="00F9012C"/>
    <w:rsid w:val="00FA3713"/>
    <w:rsid w:val="00FA4C42"/>
    <w:rsid w:val="00FC0BCB"/>
    <w:rsid w:val="00FC41ED"/>
    <w:rsid w:val="00FC49D8"/>
    <w:rsid w:val="00FC7A69"/>
    <w:rsid w:val="00FD171D"/>
    <w:rsid w:val="00FD1FF8"/>
    <w:rsid w:val="00FD7953"/>
    <w:rsid w:val="00FE16FF"/>
    <w:rsid w:val="00FE3B28"/>
    <w:rsid w:val="00FF2762"/>
    <w:rsid w:val="00FF3C31"/>
    <w:rsid w:val="00FF469F"/>
    <w:rsid w:val="00FF4C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colormenu v:ext="edit" fillcolor="#ffc000"/>
    </o:shapedefaults>
    <o:shapelayout v:ext="edit">
      <o:idmap v:ext="edit" data="1"/>
    </o:shapelayout>
  </w:shapeDefaults>
  <w:decimalSymbol w:val="."/>
  <w:listSeparator w:val=","/>
  <w14:docId w14:val="171F1AC0"/>
  <w15:docId w15:val="{C57E09A6-EEDD-404F-B959-1A80DEC7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CD9"/>
  </w:style>
  <w:style w:type="paragraph" w:styleId="Heading1">
    <w:name w:val="heading 1"/>
    <w:basedOn w:val="Normal"/>
    <w:next w:val="BodyText"/>
    <w:link w:val="Heading1Char"/>
    <w:uiPriority w:val="9"/>
    <w:qFormat/>
    <w:rsid w:val="00266C18"/>
    <w:pPr>
      <w:keepNext/>
      <w:numPr>
        <w:numId w:val="11"/>
      </w:numPr>
      <w:tabs>
        <w:tab w:val="left" w:pos="567"/>
      </w:tabs>
      <w:spacing w:before="480" w:after="240" w:line="240" w:lineRule="auto"/>
      <w:outlineLvl w:val="0"/>
    </w:pPr>
    <w:rPr>
      <w:b/>
      <w:sz w:val="28"/>
      <w:szCs w:val="28"/>
      <w:lang w:val="en-US"/>
    </w:rPr>
  </w:style>
  <w:style w:type="paragraph" w:styleId="Heading2">
    <w:name w:val="heading 2"/>
    <w:basedOn w:val="Normal"/>
    <w:next w:val="Normal"/>
    <w:link w:val="Heading2Char"/>
    <w:uiPriority w:val="9"/>
    <w:unhideWhenUsed/>
    <w:qFormat/>
    <w:rsid w:val="00923C04"/>
    <w:pPr>
      <w:keepNext/>
      <w:numPr>
        <w:ilvl w:val="1"/>
        <w:numId w:val="14"/>
      </w:numPr>
      <w:tabs>
        <w:tab w:val="left" w:pos="567"/>
      </w:tabs>
      <w:spacing w:before="240" w:after="240" w:line="240" w:lineRule="auto"/>
      <w:outlineLvl w:val="1"/>
    </w:pPr>
    <w:rPr>
      <w:sz w:val="24"/>
      <w:szCs w:val="20"/>
      <w:u w:val="single"/>
      <w:lang w:val="en-US"/>
    </w:rPr>
  </w:style>
  <w:style w:type="paragraph" w:styleId="Heading7">
    <w:name w:val="heading 7"/>
    <w:aliases w:val="Spare3"/>
    <w:basedOn w:val="Normal"/>
    <w:next w:val="Normal"/>
    <w:link w:val="Heading7Char"/>
    <w:unhideWhenUsed/>
    <w:qFormat/>
    <w:rsid w:val="0029778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C18"/>
    <w:rPr>
      <w:b/>
      <w:sz w:val="28"/>
      <w:szCs w:val="28"/>
      <w:lang w:val="en-US"/>
    </w:rPr>
  </w:style>
  <w:style w:type="paragraph" w:styleId="Header">
    <w:name w:val="header"/>
    <w:basedOn w:val="Normal"/>
    <w:link w:val="HeaderChar"/>
    <w:uiPriority w:val="99"/>
    <w:unhideWhenUsed/>
    <w:rsid w:val="00D50098"/>
    <w:pPr>
      <w:tabs>
        <w:tab w:val="center" w:pos="4513"/>
        <w:tab w:val="right" w:pos="9026"/>
      </w:tabs>
      <w:spacing w:after="0" w:line="240" w:lineRule="auto"/>
    </w:pPr>
    <w:rPr>
      <w:color w:val="000000" w:themeColor="text1"/>
      <w:sz w:val="20"/>
      <w:lang w:val="en-GB"/>
    </w:rPr>
  </w:style>
  <w:style w:type="character" w:customStyle="1" w:styleId="HeaderChar">
    <w:name w:val="Header Char"/>
    <w:basedOn w:val="DefaultParagraphFont"/>
    <w:link w:val="Header"/>
    <w:uiPriority w:val="99"/>
    <w:rsid w:val="00D50098"/>
    <w:rPr>
      <w:color w:val="000000" w:themeColor="text1"/>
      <w:sz w:val="20"/>
      <w:lang w:val="en-GB"/>
    </w:rPr>
  </w:style>
  <w:style w:type="paragraph" w:styleId="Footer">
    <w:name w:val="footer"/>
    <w:aliases w:val="Footer small"/>
    <w:basedOn w:val="Normal"/>
    <w:link w:val="FooterChar"/>
    <w:uiPriority w:val="99"/>
    <w:rsid w:val="00D50098"/>
    <w:pPr>
      <w:tabs>
        <w:tab w:val="right" w:pos="8505"/>
      </w:tabs>
      <w:spacing w:after="0" w:line="240" w:lineRule="auto"/>
    </w:pPr>
    <w:rPr>
      <w:color w:val="000000" w:themeColor="text1"/>
      <w:sz w:val="17"/>
      <w:lang w:val="en-GB"/>
    </w:rPr>
  </w:style>
  <w:style w:type="character" w:customStyle="1" w:styleId="FooterChar">
    <w:name w:val="Footer Char"/>
    <w:aliases w:val="Footer small Char"/>
    <w:basedOn w:val="DefaultParagraphFont"/>
    <w:link w:val="Footer"/>
    <w:uiPriority w:val="99"/>
    <w:rsid w:val="00D50098"/>
    <w:rPr>
      <w:color w:val="000000" w:themeColor="text1"/>
      <w:sz w:val="17"/>
      <w:lang w:val="en-GB"/>
    </w:rPr>
  </w:style>
  <w:style w:type="paragraph" w:styleId="BodyText">
    <w:name w:val="Body Text"/>
    <w:basedOn w:val="Normal"/>
    <w:link w:val="BodyTextChar"/>
    <w:uiPriority w:val="2"/>
    <w:qFormat/>
    <w:rsid w:val="00D50098"/>
    <w:pPr>
      <w:spacing w:before="200" w:line="240" w:lineRule="auto"/>
    </w:pPr>
    <w:rPr>
      <w:color w:val="000000" w:themeColor="text1"/>
      <w:sz w:val="20"/>
    </w:rPr>
  </w:style>
  <w:style w:type="character" w:customStyle="1" w:styleId="BodyTextChar">
    <w:name w:val="Body Text Char"/>
    <w:basedOn w:val="DefaultParagraphFont"/>
    <w:link w:val="BodyText"/>
    <w:uiPriority w:val="2"/>
    <w:rsid w:val="00D50098"/>
    <w:rPr>
      <w:color w:val="000000" w:themeColor="text1"/>
      <w:sz w:val="20"/>
    </w:rPr>
  </w:style>
  <w:style w:type="table" w:styleId="TableGrid">
    <w:name w:val="Table Grid"/>
    <w:basedOn w:val="TableNormal"/>
    <w:uiPriority w:val="59"/>
    <w:rsid w:val="00D500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wCarbonEmphasis">
    <w:name w:val="LowCarbonEmphasis"/>
    <w:basedOn w:val="BodyText"/>
    <w:qFormat/>
    <w:rsid w:val="00D50098"/>
    <w:pPr>
      <w:tabs>
        <w:tab w:val="left" w:pos="244"/>
      </w:tabs>
      <w:spacing w:before="0" w:after="0" w:line="280" w:lineRule="atLeast"/>
    </w:pPr>
    <w:rPr>
      <w:color w:val="4F81BD" w:themeColor="accent1"/>
    </w:rPr>
  </w:style>
  <w:style w:type="paragraph" w:styleId="Caption">
    <w:name w:val="caption"/>
    <w:basedOn w:val="Normal"/>
    <w:next w:val="Normal"/>
    <w:uiPriority w:val="35"/>
    <w:unhideWhenUsed/>
    <w:qFormat/>
    <w:rsid w:val="00D50098"/>
    <w:pPr>
      <w:spacing w:line="240" w:lineRule="auto"/>
    </w:pPr>
    <w:rPr>
      <w:b/>
      <w:bCs/>
      <w:color w:val="4F81BD" w:themeColor="accent1"/>
      <w:sz w:val="18"/>
      <w:szCs w:val="18"/>
    </w:rPr>
  </w:style>
  <w:style w:type="paragraph" w:styleId="ListParagraph">
    <w:name w:val="List Paragraph"/>
    <w:aliases w:val="Body of text - Bullet point"/>
    <w:basedOn w:val="Normal"/>
    <w:link w:val="ListParagraphChar"/>
    <w:uiPriority w:val="34"/>
    <w:qFormat/>
    <w:rsid w:val="00D50098"/>
    <w:pPr>
      <w:spacing w:after="0" w:line="240" w:lineRule="auto"/>
      <w:ind w:left="720"/>
      <w:contextualSpacing/>
    </w:pPr>
    <w:rPr>
      <w:color w:val="000000" w:themeColor="text1"/>
      <w:sz w:val="20"/>
      <w:lang w:val="en-GB"/>
    </w:rPr>
  </w:style>
  <w:style w:type="paragraph" w:styleId="BalloonText">
    <w:name w:val="Balloon Text"/>
    <w:basedOn w:val="Normal"/>
    <w:link w:val="BalloonTextChar"/>
    <w:uiPriority w:val="99"/>
    <w:semiHidden/>
    <w:unhideWhenUsed/>
    <w:rsid w:val="00D50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098"/>
    <w:rPr>
      <w:rFonts w:ascii="Tahoma" w:hAnsi="Tahoma" w:cs="Tahoma"/>
      <w:sz w:val="16"/>
      <w:szCs w:val="16"/>
    </w:rPr>
  </w:style>
  <w:style w:type="character" w:styleId="CommentReference">
    <w:name w:val="annotation reference"/>
    <w:basedOn w:val="DefaultParagraphFont"/>
    <w:uiPriority w:val="99"/>
    <w:semiHidden/>
    <w:unhideWhenUsed/>
    <w:rsid w:val="001E265A"/>
    <w:rPr>
      <w:sz w:val="16"/>
      <w:szCs w:val="16"/>
    </w:rPr>
  </w:style>
  <w:style w:type="paragraph" w:styleId="CommentText">
    <w:name w:val="annotation text"/>
    <w:basedOn w:val="Normal"/>
    <w:link w:val="CommentTextChar"/>
    <w:uiPriority w:val="99"/>
    <w:semiHidden/>
    <w:unhideWhenUsed/>
    <w:rsid w:val="001E265A"/>
    <w:pPr>
      <w:spacing w:line="240" w:lineRule="auto"/>
    </w:pPr>
    <w:rPr>
      <w:sz w:val="20"/>
      <w:szCs w:val="20"/>
    </w:rPr>
  </w:style>
  <w:style w:type="character" w:customStyle="1" w:styleId="CommentTextChar">
    <w:name w:val="Comment Text Char"/>
    <w:basedOn w:val="DefaultParagraphFont"/>
    <w:link w:val="CommentText"/>
    <w:uiPriority w:val="99"/>
    <w:semiHidden/>
    <w:rsid w:val="001E265A"/>
    <w:rPr>
      <w:sz w:val="20"/>
      <w:szCs w:val="20"/>
    </w:rPr>
  </w:style>
  <w:style w:type="paragraph" w:styleId="CommentSubject">
    <w:name w:val="annotation subject"/>
    <w:basedOn w:val="CommentText"/>
    <w:next w:val="CommentText"/>
    <w:link w:val="CommentSubjectChar"/>
    <w:uiPriority w:val="99"/>
    <w:semiHidden/>
    <w:unhideWhenUsed/>
    <w:rsid w:val="001E265A"/>
    <w:rPr>
      <w:b/>
      <w:bCs/>
    </w:rPr>
  </w:style>
  <w:style w:type="character" w:customStyle="1" w:styleId="CommentSubjectChar">
    <w:name w:val="Comment Subject Char"/>
    <w:basedOn w:val="CommentTextChar"/>
    <w:link w:val="CommentSubject"/>
    <w:uiPriority w:val="99"/>
    <w:semiHidden/>
    <w:rsid w:val="001E265A"/>
    <w:rPr>
      <w:b/>
      <w:bCs/>
      <w:sz w:val="20"/>
      <w:szCs w:val="20"/>
    </w:rPr>
  </w:style>
  <w:style w:type="paragraph" w:styleId="Revision">
    <w:name w:val="Revision"/>
    <w:hidden/>
    <w:uiPriority w:val="99"/>
    <w:semiHidden/>
    <w:rsid w:val="00900CA9"/>
    <w:pPr>
      <w:spacing w:after="0" w:line="240" w:lineRule="auto"/>
    </w:pPr>
  </w:style>
  <w:style w:type="character" w:styleId="Emphasis">
    <w:name w:val="Emphasis"/>
    <w:basedOn w:val="DefaultParagraphFont"/>
    <w:uiPriority w:val="20"/>
    <w:qFormat/>
    <w:rsid w:val="00840EAE"/>
    <w:rPr>
      <w:i/>
      <w:iCs/>
      <w:bdr w:val="none" w:sz="0" w:space="0" w:color="auto" w:frame="1"/>
      <w:vertAlign w:val="baseline"/>
    </w:rPr>
  </w:style>
  <w:style w:type="paragraph" w:styleId="ListBullet">
    <w:name w:val="List Bullet"/>
    <w:basedOn w:val="Normal"/>
    <w:uiPriority w:val="99"/>
    <w:unhideWhenUsed/>
    <w:rsid w:val="00DC317D"/>
    <w:pPr>
      <w:numPr>
        <w:numId w:val="9"/>
      </w:numPr>
      <w:contextualSpacing/>
    </w:pPr>
  </w:style>
  <w:style w:type="character" w:customStyle="1" w:styleId="ListParagraphChar">
    <w:name w:val="List Paragraph Char"/>
    <w:aliases w:val="Body of text - Bullet point Char"/>
    <w:basedOn w:val="DefaultParagraphFont"/>
    <w:link w:val="ListParagraph"/>
    <w:uiPriority w:val="34"/>
    <w:rsid w:val="00DC317D"/>
    <w:rPr>
      <w:color w:val="000000" w:themeColor="text1"/>
      <w:sz w:val="20"/>
      <w:lang w:val="en-GB"/>
    </w:rPr>
  </w:style>
  <w:style w:type="paragraph" w:customStyle="1" w:styleId="TableParagraph">
    <w:name w:val="Table Paragraph"/>
    <w:basedOn w:val="Normal"/>
    <w:uiPriority w:val="1"/>
    <w:qFormat/>
    <w:rsid w:val="00135742"/>
    <w:pPr>
      <w:widowControl w:val="0"/>
      <w:spacing w:after="0" w:line="240" w:lineRule="auto"/>
    </w:pPr>
    <w:rPr>
      <w:lang w:val="en-US"/>
    </w:rPr>
  </w:style>
  <w:style w:type="character" w:customStyle="1" w:styleId="Heading7Char">
    <w:name w:val="Heading 7 Char"/>
    <w:aliases w:val="Spare3 Char"/>
    <w:basedOn w:val="DefaultParagraphFont"/>
    <w:link w:val="Heading7"/>
    <w:rsid w:val="00297781"/>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6F72CE"/>
    <w:rPr>
      <w:color w:val="0000FF" w:themeColor="hyperlink"/>
      <w:u w:val="single"/>
    </w:rPr>
  </w:style>
  <w:style w:type="character" w:customStyle="1" w:styleId="Heading2Char">
    <w:name w:val="Heading 2 Char"/>
    <w:basedOn w:val="DefaultParagraphFont"/>
    <w:link w:val="Heading2"/>
    <w:uiPriority w:val="9"/>
    <w:rsid w:val="00923C04"/>
    <w:rPr>
      <w:sz w:val="24"/>
      <w:szCs w:val="20"/>
      <w:u w:val="single"/>
      <w:lang w:val="en-US"/>
    </w:rPr>
  </w:style>
  <w:style w:type="table" w:customStyle="1" w:styleId="TableGrid1">
    <w:name w:val="Table Grid1"/>
    <w:basedOn w:val="TableNormal"/>
    <w:next w:val="TableGrid"/>
    <w:uiPriority w:val="59"/>
    <w:rsid w:val="00E0684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04A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_1"/>
    <w:basedOn w:val="Heading1"/>
    <w:link w:val="Heading1Char0"/>
    <w:uiPriority w:val="1"/>
    <w:qFormat/>
    <w:rsid w:val="005C1C93"/>
    <w:pPr>
      <w:numPr>
        <w:numId w:val="16"/>
      </w:numPr>
      <w:ind w:left="567" w:hanging="567"/>
    </w:pPr>
    <w:rPr>
      <w:spacing w:val="-1"/>
    </w:rPr>
  </w:style>
  <w:style w:type="paragraph" w:customStyle="1" w:styleId="Heading20">
    <w:name w:val="Heading_2"/>
    <w:basedOn w:val="Heading2"/>
    <w:uiPriority w:val="1"/>
    <w:qFormat/>
    <w:rsid w:val="005C1C93"/>
    <w:pPr>
      <w:numPr>
        <w:numId w:val="16"/>
      </w:numPr>
    </w:pPr>
  </w:style>
  <w:style w:type="character" w:customStyle="1" w:styleId="Heading1Char0">
    <w:name w:val="Heading_1 Char"/>
    <w:basedOn w:val="DefaultParagraphFont"/>
    <w:link w:val="Heading10"/>
    <w:uiPriority w:val="1"/>
    <w:rsid w:val="005C1C93"/>
    <w:rPr>
      <w:b/>
      <w:spacing w:val="-1"/>
      <w:sz w:val="28"/>
      <w:szCs w:val="28"/>
      <w:lang w:val="en-US"/>
    </w:rPr>
  </w:style>
  <w:style w:type="character" w:styleId="Strong">
    <w:name w:val="Strong"/>
    <w:basedOn w:val="DefaultParagraphFont"/>
    <w:uiPriority w:val="22"/>
    <w:qFormat/>
    <w:rsid w:val="00D9244E"/>
    <w:rPr>
      <w:b/>
      <w:bCs/>
    </w:rPr>
  </w:style>
  <w:style w:type="paragraph" w:customStyle="1" w:styleId="Default">
    <w:name w:val="Default"/>
    <w:rsid w:val="00616CA8"/>
    <w:pPr>
      <w:autoSpaceDE w:val="0"/>
      <w:autoSpaceDN w:val="0"/>
      <w:adjustRightInd w:val="0"/>
      <w:spacing w:after="0" w:line="240" w:lineRule="auto"/>
    </w:pPr>
    <w:rPr>
      <w:rFonts w:ascii="JTLSG O+ Frutiger Next LT" w:hAnsi="JTLSG O+ Frutiger Next LT" w:cs="JTLSG O+ Frutiger Next LT"/>
      <w:color w:val="000000"/>
      <w:sz w:val="24"/>
      <w:szCs w:val="24"/>
    </w:rPr>
  </w:style>
  <w:style w:type="paragraph" w:customStyle="1" w:styleId="Pa2">
    <w:name w:val="Pa2"/>
    <w:basedOn w:val="Default"/>
    <w:next w:val="Default"/>
    <w:uiPriority w:val="99"/>
    <w:rsid w:val="00616CA8"/>
    <w:pPr>
      <w:spacing w:line="481" w:lineRule="atLeast"/>
    </w:pPr>
    <w:rPr>
      <w:rFonts w:cstheme="minorBidi"/>
      <w:color w:val="auto"/>
    </w:rPr>
  </w:style>
  <w:style w:type="character" w:customStyle="1" w:styleId="A2">
    <w:name w:val="A2"/>
    <w:uiPriority w:val="99"/>
    <w:rsid w:val="00616CA8"/>
    <w:rPr>
      <w:rFonts w:cs="JTLSG O+ Frutiger Next LT"/>
      <w:b/>
      <w:bCs/>
      <w:color w:val="000000"/>
      <w:sz w:val="60"/>
      <w:szCs w:val="60"/>
    </w:rPr>
  </w:style>
  <w:style w:type="paragraph" w:customStyle="1" w:styleId="Pa3">
    <w:name w:val="Pa3"/>
    <w:basedOn w:val="Default"/>
    <w:next w:val="Default"/>
    <w:uiPriority w:val="99"/>
    <w:rsid w:val="0068062C"/>
    <w:pPr>
      <w:spacing w:line="241" w:lineRule="atLeast"/>
    </w:pPr>
    <w:rPr>
      <w:rFonts w:cstheme="minorBidi"/>
      <w:color w:val="auto"/>
    </w:rPr>
  </w:style>
  <w:style w:type="character" w:customStyle="1" w:styleId="A14">
    <w:name w:val="A14"/>
    <w:uiPriority w:val="99"/>
    <w:rsid w:val="0068062C"/>
    <w:rPr>
      <w:rFonts w:cs="JTLSG O+ Frutiger Next LT"/>
      <w:color w:val="000000"/>
      <w:sz w:val="20"/>
      <w:szCs w:val="20"/>
    </w:rPr>
  </w:style>
  <w:style w:type="character" w:styleId="FollowedHyperlink">
    <w:name w:val="FollowedHyperlink"/>
    <w:basedOn w:val="DefaultParagraphFont"/>
    <w:uiPriority w:val="99"/>
    <w:semiHidden/>
    <w:unhideWhenUsed/>
    <w:rsid w:val="000A64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6030">
      <w:bodyDiv w:val="1"/>
      <w:marLeft w:val="0"/>
      <w:marRight w:val="0"/>
      <w:marTop w:val="0"/>
      <w:marBottom w:val="0"/>
      <w:divBdr>
        <w:top w:val="none" w:sz="0" w:space="0" w:color="auto"/>
        <w:left w:val="none" w:sz="0" w:space="0" w:color="auto"/>
        <w:bottom w:val="none" w:sz="0" w:space="0" w:color="auto"/>
        <w:right w:val="none" w:sz="0" w:space="0" w:color="auto"/>
      </w:divBdr>
    </w:div>
    <w:div w:id="1543976029">
      <w:bodyDiv w:val="1"/>
      <w:marLeft w:val="0"/>
      <w:marRight w:val="0"/>
      <w:marTop w:val="0"/>
      <w:marBottom w:val="0"/>
      <w:divBdr>
        <w:top w:val="none" w:sz="0" w:space="0" w:color="auto"/>
        <w:left w:val="none" w:sz="0" w:space="0" w:color="auto"/>
        <w:bottom w:val="none" w:sz="0" w:space="0" w:color="auto"/>
        <w:right w:val="none" w:sz="0" w:space="0" w:color="auto"/>
      </w:divBdr>
    </w:div>
    <w:div w:id="1581527576">
      <w:bodyDiv w:val="1"/>
      <w:marLeft w:val="0"/>
      <w:marRight w:val="0"/>
      <w:marTop w:val="0"/>
      <w:marBottom w:val="0"/>
      <w:divBdr>
        <w:top w:val="none" w:sz="0" w:space="0" w:color="auto"/>
        <w:left w:val="none" w:sz="0" w:space="0" w:color="auto"/>
        <w:bottom w:val="none" w:sz="0" w:space="0" w:color="auto"/>
        <w:right w:val="none" w:sz="0" w:space="0" w:color="auto"/>
      </w:divBdr>
    </w:div>
    <w:div w:id="1630277649">
      <w:bodyDiv w:val="1"/>
      <w:marLeft w:val="0"/>
      <w:marRight w:val="0"/>
      <w:marTop w:val="0"/>
      <w:marBottom w:val="0"/>
      <w:divBdr>
        <w:top w:val="none" w:sz="0" w:space="0" w:color="auto"/>
        <w:left w:val="none" w:sz="0" w:space="0" w:color="auto"/>
        <w:bottom w:val="none" w:sz="0" w:space="0" w:color="auto"/>
        <w:right w:val="none" w:sz="0" w:space="0" w:color="auto"/>
      </w:divBdr>
    </w:div>
    <w:div w:id="20871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eorgesriver.nsw.gov.au/Community/Events/Council-Events/Magic-of-Christmas"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mer.markit.com/br-reg/public/index.jsp?name=Georges%20river%20council&amp;entity=retirement&amp;entity_domain=Markit,Gold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RecordNumber xmlns="d8430d0f-47e2-4fb7-b3bb-dd4f7c79b414">002835811</RecordNumber>
    <Approval xmlns="d8430d0f-47e2-4fb7-b3bb-dd4f7c79b414">Approved</Approval>
    <Function xmlns="d8430d0f-47e2-4fb7-b3bb-dd4f7c79b414" xsi:nil="true"/>
    <DocumentDescription xmlns="d8430d0f-47e2-4fb7-b3bb-dd4f7c79b414">Includes revised offsets table to enable reporting of cobenefits</DocumentDescrip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53158623521E02459344FD72CDD99ED6010012F06D5EF7C1F940BA3F5F55BFD81E64" ma:contentTypeVersion="4" ma:contentTypeDescription="Create a new Word Document" ma:contentTypeScope="" ma:versionID="598976e409287a5be0cbce3fd809c301">
  <xsd:schema xmlns:xsd="http://www.w3.org/2001/XMLSchema" xmlns:xs="http://www.w3.org/2001/XMLSchema" xmlns:p="http://schemas.microsoft.com/office/2006/metadata/properties" xmlns:ns2="d8430d0f-47e2-4fb7-b3bb-dd4f7c79b414" targetNamespace="http://schemas.microsoft.com/office/2006/metadata/properties" ma:root="true" ma:fieldsID="d7ea9ceeb0587fdc3e9454314ea2ebb9" ns2:_="">
    <xsd:import namespace="d8430d0f-47e2-4fb7-b3bb-dd4f7c79b414"/>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30d0f-47e2-4fb7-b3bb-dd4f7c79b41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Climate Change"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95B41-D03D-4C66-8B27-1709A443F4DA}">
  <ds:schemaRefs>
    <ds:schemaRef ds:uri="http://www.w3.org/XML/1998/namespace"/>
    <ds:schemaRef ds:uri="http://purl.org/dc/terms/"/>
    <ds:schemaRef ds:uri="http://schemas.microsoft.com/office/2006/metadata/properties"/>
    <ds:schemaRef ds:uri="http://schemas.microsoft.com/office/2006/documentManagement/types"/>
    <ds:schemaRef ds:uri="d8430d0f-47e2-4fb7-b3bb-dd4f7c79b414"/>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1B2E499-1DF8-4A65-8A9E-D8484BC8F7F7}">
  <ds:schemaRefs>
    <ds:schemaRef ds:uri="http://schemas.microsoft.com/sharepoint/v3/contenttype/forms"/>
  </ds:schemaRefs>
</ds:datastoreItem>
</file>

<file path=customXml/itemProps3.xml><?xml version="1.0" encoding="utf-8"?>
<ds:datastoreItem xmlns:ds="http://schemas.openxmlformats.org/officeDocument/2006/customXml" ds:itemID="{F63CB2D8-C284-4178-BE91-5A88A7C43163}">
  <ds:schemaRefs>
    <ds:schemaRef ds:uri="http://schemas.microsoft.com/sharepoint/events"/>
  </ds:schemaRefs>
</ds:datastoreItem>
</file>

<file path=customXml/itemProps4.xml><?xml version="1.0" encoding="utf-8"?>
<ds:datastoreItem xmlns:ds="http://schemas.openxmlformats.org/officeDocument/2006/customXml" ds:itemID="{FFD47B72-AC99-4F26-89FB-E585D894F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30d0f-47e2-4fb7-b3bb-dd4f7c79b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8BCBB1-25F9-4470-9C03-C042AF816B17}">
  <ds:schemaRefs>
    <ds:schemaRef ds:uri="http://schemas.microsoft.com/office/2006/metadata/customXsn"/>
  </ds:schemaRefs>
</ds:datastoreItem>
</file>

<file path=customXml/itemProps6.xml><?xml version="1.0" encoding="utf-8"?>
<ds:datastoreItem xmlns:ds="http://schemas.openxmlformats.org/officeDocument/2006/customXml" ds:itemID="{46D35B22-26F7-4E2B-BA05-880BF32E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Pre-event Public Disclosure Summary v2.2 (Magic of Christmas)</vt:lpstr>
    </vt:vector>
  </TitlesOfParts>
  <Company>DEWHA</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Pre-event Public Disclosure Summary v2.2 (Magic of Christmas)</dc:title>
  <dc:creator>A18087</dc:creator>
  <cp:lastModifiedBy>Polly Hemming</cp:lastModifiedBy>
  <cp:revision>2</cp:revision>
  <cp:lastPrinted>2019-11-11T05:52:00Z</cp:lastPrinted>
  <dcterms:created xsi:type="dcterms:W3CDTF">2019-11-25T03:51:00Z</dcterms:created>
  <dcterms:modified xsi:type="dcterms:W3CDTF">2019-11-25T03:51:00Z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0x01010053158623521E02459344FD72CDD99ED6010012F06D5EF7C1F940BA3F5F55BFD81E64</vt:lpwstr>
  </property>
  <property fmtid="{D5CDD505-2E9C-101B-9397-08002B2CF9AE}" pid="3" name="RecordPoint_WorkflowType">
    <vt:lpwstr>ActiveSubmitStub</vt:lpwstr>
  </property>
  <property fmtid="{D5CDD505-2E9C-101B-9397-08002B2CF9AE}" pid="4" name="RecordPoint_ActiveItemSiteId">
    <vt:lpwstr>{65a9c67d-8621-4daf-8c18-51b91f4b20f6}</vt:lpwstr>
  </property>
  <property fmtid="{D5CDD505-2E9C-101B-9397-08002B2CF9AE}" pid="5" name="RecordPoint_ActiveItemListId">
    <vt:lpwstr>{77c86d5f-afe9-4a64-b462-2befe847db67}</vt:lpwstr>
  </property>
  <property fmtid="{D5CDD505-2E9C-101B-9397-08002B2CF9AE}" pid="6" name="RecordPoint_ActiveItemUniqueId">
    <vt:lpwstr>{d5d9f436-e3ff-4d1f-bce8-92a54437d3b8}</vt:lpwstr>
  </property>
  <property fmtid="{D5CDD505-2E9C-101B-9397-08002B2CF9AE}" pid="7" name="RecordPoint_ActiveItemWebId">
    <vt:lpwstr>{de5decc4-de20-44b0-8aaf-32f35ac57d76}</vt:lpwstr>
  </property>
  <property fmtid="{D5CDD505-2E9C-101B-9397-08002B2CF9AE}" pid="8" name="RecordPoint_RecordNumberSubmitted">
    <vt:lpwstr/>
  </property>
  <property fmtid="{D5CDD505-2E9C-101B-9397-08002B2CF9AE}" pid="9" name="IconOverlay">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RecordFormat">
    <vt:lpwstr/>
  </property>
  <property fmtid="{D5CDD505-2E9C-101B-9397-08002B2CF9AE}" pid="13" name="RecordPoint_ActiveItemMoved">
    <vt:lpwstr/>
  </property>
</Properties>
</file>