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Default="00DC7BDA" w:rsidP="009718DE">
      <w:pPr>
        <w:jc w:val="right"/>
      </w:pPr>
      <w:r>
        <w:rPr>
          <w:noProof/>
          <w:lang w:eastAsia="en-AU"/>
        </w:rPr>
        <w:drawing>
          <wp:inline distT="0" distB="0" distL="0" distR="0">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rsidR="009718DE" w:rsidRDefault="001472B7" w:rsidP="001472B7">
      <w:pPr>
        <w:pStyle w:val="Heading1"/>
      </w:pPr>
      <w:r>
        <w:t xml:space="preserve">Carbon Neutral </w:t>
      </w:r>
      <w:r w:rsidR="00DA130A">
        <w:t>BUILDING</w:t>
      </w:r>
      <w:r>
        <w:t>s</w:t>
      </w:r>
      <w:r w:rsidR="009718DE">
        <w:t xml:space="preserve"> </w:t>
      </w:r>
      <w:r w:rsidR="009718DE">
        <w:br/>
      </w:r>
    </w:p>
    <w:p w:rsidR="00DC7BDA" w:rsidRDefault="00DC7BDA" w:rsidP="00932861"/>
    <w:p w:rsidR="009718DE" w:rsidRPr="00400BD1" w:rsidRDefault="009718DE" w:rsidP="009718DE">
      <w:pPr>
        <w:pStyle w:val="Heading2"/>
        <w:rPr>
          <w:sz w:val="44"/>
          <w:szCs w:val="44"/>
        </w:rPr>
      </w:pPr>
      <w:r w:rsidRPr="00400BD1">
        <w:rPr>
          <w:sz w:val="44"/>
          <w:szCs w:val="44"/>
        </w:rPr>
        <w:t>Climate Active</w:t>
      </w:r>
      <w:r w:rsidRPr="00400BD1">
        <w:rPr>
          <w:sz w:val="44"/>
          <w:szCs w:val="44"/>
        </w:rPr>
        <w:br/>
        <w:t xml:space="preserve">Carbon Neutral Standard for </w:t>
      </w:r>
      <w:r w:rsidR="00DA130A">
        <w:rPr>
          <w:sz w:val="44"/>
          <w:szCs w:val="44"/>
        </w:rPr>
        <w:t>Building</w:t>
      </w:r>
      <w:r w:rsidRPr="00400BD1">
        <w:rPr>
          <w:sz w:val="44"/>
          <w:szCs w:val="44"/>
        </w:rPr>
        <w:t>s</w:t>
      </w:r>
    </w:p>
    <w:p w:rsidR="009718DE" w:rsidRDefault="009718DE">
      <w:pPr>
        <w:spacing w:after="0" w:line="240" w:lineRule="auto"/>
      </w:pPr>
      <w:r>
        <w:br w:type="page"/>
      </w:r>
    </w:p>
    <w:p w:rsidR="009718DE" w:rsidRDefault="0088620A" w:rsidP="009718DE">
      <w:r>
        <w:rPr>
          <w:noProof/>
          <w:lang w:eastAsia="en-AU"/>
        </w:rPr>
        <w:lastRenderedPageBreak/>
        <w:drawing>
          <wp:inline distT="0" distB="0" distL="0" distR="0">
            <wp:extent cx="4288545" cy="1222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rsidR="009718DE" w:rsidRDefault="009718DE" w:rsidP="009718DE"/>
    <w:p w:rsidR="009718DE" w:rsidRDefault="009718DE" w:rsidP="009718DE"/>
    <w:p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s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 xml:space="preserve"> Standard) is a voluntary standard to manage greenhouse gas emissions and to achieve carbon neutrality. It provides best-practice guidance on how to measure, reduce, offset, validate and report emissions that occur as a result of the operations of a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4B4B58">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760781" w:rsidRPr="00400BD1" w:rsidRDefault="00760781" w:rsidP="00760781">
      <w:pPr>
        <w:pStyle w:val="Default"/>
        <w:rPr>
          <w:rFonts w:asciiTheme="minorHAnsi" w:hAnsiTheme="minorHAnsi"/>
          <w:sz w:val="18"/>
          <w:szCs w:val="18"/>
        </w:rPr>
      </w:pPr>
    </w:p>
    <w:p w:rsidR="00760781" w:rsidRPr="00400BD1" w:rsidRDefault="00036836"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5BA9F"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rsidR="00760781" w:rsidRPr="00400BD1" w:rsidRDefault="00760781" w:rsidP="00760781">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s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This report should be attributed as 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s, Commonwealth of Australia 20</w:t>
      </w:r>
      <w:r w:rsidR="004B4B58">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or the Minister for </w:t>
      </w:r>
      <w:r w:rsidR="00113B95">
        <w:rPr>
          <w:rFonts w:asciiTheme="minorHAnsi" w:hAnsiTheme="minorHAnsi" w:cs="Fabriga Light"/>
          <w:color w:val="000000"/>
          <w:sz w:val="18"/>
          <w:szCs w:val="18"/>
        </w:rPr>
        <w:t>Climate Change and Energy</w:t>
      </w:r>
      <w:r w:rsidRPr="00400BD1">
        <w:rPr>
          <w:rFonts w:asciiTheme="minorHAnsi" w:hAnsiTheme="minorHAnsi" w:cs="Fabriga Light"/>
          <w:color w:val="000000"/>
          <w:sz w:val="18"/>
          <w:szCs w:val="18"/>
        </w:rPr>
        <w:t>.</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w:t>
      </w:r>
      <w:r w:rsidR="00601912">
        <w:rPr>
          <w:rFonts w:asciiTheme="minorHAnsi" w:hAnsiTheme="minorHAnsi" w:cs="Fabriga Light"/>
          <w:color w:val="000000"/>
          <w:sz w:val="18"/>
          <w:szCs w:val="18"/>
        </w:rPr>
        <w:t>Building</w:t>
      </w:r>
      <w:r w:rsidRPr="00400BD1">
        <w:rPr>
          <w:rFonts w:asciiTheme="minorHAnsi" w:hAnsiTheme="minorHAnsi" w:cs="Fabriga Light"/>
          <w:color w:val="000000"/>
          <w:sz w:val="18"/>
          <w:szCs w:val="18"/>
        </w:rPr>
        <w:t xml:space="preserve">s is effective from </w:t>
      </w:r>
      <w:r w:rsidR="00113B95">
        <w:rPr>
          <w:rFonts w:asciiTheme="minorHAnsi" w:hAnsiTheme="minorHAnsi" w:cs="Fabriga Light"/>
          <w:color w:val="000000"/>
          <w:sz w:val="18"/>
          <w:szCs w:val="18"/>
        </w:rPr>
        <w:t>26 October</w:t>
      </w:r>
      <w:r w:rsidRPr="00400BD1">
        <w:rPr>
          <w:rFonts w:asciiTheme="minorHAnsi" w:hAnsiTheme="minorHAnsi" w:cs="Fabriga Light"/>
          <w:color w:val="000000"/>
          <w:sz w:val="18"/>
          <w:szCs w:val="18"/>
        </w:rPr>
        <w:t xml:space="preserve"> 20</w:t>
      </w:r>
      <w:r w:rsidR="00113B95">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9718DE" w:rsidRPr="00400BD1" w:rsidRDefault="009718DE" w:rsidP="009718DE">
      <w:pPr>
        <w:rPr>
          <w:rFonts w:asciiTheme="minorHAnsi" w:hAnsiTheme="minorHAnsi"/>
          <w:sz w:val="18"/>
          <w:szCs w:val="18"/>
        </w:rPr>
      </w:pPr>
    </w:p>
    <w:p w:rsidR="00DF16DB" w:rsidRPr="00601912" w:rsidRDefault="00DF16DB" w:rsidP="00601912">
      <w:pPr>
        <w:autoSpaceDE w:val="0"/>
        <w:autoSpaceDN w:val="0"/>
        <w:adjustRightInd w:val="0"/>
        <w:spacing w:after="0" w:line="240" w:lineRule="auto"/>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Image credits – </w:t>
      </w:r>
      <w:r w:rsidR="00601912" w:rsidRPr="00601912">
        <w:rPr>
          <w:rFonts w:asciiTheme="minorHAnsi" w:hAnsiTheme="minorHAnsi" w:cs="Fabriga Light"/>
          <w:color w:val="000000"/>
          <w:sz w:val="18"/>
          <w:szCs w:val="18"/>
        </w:rPr>
        <w:t xml:space="preserve">Front cover: </w:t>
      </w:r>
      <w:r w:rsidR="00601912" w:rsidRPr="00601912">
        <w:rPr>
          <w:rFonts w:asciiTheme="minorHAnsi" w:hAnsiTheme="minorHAnsi" w:cs="Fabriga Light"/>
          <w:i/>
          <w:color w:val="000000"/>
          <w:sz w:val="18"/>
          <w:szCs w:val="18"/>
        </w:rPr>
        <w:t xml:space="preserve">Christopher Burns (creative commons); page 4: </w:t>
      </w:r>
      <w:proofErr w:type="spellStart"/>
      <w:r w:rsidR="00601912" w:rsidRPr="00601912">
        <w:rPr>
          <w:rFonts w:asciiTheme="minorHAnsi" w:hAnsiTheme="minorHAnsi" w:cs="Fabriga Light"/>
          <w:i/>
          <w:color w:val="000000"/>
          <w:sz w:val="18"/>
          <w:szCs w:val="18"/>
        </w:rPr>
        <w:t>iStock</w:t>
      </w:r>
      <w:proofErr w:type="spellEnd"/>
      <w:r w:rsidR="00601912" w:rsidRPr="00601912">
        <w:rPr>
          <w:rFonts w:asciiTheme="minorHAnsi" w:hAnsiTheme="minorHAnsi" w:cs="Fabriga Light"/>
          <w:i/>
          <w:color w:val="000000"/>
          <w:sz w:val="18"/>
          <w:szCs w:val="18"/>
        </w:rPr>
        <w:t xml:space="preserve"> – Sunrise in Perth, focussing on the CBD and taken from Kings Park in the early morning; page 6: copyright Department of the Environment and Energy – Wattle Point Wind Farm; page 12: copyright </w:t>
      </w:r>
      <w:proofErr w:type="spellStart"/>
      <w:r w:rsidR="00601912" w:rsidRPr="00601912">
        <w:rPr>
          <w:rFonts w:asciiTheme="minorHAnsi" w:hAnsiTheme="minorHAnsi" w:cs="Fabriga Light"/>
          <w:i/>
          <w:color w:val="000000"/>
          <w:sz w:val="18"/>
          <w:szCs w:val="18"/>
        </w:rPr>
        <w:t>With_Architecture</w:t>
      </w:r>
      <w:proofErr w:type="spellEnd"/>
      <w:r w:rsidR="00601912" w:rsidRPr="00601912">
        <w:rPr>
          <w:rFonts w:asciiTheme="minorHAnsi" w:hAnsiTheme="minorHAnsi" w:cs="Fabriga Light"/>
          <w:i/>
          <w:color w:val="000000"/>
          <w:sz w:val="18"/>
          <w:szCs w:val="18"/>
        </w:rPr>
        <w:t xml:space="preserve"> Studio - Sustainable Housing for Artists and Creative (SHAC) Development; page 13: Gateway – Building owned by Local Government Super; page 14: Negative Space – Brown sand (creative commons); page 15: 28 Margaret St Sydney – Building owned by Local Government Super; page 21: 120 Sussex St Sydney – Building owned by Local Government Super; page 22: Belle Co – City aerial view (creative commons); page 27: 2-4 </w:t>
      </w:r>
      <w:proofErr w:type="spellStart"/>
      <w:r w:rsidR="00601912" w:rsidRPr="00601912">
        <w:rPr>
          <w:rFonts w:asciiTheme="minorHAnsi" w:hAnsiTheme="minorHAnsi" w:cs="Fabriga Light"/>
          <w:i/>
          <w:color w:val="000000"/>
          <w:sz w:val="18"/>
          <w:szCs w:val="18"/>
        </w:rPr>
        <w:t>Lyonpark</w:t>
      </w:r>
      <w:proofErr w:type="spellEnd"/>
      <w:r w:rsidR="00601912" w:rsidRPr="00601912">
        <w:rPr>
          <w:rFonts w:asciiTheme="minorHAnsi" w:hAnsiTheme="minorHAnsi" w:cs="Fabriga Light"/>
          <w:i/>
          <w:color w:val="000000"/>
          <w:sz w:val="18"/>
          <w:szCs w:val="18"/>
        </w:rPr>
        <w:t xml:space="preserve"> Rd Macquarie Park – Building owned by Local Government Super; page 31: Village Centre Batemans Bay – Building owned by Local Government Super</w:t>
      </w:r>
      <w:r w:rsidR="00601912">
        <w:rPr>
          <w:rFonts w:asciiTheme="minorHAnsi" w:hAnsiTheme="minorHAnsi" w:cs="Fabriga Light"/>
          <w:color w:val="000000"/>
          <w:sz w:val="18"/>
          <w:szCs w:val="18"/>
        </w:rPr>
        <w:t>.</w:t>
      </w:r>
    </w:p>
    <w:p w:rsidR="009718DE" w:rsidRPr="00400BD1" w:rsidRDefault="009718DE">
      <w:pPr>
        <w:spacing w:after="0" w:line="240" w:lineRule="auto"/>
        <w:rPr>
          <w:rFonts w:asciiTheme="minorHAnsi" w:hAnsiTheme="minorHAnsi"/>
          <w:sz w:val="18"/>
          <w:szCs w:val="18"/>
        </w:rPr>
      </w:pPr>
      <w:r w:rsidRPr="00400BD1">
        <w:rPr>
          <w:rFonts w:asciiTheme="minorHAnsi" w:hAnsiTheme="minorHAnsi"/>
          <w:sz w:val="18"/>
          <w:szCs w:val="18"/>
        </w:rPr>
        <w:br w:type="page"/>
      </w:r>
    </w:p>
    <w:p w:rsidR="009718DE" w:rsidRDefault="009718DE" w:rsidP="009718DE">
      <w:pPr>
        <w:pStyle w:val="Heading2"/>
      </w:pPr>
      <w:r>
        <w:lastRenderedPageBreak/>
        <w:t>Contents</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1. Overview and 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w:t>
      </w:r>
      <w:r w:rsidR="003F2A18">
        <w:rPr>
          <w:rFonts w:ascii="Calibri" w:hAnsi="Calibri" w:cs="Fabriga Light"/>
          <w:color w:val="000000"/>
          <w:sz w:val="22"/>
          <w:szCs w:val="22"/>
        </w:rPr>
        <w:t>Building</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3F2A18">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5</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6</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w:t>
      </w:r>
      <w:r w:rsidR="003F2A18">
        <w:rPr>
          <w:rFonts w:ascii="Calibri" w:hAnsi="Calibri" w:cs="Fabriga Light"/>
          <w:color w:val="000000"/>
          <w:sz w:val="22"/>
          <w:szCs w:val="22"/>
        </w:rPr>
        <w:t>Building</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8</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2. Requirements of the </w:t>
      </w:r>
      <w:r w:rsidR="003F2A18">
        <w:rPr>
          <w:rFonts w:ascii="Calibri" w:hAnsi="Calibri" w:cs="Fabriga Medium"/>
          <w:b/>
          <w:color w:val="000000"/>
          <w:sz w:val="22"/>
          <w:szCs w:val="22"/>
        </w:rPr>
        <w:t>building</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1400EB">
        <w:rPr>
          <w:rFonts w:ascii="Calibri" w:hAnsi="Calibri" w:cs="Fabriga Light"/>
          <w:color w:val="000000"/>
          <w:sz w:val="22"/>
          <w:szCs w:val="22"/>
        </w:rPr>
        <w:t>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940D01">
        <w:rPr>
          <w:rFonts w:ascii="Calibri" w:hAnsi="Calibri" w:cs="Fabriga Light"/>
          <w:color w:val="000000"/>
          <w:sz w:val="22"/>
          <w:szCs w:val="22"/>
        </w:rPr>
        <w:t>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2.4 REDUCE: Develop and implement a</w:t>
      </w:r>
      <w:r w:rsidR="003F1A5D">
        <w:rPr>
          <w:rFonts w:ascii="Calibri" w:hAnsi="Calibri" w:cs="Fabriga Light"/>
          <w:color w:val="000000"/>
          <w:sz w:val="22"/>
          <w:szCs w:val="22"/>
        </w:rPr>
        <w:t xml:space="preserve">n emissions reduction strategy </w:t>
      </w:r>
      <w:r w:rsidRPr="003F1A5D">
        <w:rPr>
          <w:rFonts w:ascii="Calibri" w:hAnsi="Calibri" w:cs="Fabriga Light"/>
          <w:color w:val="000000"/>
          <w:sz w:val="22"/>
          <w:szCs w:val="22"/>
        </w:rPr>
        <w:tab/>
      </w:r>
      <w:r w:rsidR="001400EB">
        <w:rPr>
          <w:rFonts w:ascii="Calibri" w:hAnsi="Calibri" w:cs="Fabriga Light"/>
          <w:color w:val="000000"/>
          <w:sz w:val="22"/>
          <w:szCs w:val="22"/>
        </w:rPr>
        <w:t>20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Purchase offsets to compensate for remaining emissions </w:t>
      </w:r>
      <w:r w:rsidRPr="003F1A5D">
        <w:rPr>
          <w:rFonts w:ascii="Calibri" w:hAnsi="Calibri" w:cs="Fabriga Light"/>
          <w:color w:val="000000"/>
          <w:sz w:val="22"/>
          <w:szCs w:val="22"/>
        </w:rPr>
        <w:tab/>
      </w:r>
      <w:r w:rsidR="001400EB">
        <w:rPr>
          <w:rFonts w:ascii="Calibri" w:hAnsi="Calibri" w:cs="Fabriga Light"/>
          <w:color w:val="000000"/>
          <w:sz w:val="22"/>
          <w:szCs w:val="22"/>
        </w:rPr>
        <w:t>21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2.6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1400EB">
        <w:rPr>
          <w:rFonts w:ascii="Calibri" w:hAnsi="Calibri" w:cs="Fabriga Light"/>
          <w:color w:val="000000"/>
          <w:sz w:val="22"/>
          <w:szCs w:val="22"/>
        </w:rPr>
        <w:t>3</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2.7 REPORT: Publish a public statement of your carbon neutral claim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1400EB">
        <w:rPr>
          <w:rFonts w:ascii="Calibri" w:hAnsi="Calibri" w:cs="Fabriga Light"/>
          <w:color w:val="000000"/>
          <w:sz w:val="22"/>
          <w:szCs w:val="22"/>
        </w:rPr>
        <w:t>5</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3. Certification against the </w:t>
      </w:r>
      <w:r w:rsidR="003F2A18">
        <w:rPr>
          <w:rFonts w:ascii="Calibri" w:hAnsi="Calibri" w:cs="Fabriga Medium"/>
          <w:b/>
          <w:color w:val="000000"/>
          <w:sz w:val="22"/>
          <w:szCs w:val="22"/>
        </w:rPr>
        <w:t>building</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2A18">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2</w:t>
      </w:r>
      <w:r w:rsidR="001400EB">
        <w:rPr>
          <w:rFonts w:ascii="Calibri" w:hAnsi="Calibri" w:cs="Fabriga Medium"/>
          <w:color w:val="000000"/>
          <w:sz w:val="22"/>
          <w:szCs w:val="22"/>
        </w:rPr>
        <w:t>7</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w:t>
      </w:r>
      <w:r w:rsidR="003F2A18">
        <w:rPr>
          <w:rFonts w:ascii="Calibri" w:hAnsi="Calibri" w:cs="Fabriga Light"/>
          <w:color w:val="000000"/>
          <w:sz w:val="22"/>
          <w:szCs w:val="22"/>
        </w:rPr>
        <w:t xml:space="preserve">Pathways and eligibility for </w:t>
      </w:r>
      <w:r w:rsidRPr="003F1A5D">
        <w:rPr>
          <w:rFonts w:ascii="Calibri" w:hAnsi="Calibri" w:cs="Fabriga Light"/>
          <w:color w:val="000000"/>
          <w:sz w:val="22"/>
          <w:szCs w:val="22"/>
        </w:rPr>
        <w:t xml:space="preserve">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w:t>
      </w:r>
      <w:r w:rsidR="001400EB">
        <w:rPr>
          <w:rFonts w:ascii="Calibri" w:hAnsi="Calibri" w:cs="Fabriga Light"/>
          <w:color w:val="000000"/>
          <w:sz w:val="22"/>
          <w:szCs w:val="22"/>
        </w:rPr>
        <w:t>7</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w:t>
      </w:r>
      <w:r w:rsidR="003F2A18">
        <w:rPr>
          <w:rFonts w:ascii="Calibri" w:hAnsi="Calibri" w:cs="Fabriga Light"/>
          <w:color w:val="000000"/>
          <w:sz w:val="22"/>
          <w:szCs w:val="22"/>
        </w:rPr>
        <w:t>Application for certification</w:t>
      </w:r>
      <w:r w:rsidRPr="003F1A5D">
        <w:rPr>
          <w:rFonts w:ascii="Calibri" w:hAnsi="Calibri" w:cs="Fabriga Light"/>
          <w:color w:val="000000"/>
          <w:sz w:val="22"/>
          <w:szCs w:val="22"/>
        </w:rPr>
        <w:t xml:space="preserve">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w:t>
      </w:r>
      <w:r w:rsidR="001400EB">
        <w:rPr>
          <w:rFonts w:ascii="Calibri" w:hAnsi="Calibri" w:cs="Fabriga Light"/>
          <w:color w:val="000000"/>
          <w:sz w:val="22"/>
          <w:szCs w:val="22"/>
        </w:rPr>
        <w:t>8</w:t>
      </w:r>
    </w:p>
    <w:p w:rsidR="009718DE"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w:t>
      </w:r>
      <w:r w:rsidR="003F2A18">
        <w:rPr>
          <w:rFonts w:ascii="Calibri" w:hAnsi="Calibri" w:cs="Fabriga Light"/>
          <w:color w:val="000000"/>
          <w:sz w:val="22"/>
          <w:szCs w:val="22"/>
        </w:rPr>
        <w:t>Terms and conditions</w:t>
      </w:r>
      <w:r w:rsidRPr="003F1A5D">
        <w:rPr>
          <w:rFonts w:ascii="Calibri" w:hAnsi="Calibri" w:cs="Fabriga Light"/>
          <w:color w:val="000000"/>
          <w:sz w:val="22"/>
          <w:szCs w:val="22"/>
        </w:rPr>
        <w:t xml:space="preserve">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3F2A18">
        <w:rPr>
          <w:rFonts w:ascii="Calibri" w:hAnsi="Calibri" w:cs="Fabriga Light"/>
          <w:color w:val="000000"/>
          <w:sz w:val="22"/>
          <w:szCs w:val="22"/>
        </w:rPr>
        <w:tab/>
      </w:r>
      <w:r w:rsidR="003F2A18">
        <w:rPr>
          <w:rFonts w:ascii="Calibri" w:hAnsi="Calibri" w:cs="Fabriga Light"/>
          <w:color w:val="000000"/>
          <w:sz w:val="22"/>
          <w:szCs w:val="22"/>
        </w:rPr>
        <w:tab/>
      </w:r>
      <w:r w:rsidR="003F2A18">
        <w:rPr>
          <w:rFonts w:ascii="Calibri" w:hAnsi="Calibri" w:cs="Fabriga Light"/>
          <w:color w:val="000000"/>
          <w:sz w:val="22"/>
          <w:szCs w:val="22"/>
        </w:rPr>
        <w:tab/>
      </w:r>
      <w:r w:rsidR="001400EB">
        <w:rPr>
          <w:rFonts w:ascii="Calibri" w:hAnsi="Calibri" w:cs="Fabriga Light"/>
          <w:color w:val="000000"/>
          <w:sz w:val="22"/>
          <w:szCs w:val="22"/>
        </w:rPr>
        <w:t>30</w:t>
      </w:r>
    </w:p>
    <w:p w:rsidR="003F2A18" w:rsidRPr="003F2A18" w:rsidRDefault="003F2A18" w:rsidP="003F2A18">
      <w:pPr>
        <w:pStyle w:val="Default"/>
        <w:ind w:firstLine="300"/>
        <w:rPr>
          <w:rFonts w:ascii="Calibri" w:hAnsi="Calibri" w:cs="Fabriga Light"/>
          <w:sz w:val="22"/>
          <w:szCs w:val="22"/>
        </w:rPr>
      </w:pPr>
      <w:r w:rsidRPr="003F2A18">
        <w:rPr>
          <w:rFonts w:ascii="Calibri" w:hAnsi="Calibri" w:cs="Fabriga Light"/>
          <w:sz w:val="22"/>
          <w:szCs w:val="22"/>
        </w:rPr>
        <w:t xml:space="preserve">3.4 Notice </w:t>
      </w:r>
      <w:r>
        <w:rPr>
          <w:rFonts w:ascii="Calibri" w:hAnsi="Calibri" w:cs="Fabriga Light"/>
          <w:sz w:val="22"/>
          <w:szCs w:val="22"/>
        </w:rPr>
        <w:t>of certification and licence to use the certification mark</w:t>
      </w:r>
      <w:r>
        <w:rPr>
          <w:rFonts w:ascii="Calibri" w:hAnsi="Calibri" w:cs="Fabriga Light"/>
          <w:sz w:val="22"/>
          <w:szCs w:val="22"/>
        </w:rPr>
        <w:tab/>
      </w:r>
      <w:r>
        <w:rPr>
          <w:rFonts w:ascii="Calibri" w:hAnsi="Calibri" w:cs="Fabriga Light"/>
          <w:sz w:val="22"/>
          <w:szCs w:val="22"/>
        </w:rPr>
        <w:tab/>
      </w:r>
      <w:r w:rsidR="001400EB">
        <w:rPr>
          <w:rFonts w:ascii="Calibri" w:hAnsi="Calibri" w:cs="Fabriga Light"/>
          <w:sz w:val="22"/>
          <w:szCs w:val="22"/>
        </w:rPr>
        <w:t>30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3.</w:t>
      </w:r>
      <w:r w:rsidR="003F2A18">
        <w:rPr>
          <w:rFonts w:ascii="Calibri" w:hAnsi="Calibri" w:cs="Fabriga Light"/>
          <w:color w:val="000000"/>
          <w:sz w:val="22"/>
          <w:szCs w:val="22"/>
        </w:rPr>
        <w:t>5</w:t>
      </w:r>
      <w:r w:rsidRPr="003F1A5D">
        <w:rPr>
          <w:rFonts w:ascii="Calibri" w:hAnsi="Calibri" w:cs="Fabriga Light"/>
          <w:color w:val="000000"/>
          <w:sz w:val="22"/>
          <w:szCs w:val="22"/>
        </w:rPr>
        <w:t xml:space="preserve">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1400EB">
        <w:rPr>
          <w:rFonts w:ascii="Calibri" w:hAnsi="Calibri" w:cs="Fabriga Light"/>
          <w:color w:val="000000"/>
          <w:sz w:val="22"/>
          <w:szCs w:val="22"/>
        </w:rPr>
        <w:t>30</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001400EB">
        <w:rPr>
          <w:rFonts w:ascii="Calibri" w:hAnsi="Calibri" w:cs="Fabriga Medium"/>
          <w:color w:val="000000"/>
          <w:sz w:val="22"/>
          <w:szCs w:val="22"/>
        </w:rPr>
        <w:t>32</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Pr="003F1A5D">
        <w:rPr>
          <w:rFonts w:ascii="Calibri" w:hAnsi="Calibri" w:cs="Fabriga Medium"/>
          <w:color w:val="000000"/>
          <w:sz w:val="22"/>
          <w:szCs w:val="22"/>
        </w:rPr>
        <w:t>3</w:t>
      </w:r>
      <w:r w:rsidR="001400EB">
        <w:rPr>
          <w:rFonts w:ascii="Calibri" w:hAnsi="Calibri" w:cs="Fabriga Medium"/>
          <w:color w:val="000000"/>
          <w:sz w:val="22"/>
          <w:szCs w:val="22"/>
        </w:rPr>
        <w:t>4</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1400EB">
        <w:rPr>
          <w:rFonts w:ascii="Calibri" w:hAnsi="Calibri" w:cs="Fabriga Medium"/>
          <w:color w:val="000000"/>
          <w:sz w:val="22"/>
          <w:szCs w:val="22"/>
        </w:rPr>
        <w:t>41</w:t>
      </w:r>
    </w:p>
    <w:p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1400EB">
        <w:rPr>
          <w:rFonts w:ascii="Calibri" w:hAnsi="Calibri" w:cs="Fabriga Light"/>
          <w:color w:val="000000"/>
        </w:rPr>
        <w:t>41</w:t>
      </w:r>
    </w:p>
    <w:p w:rsidR="008771B7" w:rsidRDefault="008771B7" w:rsidP="009718DE">
      <w:pPr>
        <w:rPr>
          <w:rFonts w:ascii="Fabriga Light" w:hAnsi="Fabriga Light" w:cs="Fabriga Light"/>
          <w:color w:val="000000"/>
          <w:sz w:val="19"/>
          <w:szCs w:val="19"/>
        </w:rPr>
      </w:pPr>
    </w:p>
    <w:p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rsidR="008771B7" w:rsidRDefault="008771B7" w:rsidP="008771B7">
      <w:pPr>
        <w:pStyle w:val="Heading2"/>
      </w:pPr>
      <w:r>
        <w:lastRenderedPageBreak/>
        <w:t>1. Overview and principles</w:t>
      </w:r>
    </w:p>
    <w:p w:rsidR="008771B7" w:rsidRDefault="008771B7" w:rsidP="008771B7">
      <w:pPr>
        <w:pStyle w:val="Default"/>
      </w:pPr>
    </w:p>
    <w:p w:rsidR="008771B7" w:rsidRPr="002B4038" w:rsidRDefault="008771B7" w:rsidP="002B4038">
      <w:pPr>
        <w:pStyle w:val="Heading3"/>
      </w:pPr>
      <w:r w:rsidRPr="003F1A5D">
        <w:rPr>
          <w:rStyle w:val="A7"/>
          <w:rFonts w:cs="Arial"/>
          <w:b/>
          <w:bCs w:val="0"/>
          <w:color w:val="auto"/>
          <w:sz w:val="32"/>
          <w:szCs w:val="32"/>
        </w:rPr>
        <w:t>1.1</w:t>
      </w:r>
      <w:r w:rsidRPr="002B4038">
        <w:rPr>
          <w:rStyle w:val="A7"/>
          <w:rFonts w:cs="Arial"/>
          <w:b/>
          <w:bCs w:val="0"/>
          <w:color w:val="auto"/>
          <w:sz w:val="22"/>
          <w:szCs w:val="22"/>
        </w:rPr>
        <w:t xml:space="preserve"> </w:t>
      </w:r>
      <w:r w:rsidRPr="002B4038">
        <w:t xml:space="preserve">Introduction </w:t>
      </w:r>
    </w:p>
    <w:p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Australians all have a role to play in protecting our unique and fragile environment.</w:t>
      </w:r>
    </w:p>
    <w:p w:rsidR="003F2A18" w:rsidRPr="003F2A18" w:rsidRDefault="003F2A18" w:rsidP="003F2A18">
      <w:pPr>
        <w:autoSpaceDE w:val="0"/>
        <w:autoSpaceDN w:val="0"/>
        <w:adjustRightInd w:val="0"/>
        <w:spacing w:after="0" w:line="240" w:lineRule="auto"/>
        <w:rPr>
          <w:rFonts w:ascii="Calibri" w:hAnsi="Calibri" w:cs="Fabriga Light"/>
          <w:color w:val="000000"/>
        </w:rPr>
      </w:pPr>
    </w:p>
    <w:p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As the world moves towards a low carbon future, the business case for being Climate Active is clear as a means to help generate revenue, reduce costs and meet stakeholder expectations. Leading businesses are choosing to reduce their climate impact to zero by becoming carbon neutral.</w:t>
      </w:r>
    </w:p>
    <w:p w:rsidR="003F2A18" w:rsidRPr="003F2A18" w:rsidRDefault="003F2A18" w:rsidP="003F2A18">
      <w:pPr>
        <w:autoSpaceDE w:val="0"/>
        <w:autoSpaceDN w:val="0"/>
        <w:adjustRightInd w:val="0"/>
        <w:spacing w:after="0" w:line="240" w:lineRule="auto"/>
        <w:rPr>
          <w:rFonts w:ascii="Calibri" w:hAnsi="Calibri" w:cs="Fabriga Light"/>
          <w:color w:val="000000"/>
        </w:rPr>
      </w:pPr>
    </w:p>
    <w:p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Carbon neutral means reducing emissions where possible and compensating for the remainder by investing in carbon offset projects to achieve net zero overall emissions (Figure 1). Offsets are generated from an activity that prevents, reduces or removes greenhouse gas emissions from being released into the atmosphere.</w:t>
      </w:r>
    </w:p>
    <w:p w:rsidR="003F2A18" w:rsidRPr="003F2A18" w:rsidRDefault="003F2A18" w:rsidP="003F2A18">
      <w:pPr>
        <w:autoSpaceDE w:val="0"/>
        <w:autoSpaceDN w:val="0"/>
        <w:adjustRightInd w:val="0"/>
        <w:spacing w:after="0" w:line="240" w:lineRule="auto"/>
        <w:rPr>
          <w:rFonts w:ascii="Calibri" w:hAnsi="Calibri" w:cs="Fabriga Light"/>
          <w:color w:val="000000"/>
        </w:rPr>
      </w:pPr>
    </w:p>
    <w:p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The Climate Active Carbon Neutral Standard for Buildings (Building Standard) is a voluntary standard to manage greenhouse gas emissions and achieve carbon neutrality. It provides best- practice guidance on how to measure, reduce, offset, validate and report emissions that occur as a result of the operations of a building.</w:t>
      </w:r>
    </w:p>
    <w:p w:rsidR="003F2A18" w:rsidRPr="003F2A18" w:rsidRDefault="003F2A18" w:rsidP="003F2A18">
      <w:pPr>
        <w:autoSpaceDE w:val="0"/>
        <w:autoSpaceDN w:val="0"/>
        <w:adjustRightInd w:val="0"/>
        <w:spacing w:after="0" w:line="240" w:lineRule="auto"/>
        <w:rPr>
          <w:rFonts w:ascii="Calibri" w:hAnsi="Calibri" w:cs="Fabriga Light"/>
          <w:color w:val="000000"/>
        </w:rPr>
      </w:pPr>
    </w:p>
    <w:p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The Building Standard has been designed to accommodate a wide variety of building types in Australia. From large office buildings to smaller apartment complexes, the Building Standard is a framework to achieve carbon neutrality and showcase climate leadership.</w:t>
      </w:r>
    </w:p>
    <w:p w:rsidR="003F2A18" w:rsidRPr="003F2A18" w:rsidRDefault="003F2A18" w:rsidP="003F2A18">
      <w:pPr>
        <w:autoSpaceDE w:val="0"/>
        <w:autoSpaceDN w:val="0"/>
        <w:adjustRightInd w:val="0"/>
        <w:spacing w:after="0" w:line="240" w:lineRule="auto"/>
        <w:rPr>
          <w:rFonts w:ascii="Calibri" w:hAnsi="Calibri" w:cs="Fabriga Light"/>
          <w:color w:val="000000"/>
        </w:rPr>
      </w:pPr>
    </w:p>
    <w:p w:rsidR="003F2A18"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The Building Standard can be used in a number of ways. It can be used to better understand and manage carbon emissions, to credibly claim carbon neutrality and to seek carbon neutral certification.</w:t>
      </w:r>
    </w:p>
    <w:p w:rsidR="003F2A18" w:rsidRPr="003F2A18" w:rsidRDefault="003F2A18" w:rsidP="003F2A18">
      <w:pPr>
        <w:autoSpaceDE w:val="0"/>
        <w:autoSpaceDN w:val="0"/>
        <w:adjustRightInd w:val="0"/>
        <w:spacing w:after="0" w:line="240" w:lineRule="auto"/>
        <w:rPr>
          <w:rFonts w:ascii="Calibri" w:hAnsi="Calibri" w:cs="Fabriga Light"/>
          <w:color w:val="000000"/>
        </w:rPr>
      </w:pPr>
    </w:p>
    <w:p w:rsidR="008771B7" w:rsidRPr="003F2A18" w:rsidRDefault="003F2A18" w:rsidP="003F2A18">
      <w:pPr>
        <w:autoSpaceDE w:val="0"/>
        <w:autoSpaceDN w:val="0"/>
        <w:adjustRightInd w:val="0"/>
        <w:spacing w:after="0" w:line="240" w:lineRule="auto"/>
        <w:rPr>
          <w:rFonts w:ascii="Calibri" w:hAnsi="Calibri" w:cs="Fabriga Light"/>
          <w:color w:val="000000"/>
        </w:rPr>
      </w:pPr>
      <w:r w:rsidRPr="003F2A18">
        <w:rPr>
          <w:rFonts w:ascii="Calibri" w:hAnsi="Calibri" w:cs="Fabriga Light"/>
          <w:color w:val="000000"/>
        </w:rPr>
        <w:t>For buildings that are certified (Section 3), the Climate Active Carbon Neutral Certification Trade Mark (the certification trade mark) is available for use. The trade mark provides at-a-glance proof to clients and stakeholders that a building is committed to credible, low emissions operations.</w:t>
      </w:r>
    </w:p>
    <w:p w:rsidR="008771B7" w:rsidRDefault="008771B7" w:rsidP="008771B7">
      <w:pPr>
        <w:rPr>
          <w:rFonts w:ascii="Fabriga Light" w:hAnsi="Fabriga Light" w:cs="Fabriga Light"/>
          <w:color w:val="000000"/>
          <w:sz w:val="18"/>
          <w:szCs w:val="18"/>
        </w:rPr>
      </w:pPr>
    </w:p>
    <w:p w:rsidR="003F2A18" w:rsidRDefault="003F2A18" w:rsidP="008771B7">
      <w:pPr>
        <w:rPr>
          <w:rFonts w:ascii="Fabriga Light" w:hAnsi="Fabriga Light" w:cs="Fabriga Light"/>
          <w:color w:val="000000"/>
          <w:sz w:val="18"/>
          <w:szCs w:val="18"/>
        </w:rPr>
      </w:pPr>
    </w:p>
    <w:p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5B5A9ED2" wp14:editId="3E8BCF6E">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rsidR="00F57016" w:rsidRDefault="00F57016">
      <w:pPr>
        <w:spacing w:after="0" w:line="240" w:lineRule="auto"/>
      </w:pPr>
    </w:p>
    <w:p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rsidR="002B4038" w:rsidRDefault="002B4038" w:rsidP="002B4038">
      <w:pPr>
        <w:pStyle w:val="Heading3"/>
        <w:rPr>
          <w:lang w:eastAsia="en-AU"/>
        </w:rPr>
      </w:pPr>
      <w:r w:rsidRPr="002B4038">
        <w:rPr>
          <w:lang w:eastAsia="en-AU"/>
        </w:rPr>
        <w:t xml:space="preserve">1.2 Development of the </w:t>
      </w:r>
      <w:r w:rsidR="003F2A18">
        <w:rPr>
          <w:lang w:eastAsia="en-AU"/>
        </w:rPr>
        <w:t>Building</w:t>
      </w:r>
      <w:r w:rsidRPr="002B4038">
        <w:rPr>
          <w:lang w:eastAsia="en-AU"/>
        </w:rPr>
        <w:t xml:space="preserve"> Standard </w:t>
      </w:r>
    </w:p>
    <w:p w:rsidR="003F2A18" w:rsidRPr="003F2A18" w:rsidRDefault="003F2A18" w:rsidP="003F2A18">
      <w:pPr>
        <w:autoSpaceDE w:val="0"/>
        <w:autoSpaceDN w:val="0"/>
        <w:adjustRightInd w:val="0"/>
        <w:spacing w:after="0" w:line="240" w:lineRule="auto"/>
        <w:rPr>
          <w:rFonts w:asciiTheme="minorHAnsi" w:hAnsiTheme="minorHAnsi" w:cs="Fabriga Light"/>
          <w:color w:val="000000"/>
          <w:lang w:eastAsia="en-AU"/>
        </w:rPr>
      </w:pPr>
      <w:r w:rsidRPr="003F2A18">
        <w:rPr>
          <w:rFonts w:asciiTheme="minorHAnsi" w:hAnsiTheme="minorHAnsi" w:cs="Fabriga Light"/>
          <w:color w:val="000000"/>
          <w:lang w:eastAsia="en-AU"/>
        </w:rPr>
        <w:t xml:space="preserve">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Building Standard was developed by the Department of </w:t>
      </w:r>
      <w:r w:rsidR="00775765">
        <w:rPr>
          <w:rFonts w:asciiTheme="minorHAnsi" w:hAnsiTheme="minorHAnsi" w:cs="Fabriga Light"/>
          <w:color w:val="000000"/>
          <w:lang w:eastAsia="en-AU"/>
        </w:rPr>
        <w:t xml:space="preserve">Industry, Science, </w:t>
      </w:r>
      <w:r w:rsidRPr="003F2A18">
        <w:rPr>
          <w:rFonts w:asciiTheme="minorHAnsi" w:hAnsiTheme="minorHAnsi" w:cs="Fabriga Light"/>
          <w:color w:val="000000"/>
          <w:lang w:eastAsia="en-AU"/>
        </w:rPr>
        <w:t>Energy</w:t>
      </w:r>
      <w:r w:rsidR="00775765">
        <w:rPr>
          <w:rFonts w:asciiTheme="minorHAnsi" w:hAnsiTheme="minorHAnsi" w:cs="Fabriga Light"/>
          <w:color w:val="000000"/>
          <w:lang w:eastAsia="en-AU"/>
        </w:rPr>
        <w:t xml:space="preserve"> and Resources</w:t>
      </w:r>
      <w:r w:rsidRPr="003F2A18">
        <w:rPr>
          <w:rFonts w:asciiTheme="minorHAnsi" w:hAnsiTheme="minorHAnsi" w:cs="Fabriga Light"/>
          <w:color w:val="000000"/>
          <w:lang w:eastAsia="en-AU"/>
        </w:rPr>
        <w:t xml:space="preserve"> (the Department) in partnership with the property sector. The initiative was rebranded under the Climate Active name in 2019.</w:t>
      </w:r>
    </w:p>
    <w:p w:rsidR="003F2A18" w:rsidRPr="003F2A18" w:rsidRDefault="003F2A18" w:rsidP="003F2A18">
      <w:pPr>
        <w:autoSpaceDE w:val="0"/>
        <w:autoSpaceDN w:val="0"/>
        <w:adjustRightInd w:val="0"/>
        <w:spacing w:after="0" w:line="240" w:lineRule="auto"/>
        <w:rPr>
          <w:rFonts w:asciiTheme="minorHAnsi" w:hAnsiTheme="minorHAnsi" w:cs="Fabriga Light"/>
          <w:color w:val="000000"/>
          <w:lang w:eastAsia="en-AU"/>
        </w:rPr>
      </w:pPr>
    </w:p>
    <w:p w:rsidR="008771B7" w:rsidRPr="003F2A18" w:rsidRDefault="003F2A18" w:rsidP="003F2A18">
      <w:pPr>
        <w:autoSpaceDE w:val="0"/>
        <w:autoSpaceDN w:val="0"/>
        <w:adjustRightInd w:val="0"/>
        <w:spacing w:after="0" w:line="240" w:lineRule="auto"/>
        <w:rPr>
          <w:rFonts w:asciiTheme="minorHAnsi" w:hAnsiTheme="minorHAnsi" w:cs="Fabriga Light"/>
          <w:color w:val="000000"/>
          <w:lang w:eastAsia="en-AU"/>
        </w:rPr>
      </w:pPr>
      <w:r w:rsidRPr="003F2A18">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t>
      </w:r>
      <w:hyperlink r:id="rId14" w:history="1">
        <w:r w:rsidRPr="003F2A18">
          <w:rPr>
            <w:rFonts w:asciiTheme="minorHAnsi" w:hAnsiTheme="minorHAnsi" w:cs="Fabriga Light"/>
            <w:color w:val="000000"/>
            <w:lang w:eastAsia="en-AU"/>
          </w:rPr>
          <w:t>www.climateactive.org.au</w:t>
        </w:r>
      </w:hyperlink>
      <w:r w:rsidRPr="003F2A18">
        <w:rPr>
          <w:rFonts w:asciiTheme="minorHAnsi" w:hAnsiTheme="minorHAnsi" w:cs="Fabriga Light"/>
          <w:color w:val="000000"/>
          <w:lang w:eastAsia="en-AU"/>
        </w:rPr>
        <w:t>.</w:t>
      </w:r>
    </w:p>
    <w:p w:rsidR="003F2A18" w:rsidRPr="003F1A5D" w:rsidRDefault="003F2A18" w:rsidP="003F2A18">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2B4038">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rsidR="002B4038" w:rsidRPr="002B4038" w:rsidRDefault="002B4038" w:rsidP="002B4038">
      <w:pPr>
        <w:pStyle w:val="Heading3"/>
      </w:pPr>
      <w:r w:rsidRPr="002B4038">
        <w:lastRenderedPageBreak/>
        <w:t xml:space="preserve">1.3 Core principles </w:t>
      </w:r>
    </w:p>
    <w:p w:rsidR="002B4038" w:rsidRDefault="003F2A18"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Building Standard is based on international standards and tailored to the Australian</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context. The Australian and international standards that form the basis for the Building</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Standard are listed in Section 4: References. The requirements of the Building Standard</w:t>
      </w:r>
      <w:r w:rsidR="001A776D">
        <w:rPr>
          <w:rFonts w:asciiTheme="minorHAnsi" w:hAnsiTheme="minorHAnsi" w:cs="Fabriga Light"/>
          <w:color w:val="000000"/>
          <w:lang w:eastAsia="en-AU"/>
        </w:rPr>
        <w:t xml:space="preserve"> </w:t>
      </w:r>
      <w:r>
        <w:rPr>
          <w:rFonts w:ascii="FabrigaLight" w:hAnsi="FabrigaLight" w:cs="FabrigaLight"/>
          <w:color w:val="033323"/>
          <w:sz w:val="18"/>
          <w:szCs w:val="18"/>
          <w:lang w:eastAsia="en-AU"/>
        </w:rPr>
        <w:t>(</w:t>
      </w:r>
      <w:r w:rsidRPr="001A776D">
        <w:rPr>
          <w:rFonts w:asciiTheme="minorHAnsi" w:hAnsiTheme="minorHAnsi" w:cs="Fabriga Light"/>
          <w:color w:val="000000"/>
          <w:lang w:eastAsia="en-AU"/>
        </w:rPr>
        <w:t>Section 2) are underpinned by carbon accounting and offset integrity principles.</w:t>
      </w:r>
      <w:r w:rsidR="002B4038" w:rsidRPr="003F1A5D">
        <w:rPr>
          <w:rFonts w:asciiTheme="minorHAnsi" w:hAnsiTheme="minorHAnsi" w:cs="Fabriga Light"/>
          <w:color w:val="000000"/>
          <w:lang w:eastAsia="en-AU"/>
        </w:rPr>
        <w:t xml:space="preserve"> </w:t>
      </w:r>
    </w:p>
    <w:p w:rsidR="001A776D" w:rsidRPr="003F1A5D" w:rsidRDefault="001A776D" w:rsidP="001A776D">
      <w:pPr>
        <w:autoSpaceDE w:val="0"/>
        <w:autoSpaceDN w:val="0"/>
        <w:adjustRightInd w:val="0"/>
        <w:spacing w:after="0" w:line="240" w:lineRule="auto"/>
        <w:rPr>
          <w:rFonts w:asciiTheme="minorHAnsi" w:hAnsiTheme="minorHAnsi" w:cs="Fabriga Light"/>
          <w:color w:val="000000"/>
          <w:lang w:eastAsia="en-AU"/>
        </w:rPr>
      </w:pPr>
    </w:p>
    <w:p w:rsidR="002B4038" w:rsidRPr="002B4038" w:rsidRDefault="002B4038" w:rsidP="002B4038">
      <w:pPr>
        <w:pStyle w:val="Heading4"/>
        <w:rPr>
          <w:lang w:eastAsia="en-AU"/>
        </w:rPr>
      </w:pPr>
      <w:r w:rsidRPr="002B4038">
        <w:rPr>
          <w:lang w:eastAsia="en-AU"/>
        </w:rPr>
        <w:t xml:space="preserve">1.3.1 Carbon accounting principles </w:t>
      </w:r>
    </w:p>
    <w:p w:rsidR="002B4038" w:rsidRDefault="003F2A18"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following principles are considered best practice when calculating a carbon account.</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 carbon account of a building must be calculated according to the following principles if</w:t>
      </w:r>
      <w:r w:rsidR="001A776D">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seeking to claim carbon neutrality against the Building Standard.</w:t>
      </w:r>
      <w:r w:rsidR="002B4038" w:rsidRPr="003F1A5D">
        <w:rPr>
          <w:rFonts w:asciiTheme="minorHAnsi" w:hAnsiTheme="minorHAnsi" w:cs="Fabriga Light"/>
          <w:color w:val="000000"/>
          <w:lang w:eastAsia="en-AU"/>
        </w:rPr>
        <w:t xml:space="preserve"> </w:t>
      </w:r>
    </w:p>
    <w:p w:rsidR="001A776D" w:rsidRPr="003F1A5D" w:rsidRDefault="001A776D" w:rsidP="001A776D">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i/>
          <w:color w:val="000000"/>
          <w:lang w:eastAsia="en-AU"/>
        </w:rPr>
        <w:t>Relevance</w:t>
      </w:r>
      <w:r w:rsidRPr="003F1A5D">
        <w:rPr>
          <w:rFonts w:asciiTheme="minorHAnsi" w:hAnsiTheme="minorHAnsi" w:cs="Fabriga Light"/>
          <w:color w:val="000000"/>
          <w:lang w:eastAsia="en-AU"/>
        </w:rPr>
        <w:t>: ensure the</w:t>
      </w:r>
      <w:r w:rsidR="003F2A18">
        <w:rPr>
          <w:rFonts w:asciiTheme="minorHAnsi" w:hAnsiTheme="minorHAnsi" w:cs="Fabriga Light"/>
          <w:color w:val="000000"/>
          <w:lang w:eastAsia="en-AU"/>
        </w:rPr>
        <w:t xml:space="preserve"> greenhouse gas inventory of a building </w:t>
      </w:r>
      <w:r w:rsidRPr="003F1A5D">
        <w:rPr>
          <w:rFonts w:asciiTheme="minorHAnsi" w:hAnsiTheme="minorHAnsi" w:cs="Fabriga Light"/>
          <w:color w:val="000000"/>
          <w:lang w:eastAsia="en-AU"/>
        </w:rPr>
        <w:t xml:space="preserve">appropriately reflects the greenhouse gas emissions attributable to that </w:t>
      </w:r>
      <w:r w:rsidR="003F2A18">
        <w:rPr>
          <w:rFonts w:asciiTheme="minorHAnsi" w:hAnsiTheme="minorHAnsi" w:cs="Fabriga Light"/>
          <w:color w:val="000000"/>
          <w:lang w:eastAsia="en-AU"/>
        </w:rPr>
        <w:t>building</w:t>
      </w:r>
      <w:r w:rsidRPr="003F1A5D">
        <w:rPr>
          <w:rFonts w:asciiTheme="minorHAnsi" w:hAnsiTheme="minorHAnsi" w:cs="Fabriga Light"/>
          <w:color w:val="000000"/>
          <w:lang w:eastAsia="en-AU"/>
        </w:rPr>
        <w:t xml:space="preserve"> and serves the decision-making needs of users – both internal and external.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Completeness</w:t>
      </w:r>
      <w:r w:rsidRPr="003F1A5D">
        <w:rPr>
          <w:rFonts w:asciiTheme="minorHAnsi" w:hAnsiTheme="minorHAnsi" w:cs="Fabriga Light"/>
          <w:color w:val="000000"/>
          <w:lang w:eastAsia="en-AU"/>
        </w:rPr>
        <w:t xml:space="preserve">: account for and report all greenhouse gas emissions sources and activities within the defined boundary of the organisation. Disclose and justify all exclusions.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Consistency</w:t>
      </w:r>
      <w:r w:rsidRPr="003F1A5D">
        <w:rPr>
          <w:rFonts w:asciiTheme="minorHAnsi" w:hAnsiTheme="minorHAnsi" w:cs="Fabriga Light"/>
          <w:color w:val="000000"/>
          <w:lang w:eastAsia="en-AU"/>
        </w:rPr>
        <w:t xml:space="preserve">: use consistent methodologies to allow for meaningful comparisons of greenhouse gas emissions over time. Transparently document any changes to the data, boundary, methods or any other relevant factors in the time series.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Transparency</w:t>
      </w:r>
      <w:r w:rsidRPr="003F1A5D">
        <w:rPr>
          <w:rFonts w:asciiTheme="minorHAnsi" w:hAnsiTheme="minorHAnsi" w:cs="Fabriga Light"/>
          <w:color w:val="000000"/>
          <w:lang w:eastAsia="en-AU"/>
        </w:rPr>
        <w:t xml:space="preserve">: compile, analyse and document greenhouse gas information clearly and coherently so that auditors and the public may evaluate its credibility. Disclose any relevant assumptions and make appropriate references to the calculation methodologies and data sources used.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Accuracy</w:t>
      </w:r>
      <w:r w:rsidRPr="003F1A5D">
        <w:rPr>
          <w:rFonts w:asciiTheme="minorHAnsi" w:hAnsiTheme="minorHAnsi" w:cs="Fabriga Light"/>
          <w:color w:val="000000"/>
          <w:lang w:eastAsia="en-AU"/>
        </w:rPr>
        <w:t xml:space="preserve">: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 </w:t>
      </w: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These principles are based on those outlined in the </w:t>
      </w:r>
      <w:r w:rsidRPr="003F1A5D">
        <w:rPr>
          <w:rFonts w:asciiTheme="minorHAnsi" w:hAnsiTheme="minorHAnsi" w:cs="Fabriga Light"/>
          <w:i/>
          <w:iCs/>
          <w:color w:val="000000"/>
          <w:lang w:eastAsia="en-AU"/>
        </w:rPr>
        <w:t xml:space="preserve">GHG Protocol – Corporate Standard </w:t>
      </w:r>
      <w:r w:rsidRPr="003F1A5D">
        <w:rPr>
          <w:rFonts w:asciiTheme="minorHAnsi" w:hAnsiTheme="minorHAnsi" w:cs="Fabriga Light"/>
          <w:color w:val="000000"/>
          <w:lang w:eastAsia="en-AU"/>
        </w:rPr>
        <w:t>(WBCSD and WRI, 2004) and international standards, including the AS ISO 14064 and ISO 14040 series (</w:t>
      </w:r>
      <w:r w:rsidR="001A776D">
        <w:rPr>
          <w:rFonts w:asciiTheme="minorHAnsi" w:hAnsiTheme="minorHAnsi" w:cs="Fabriga Light"/>
          <w:color w:val="000000"/>
          <w:lang w:eastAsia="en-AU"/>
        </w:rPr>
        <w:t>r</w:t>
      </w:r>
      <w:r w:rsidRPr="001A776D">
        <w:rPr>
          <w:rFonts w:asciiTheme="minorHAnsi" w:hAnsiTheme="minorHAnsi" w:cs="Fabriga Light"/>
          <w:color w:val="000000"/>
          <w:lang w:eastAsia="en-AU"/>
        </w:rPr>
        <w:t>eferences</w:t>
      </w:r>
      <w:r w:rsidR="001A776D" w:rsidRPr="001A776D">
        <w:rPr>
          <w:rFonts w:asciiTheme="minorHAnsi" w:hAnsiTheme="minorHAnsi" w:cs="Fabriga Light"/>
          <w:color w:val="000000"/>
          <w:lang w:eastAsia="en-AU"/>
        </w:rPr>
        <w:t xml:space="preserve"> in Section 4</w:t>
      </w:r>
      <w:r w:rsidRPr="003F1A5D">
        <w:rPr>
          <w:rFonts w:asciiTheme="minorHAnsi" w:hAnsiTheme="minorHAnsi" w:cs="Fabriga Light"/>
          <w:color w:val="000000"/>
          <w:lang w:eastAsia="en-AU"/>
        </w:rPr>
        <w:t>).</w:t>
      </w:r>
    </w:p>
    <w:p w:rsidR="002B4038" w:rsidRPr="002B4038" w:rsidRDefault="002B4038" w:rsidP="002B4038">
      <w:pPr>
        <w:pStyle w:val="Heading4"/>
        <w:rPr>
          <w:lang w:eastAsia="en-AU"/>
        </w:rPr>
      </w:pPr>
      <w:r w:rsidRPr="002B4038">
        <w:rPr>
          <w:lang w:eastAsia="en-AU"/>
        </w:rPr>
        <w:t xml:space="preserve">1.3.2 Offsets integrity principles </w:t>
      </w:r>
    </w:p>
    <w:p w:rsidR="001A776D" w:rsidRDefault="001A776D"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Buildings can use offset units to support their emissions management activities.</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For example, buildings seeking to become carbon neutral can use eligible offset units to</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compensate for emissions that cannot be completely reduced through energy efficiency,</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 procurement of renewable energy or supply chain management.</w:t>
      </w:r>
    </w:p>
    <w:p w:rsidR="00122424" w:rsidRPr="001A776D" w:rsidRDefault="00122424" w:rsidP="001A776D">
      <w:pPr>
        <w:autoSpaceDE w:val="0"/>
        <w:autoSpaceDN w:val="0"/>
        <w:adjustRightInd w:val="0"/>
        <w:spacing w:after="0" w:line="240" w:lineRule="auto"/>
        <w:rPr>
          <w:rFonts w:asciiTheme="minorHAnsi" w:hAnsiTheme="minorHAnsi" w:cs="Fabriga Light"/>
          <w:color w:val="000000"/>
          <w:lang w:eastAsia="en-AU"/>
        </w:rPr>
      </w:pPr>
    </w:p>
    <w:p w:rsidR="001A776D" w:rsidRDefault="001A776D"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purchase of offset units supports projects that reduce or remove emissions from the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atmosphere, such as through reforestation, renewable energy or energy efficiency. Many of</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these projects also deliver other environmental, social and economic benefits; for example,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improved water quality, increased biodiversity and increased Indigenous employment.</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Organisations often seek offset projects that provide these benefits to align with their</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organisational or corporate values.</w:t>
      </w:r>
    </w:p>
    <w:p w:rsidR="00122424" w:rsidRPr="001A776D" w:rsidRDefault="00122424" w:rsidP="001A776D">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036836" w:rsidP="00122424">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noProof/>
          <w:lang w:eastAsia="en-AU"/>
        </w:rPr>
        <w:lastRenderedPageBreak/>
        <mc:AlternateContent>
          <mc:Choice Requires="wps">
            <w:drawing>
              <wp:anchor distT="45720" distB="45720" distL="114300" distR="114300" simplePos="0" relativeHeight="251660288" behindDoc="0" locked="0" layoutInCell="1" allowOverlap="1">
                <wp:simplePos x="0" y="0"/>
                <wp:positionH relativeFrom="column">
                  <wp:posOffset>11430</wp:posOffset>
                </wp:positionH>
                <wp:positionV relativeFrom="paragraph">
                  <wp:posOffset>681990</wp:posOffset>
                </wp:positionV>
                <wp:extent cx="5831205" cy="276225"/>
                <wp:effectExtent l="0" t="1270" r="63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762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297" w:rsidRPr="00760781" w:rsidRDefault="00192297" w:rsidP="00760781">
                            <w:pPr>
                              <w:jc w:val="center"/>
                              <w:rPr>
                                <w:rFonts w:cs="Fabriga"/>
                                <w:b/>
                                <w:bCs/>
                                <w:color w:val="000000"/>
                                <w:sz w:val="18"/>
                                <w:szCs w:val="18"/>
                              </w:rPr>
                            </w:pPr>
                            <w:r w:rsidRPr="00122424">
                              <w:rPr>
                                <w:rFonts w:asciiTheme="minorHAnsi" w:hAnsiTheme="minorHAnsi" w:cs="Fabriga"/>
                                <w:b/>
                                <w:bCs/>
                                <w:color w:val="000000"/>
                              </w:rPr>
                              <w:t>One offset unit is issued for each tonne of emissions avoided or removed from the atmosphere</w:t>
                            </w:r>
                            <w:r w:rsidRPr="00760781">
                              <w:rPr>
                                <w:rFonts w:cs="Fabriga"/>
                                <w:b/>
                                <w:bCs/>
                                <w:color w:val="000000"/>
                                <w:sz w:val="18"/>
                                <w:szCs w:val="18"/>
                              </w:rPr>
                              <w:t>.</w:t>
                            </w:r>
                          </w:p>
                          <w:p w:rsidR="00192297" w:rsidRDefault="001922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53.7pt;width:459.1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" fillcolor="#d8d8d8 [2732]" stroked="f">
                <v:textbox>
                  <w:txbxContent>
                    <w:p w:rsidR="00192297" w:rsidRPr="00760781" w:rsidRDefault="00192297" w:rsidP="00760781">
                      <w:pPr>
                        <w:jc w:val="center"/>
                        <w:rPr>
                          <w:rFonts w:cs="Fabriga"/>
                          <w:b/>
                          <w:bCs/>
                          <w:color w:val="000000"/>
                          <w:sz w:val="18"/>
                          <w:szCs w:val="18"/>
                        </w:rPr>
                      </w:pPr>
                      <w:r w:rsidRPr="00122424">
                        <w:rPr>
                          <w:rFonts w:asciiTheme="minorHAnsi" w:hAnsiTheme="minorHAnsi" w:cs="Fabriga"/>
                          <w:b/>
                          <w:bCs/>
                          <w:color w:val="000000"/>
                        </w:rPr>
                        <w:t>One offset unit is issued for each tonne of emissions avoided or removed from the atmosphere</w:t>
                      </w:r>
                      <w:r w:rsidRPr="00760781">
                        <w:rPr>
                          <w:rFonts w:cs="Fabriga"/>
                          <w:b/>
                          <w:bCs/>
                          <w:color w:val="000000"/>
                          <w:sz w:val="18"/>
                          <w:szCs w:val="18"/>
                        </w:rPr>
                        <w:t>.</w:t>
                      </w:r>
                    </w:p>
                    <w:p w:rsidR="00192297" w:rsidRDefault="00192297"/>
                  </w:txbxContent>
                </v:textbox>
                <w10:wrap type="square"/>
              </v:shape>
            </w:pict>
          </mc:Fallback>
        </mc:AlternateContent>
      </w:r>
      <w:r w:rsidR="001A776D" w:rsidRPr="001A776D">
        <w:rPr>
          <w:rFonts w:asciiTheme="minorHAnsi" w:hAnsiTheme="minorHAnsi" w:cs="Fabriga Light"/>
          <w:color w:val="000000"/>
          <w:lang w:eastAsia="en-AU"/>
        </w:rPr>
        <w:t>The projects and offset units are verified by independent auditors through internationally</w:t>
      </w:r>
      <w:r w:rsidR="00122424">
        <w:rPr>
          <w:rFonts w:asciiTheme="minorHAnsi" w:hAnsiTheme="minorHAnsi" w:cs="Fabriga Light"/>
          <w:color w:val="000000"/>
          <w:lang w:eastAsia="en-AU"/>
        </w:rPr>
        <w:t xml:space="preserve"> </w:t>
      </w:r>
      <w:r w:rsidR="001A776D" w:rsidRPr="001A776D">
        <w:rPr>
          <w:rFonts w:asciiTheme="minorHAnsi" w:hAnsiTheme="minorHAnsi" w:cs="Fabriga Light"/>
          <w:color w:val="000000"/>
          <w:lang w:eastAsia="en-AU"/>
        </w:rPr>
        <w:t>recognised standards. These standards ensure the projects are implemented, run and</w:t>
      </w:r>
      <w:r w:rsidR="00122424">
        <w:rPr>
          <w:rFonts w:asciiTheme="minorHAnsi" w:hAnsiTheme="minorHAnsi" w:cs="Fabriga Light"/>
          <w:color w:val="000000"/>
          <w:lang w:eastAsia="en-AU"/>
        </w:rPr>
        <w:t xml:space="preserve"> </w:t>
      </w:r>
      <w:r w:rsidR="001A776D" w:rsidRPr="001A776D">
        <w:rPr>
          <w:rFonts w:asciiTheme="minorHAnsi" w:hAnsiTheme="minorHAnsi" w:cs="Fabriga Light"/>
          <w:color w:val="000000"/>
          <w:lang w:eastAsia="en-AU"/>
        </w:rPr>
        <w:t>managed properly and the credits they generate represent real and actual emissions</w:t>
      </w:r>
      <w:r w:rsidR="00122424">
        <w:rPr>
          <w:rFonts w:asciiTheme="minorHAnsi" w:hAnsiTheme="minorHAnsi" w:cs="Fabriga Light"/>
          <w:color w:val="000000"/>
          <w:lang w:eastAsia="en-AU"/>
        </w:rPr>
        <w:t xml:space="preserve"> </w:t>
      </w:r>
      <w:r w:rsidR="001A776D" w:rsidRPr="001A776D">
        <w:rPr>
          <w:rFonts w:asciiTheme="minorHAnsi" w:hAnsiTheme="minorHAnsi" w:cs="Fabriga Light"/>
          <w:color w:val="000000"/>
          <w:lang w:eastAsia="en-AU"/>
        </w:rPr>
        <w:t>sequestered or avoided.</w:t>
      </w:r>
    </w:p>
    <w:p w:rsidR="00760781" w:rsidRDefault="00760781" w:rsidP="002B4038">
      <w:pPr>
        <w:autoSpaceDE w:val="0"/>
        <w:autoSpaceDN w:val="0"/>
        <w:adjustRightInd w:val="0"/>
        <w:spacing w:after="220" w:line="181" w:lineRule="atLeast"/>
        <w:rPr>
          <w:rFonts w:ascii="Fabriga Light" w:hAnsi="Fabriga Light" w:cs="Fabriga Light"/>
          <w:color w:val="000000"/>
          <w:sz w:val="18"/>
          <w:szCs w:val="18"/>
          <w:lang w:eastAsia="en-AU"/>
        </w:rPr>
      </w:pPr>
    </w:p>
    <w:p w:rsidR="001A776D" w:rsidRDefault="001A776D" w:rsidP="001A776D">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Department reviews the credibility of</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publicly available offset units. Only offset units</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that have met the integrity principles below are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eligible for use in a carbon neutral claim against</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the Building Standard.</w:t>
      </w:r>
    </w:p>
    <w:p w:rsidR="00122424" w:rsidRPr="001A776D" w:rsidRDefault="00122424" w:rsidP="001A776D">
      <w:pPr>
        <w:autoSpaceDE w:val="0"/>
        <w:autoSpaceDN w:val="0"/>
        <w:adjustRightInd w:val="0"/>
        <w:spacing w:after="0" w:line="240" w:lineRule="auto"/>
        <w:rPr>
          <w:rFonts w:asciiTheme="minorHAnsi" w:hAnsiTheme="minorHAnsi" w:cs="Fabriga Light"/>
          <w:color w:val="000000"/>
          <w:lang w:eastAsia="en-AU"/>
        </w:rPr>
      </w:pPr>
    </w:p>
    <w:p w:rsidR="001A776D" w:rsidRDefault="001A776D" w:rsidP="00122424">
      <w:pPr>
        <w:autoSpaceDE w:val="0"/>
        <w:autoSpaceDN w:val="0"/>
        <w:adjustRightInd w:val="0"/>
        <w:spacing w:after="0" w:line="240" w:lineRule="auto"/>
        <w:rPr>
          <w:rFonts w:asciiTheme="minorHAnsi" w:hAnsiTheme="minorHAnsi" w:cs="Fabriga Light"/>
          <w:color w:val="000000"/>
          <w:lang w:eastAsia="en-AU"/>
        </w:rPr>
      </w:pPr>
      <w:r w:rsidRPr="001A776D">
        <w:rPr>
          <w:rFonts w:asciiTheme="minorHAnsi" w:hAnsiTheme="minorHAnsi" w:cs="Fabriga Light"/>
          <w:color w:val="000000"/>
          <w:lang w:eastAsia="en-AU"/>
        </w:rPr>
        <w:t>The integrity principles are based on the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offsets integrity framework for Australian</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Carbon Credit Units (ACCUs) as set out in the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Carbon Credits (Carbon Farming Initiative) Act</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2011. The offsets integrity principles ensure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any unit used to offset emissions as part of</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 xml:space="preserve">a carbon neutral claim against the </w:t>
      </w:r>
      <w:r w:rsidR="00122424">
        <w:rPr>
          <w:rFonts w:asciiTheme="minorHAnsi" w:hAnsiTheme="minorHAnsi" w:cs="Fabriga Light"/>
          <w:color w:val="000000"/>
          <w:lang w:eastAsia="en-AU"/>
        </w:rPr>
        <w:t>B</w:t>
      </w:r>
      <w:r w:rsidRPr="001A776D">
        <w:rPr>
          <w:rFonts w:asciiTheme="minorHAnsi" w:hAnsiTheme="minorHAnsi" w:cs="Fabriga Light"/>
          <w:color w:val="000000"/>
          <w:lang w:eastAsia="en-AU"/>
        </w:rPr>
        <w:t>uilding</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Standard represents a genuine and credible</w:t>
      </w:r>
      <w:r w:rsidR="00122424">
        <w:rPr>
          <w:rFonts w:asciiTheme="minorHAnsi" w:hAnsiTheme="minorHAnsi" w:cs="Fabriga Light"/>
          <w:color w:val="000000"/>
          <w:lang w:eastAsia="en-AU"/>
        </w:rPr>
        <w:t xml:space="preserve"> </w:t>
      </w:r>
      <w:r w:rsidRPr="001A776D">
        <w:rPr>
          <w:rFonts w:asciiTheme="minorHAnsi" w:hAnsiTheme="minorHAnsi" w:cs="Fabriga Light"/>
          <w:color w:val="000000"/>
          <w:lang w:eastAsia="en-AU"/>
        </w:rPr>
        <w:t>emissions reduction.</w:t>
      </w:r>
    </w:p>
    <w:p w:rsidR="00122424" w:rsidRPr="001A776D" w:rsidRDefault="00122424" w:rsidP="00122424">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1A776D">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w:t>
      </w:r>
      <w:r w:rsidR="00122424">
        <w:rPr>
          <w:rFonts w:asciiTheme="minorHAnsi" w:hAnsiTheme="minorHAnsi" w:cs="Fabriga Light"/>
          <w:color w:val="000000"/>
          <w:lang w:eastAsia="en-AU"/>
        </w:rPr>
        <w:t>Building</w:t>
      </w:r>
      <w:r w:rsidRPr="003F1A5D">
        <w:rPr>
          <w:rFonts w:asciiTheme="minorHAnsi" w:hAnsiTheme="minorHAnsi" w:cs="Fabriga Light"/>
          <w:color w:val="000000"/>
          <w:lang w:eastAsia="en-AU"/>
        </w:rPr>
        <w:t xml:space="preserve"> Standard, it must meet the following requirements: </w:t>
      </w:r>
    </w:p>
    <w:p w:rsidR="002B4038" w:rsidRPr="003F1A5D" w:rsidRDefault="002B4038" w:rsidP="00760781">
      <w:pPr>
        <w:pStyle w:val="ListBullet"/>
        <w:rPr>
          <w:rFonts w:asciiTheme="minorHAnsi" w:hAnsiTheme="minorHAnsi" w:cs="Fabriga Light"/>
          <w:color w:val="000000"/>
          <w:lang w:eastAsia="en-AU"/>
        </w:rPr>
      </w:pPr>
      <w:r w:rsidRPr="003F1A5D">
        <w:rPr>
          <w:rFonts w:asciiTheme="minorHAnsi" w:hAnsiTheme="minorHAnsi" w:cs="Fabriga"/>
          <w:b/>
          <w:bCs/>
          <w:color w:val="000000"/>
          <w:lang w:eastAsia="en-AU"/>
        </w:rPr>
        <w:t>Additional:</w:t>
      </w:r>
      <w:r w:rsidRPr="003F1A5D">
        <w:rPr>
          <w:rFonts w:asciiTheme="minorHAnsi" w:hAnsiTheme="minorHAnsi" w:cs="Fabriga Light"/>
          <w:color w:val="000000"/>
          <w:lang w:eastAsia="en-AU"/>
        </w:rPr>
        <w:t xml:space="preserve"> it must result in emissions reductions that are unlikely to occur in the ordinary course of events, including due to any existing commitment or target publicly agreed by the entity responsible for issuing the units. It must represent abatement that has not been double counted.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Permanent: </w:t>
      </w:r>
      <w:r w:rsidRPr="003F1A5D">
        <w:rPr>
          <w:rFonts w:asciiTheme="minorHAnsi" w:hAnsiTheme="minorHAnsi" w:cs="Fabriga Light"/>
          <w:color w:val="000000"/>
          <w:lang w:eastAsia="en-AU"/>
        </w:rPr>
        <w:t xml:space="preserve">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Measurable: </w:t>
      </w:r>
      <w:r w:rsidRPr="003F1A5D">
        <w:rPr>
          <w:rFonts w:asciiTheme="minorHAnsi" w:hAnsiTheme="minorHAnsi" w:cs="Fabriga Light"/>
          <w:color w:val="000000"/>
          <w:lang w:eastAsia="en-AU"/>
        </w:rPr>
        <w:t xml:space="preserve">methods used to quantify the amount of emissions reductions generated must be supported by clear and convincing evidence.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Transparent: </w:t>
      </w:r>
      <w:r w:rsidRPr="003F1A5D">
        <w:rPr>
          <w:rFonts w:asciiTheme="minorHAnsi" w:hAnsiTheme="minorHAnsi" w:cs="Fabriga Light"/>
          <w:color w:val="000000"/>
          <w:lang w:eastAsia="en-AU"/>
        </w:rPr>
        <w:t xml:space="preserve">consumers and other interested stakeholders must have access to information about the offset project that generated the abatement, including the applied methodology and project-monitoring arrangements.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Address leakage: </w:t>
      </w:r>
      <w:r w:rsidRPr="003F1A5D">
        <w:rPr>
          <w:rFonts w:asciiTheme="minorHAnsi" w:hAnsiTheme="minorHAnsi" w:cs="Fabriga Light"/>
          <w:color w:val="000000"/>
          <w:lang w:eastAsia="en-AU"/>
        </w:rPr>
        <w:t xml:space="preserve">the system responsible for generating the offset unit must provide deductions for any material increases in emissions elsewhere which nullify or reduce the abatement that would otherwise be represented by the offset unit.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Independently audited: </w:t>
      </w:r>
      <w:r w:rsidRPr="003F1A5D">
        <w:rPr>
          <w:rFonts w:asciiTheme="minorHAnsi" w:hAnsiTheme="minorHAnsi" w:cs="Fabriga Light"/>
          <w:color w:val="000000"/>
          <w:lang w:eastAsia="en-AU"/>
        </w:rPr>
        <w:t xml:space="preserve">the circumstances responsible for the generation of the unit must be verified by an independent, appropriately qualified third party and not found to be in contradiction with these integrity principles.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Registered: </w:t>
      </w:r>
      <w:r w:rsidRPr="003F1A5D">
        <w:rPr>
          <w:rFonts w:asciiTheme="minorHAnsi" w:hAnsiTheme="minorHAnsi" w:cs="Fabriga Light"/>
          <w:color w:val="000000"/>
          <w:lang w:eastAsia="en-AU"/>
        </w:rPr>
        <w:t xml:space="preserve">the offset unit must be listed and tracked in a publicly transparent registry.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Department uses a decision framework based on the offsets integrity principles to determine the eligibility of offset units under the </w:t>
      </w:r>
      <w:r w:rsidR="00122424">
        <w:rPr>
          <w:rFonts w:asciiTheme="minorHAnsi" w:hAnsiTheme="minorHAnsi" w:cs="Fabriga Light"/>
          <w:color w:val="000000"/>
          <w:lang w:eastAsia="en-AU"/>
        </w:rPr>
        <w:t>Building</w:t>
      </w:r>
      <w:r w:rsidRPr="003F1A5D">
        <w:rPr>
          <w:rFonts w:asciiTheme="minorHAnsi" w:hAnsiTheme="minorHAnsi" w:cs="Fabriga Light"/>
          <w:color w:val="000000"/>
          <w:lang w:eastAsia="en-AU"/>
        </w:rPr>
        <w:t xml:space="preserve"> Standard. A list of offset units that have met the integrity principles and </w:t>
      </w:r>
      <w:r w:rsidR="00E22904">
        <w:rPr>
          <w:rFonts w:asciiTheme="minorHAnsi" w:hAnsiTheme="minorHAnsi" w:cs="Fabriga Light"/>
          <w:color w:val="000000"/>
          <w:lang w:eastAsia="en-AU"/>
        </w:rPr>
        <w:t>are eligible for use under the Building S</w:t>
      </w:r>
      <w:r w:rsidRPr="003F1A5D">
        <w:rPr>
          <w:rFonts w:asciiTheme="minorHAnsi" w:hAnsiTheme="minorHAnsi" w:cs="Fabriga Light"/>
          <w:color w:val="000000"/>
          <w:lang w:eastAsia="en-AU"/>
        </w:rPr>
        <w:t xml:space="preserve">tandard is provided in </w:t>
      </w:r>
      <w:r w:rsidRPr="003F1A5D">
        <w:rPr>
          <w:rFonts w:asciiTheme="minorHAnsi" w:hAnsiTheme="minorHAnsi" w:cs="Fabriga Light"/>
          <w:i/>
          <w:iCs/>
          <w:color w:val="000000"/>
          <w:lang w:eastAsia="en-AU"/>
        </w:rPr>
        <w:t>Appendix A: Eligible offset units</w:t>
      </w:r>
      <w:r w:rsidRPr="003F1A5D">
        <w:rPr>
          <w:rFonts w:asciiTheme="minorHAnsi" w:hAnsiTheme="minorHAnsi" w:cs="Fabriga Light"/>
          <w:color w:val="000000"/>
          <w:lang w:eastAsia="en-AU"/>
        </w:rPr>
        <w:t xml:space="preserve">. </w:t>
      </w: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Appendix A may be updated as new information or different offset units become available. This may result in the addition of new offset units or the removal of existing ones.</w:t>
      </w:r>
    </w:p>
    <w:p w:rsidR="00760781" w:rsidRPr="00760781" w:rsidRDefault="00760781" w:rsidP="00760781">
      <w:pPr>
        <w:pStyle w:val="Heading3"/>
        <w:rPr>
          <w:lang w:eastAsia="en-AU"/>
        </w:rPr>
      </w:pPr>
      <w:r w:rsidRPr="00760781">
        <w:rPr>
          <w:lang w:eastAsia="en-AU"/>
        </w:rPr>
        <w:lastRenderedPageBreak/>
        <w:t xml:space="preserve">1.4 Using the </w:t>
      </w:r>
      <w:r w:rsidR="00E22904">
        <w:rPr>
          <w:lang w:eastAsia="en-AU"/>
        </w:rPr>
        <w:t>Building</w:t>
      </w:r>
      <w:r w:rsidRPr="00760781">
        <w:rPr>
          <w:lang w:eastAsia="en-AU"/>
        </w:rPr>
        <w:t xml:space="preserve"> Standard </w:t>
      </w:r>
    </w:p>
    <w:p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Building Standard is a voluntary standard and can be used in a number of ways. Firstly, it</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can be used to better understand and manage the greenhouse gas emissions that occur as</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 result of the operations of a building. This can be achieved by following the best-practice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guidance provided in Section 2 on a range of topics including how to measure, reduce,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offset, validate and report emissions. Secondly, it can be used as a framework to credibly</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claim carbon neutrality by following all of the requirements outlined in Section 2. Thirdly, it</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can be used as a pathway to be certified as carbon neutral as detailed in Section 1.4.2 and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Section 3.</w:t>
      </w:r>
    </w:p>
    <w:p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rsidR="00760781"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Department may issue minor policy and accounting updates or other clarifications to</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the Building Standard from time to time. The Building Standard must be applied and used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 xml:space="preserve">consistently with all such guidance material which is published at </w:t>
      </w:r>
      <w:hyperlink r:id="rId15" w:history="1">
        <w:r w:rsidRPr="00C675C8">
          <w:rPr>
            <w:rStyle w:val="Hyperlink"/>
            <w:rFonts w:asciiTheme="minorHAnsi" w:hAnsiTheme="minorHAnsi" w:cs="Fabriga Light"/>
            <w:lang w:eastAsia="en-AU"/>
          </w:rPr>
          <w:t>www.</w:t>
        </w:r>
      </w:hyperlink>
      <w:r w:rsidR="00775765">
        <w:rPr>
          <w:rStyle w:val="Hyperlink"/>
          <w:rFonts w:asciiTheme="minorHAnsi" w:hAnsiTheme="minorHAnsi" w:cs="Fabriga Light"/>
          <w:lang w:eastAsia="en-AU"/>
        </w:rPr>
        <w:t>climateactive.org.au</w:t>
      </w:r>
      <w:r w:rsidRPr="00E22904">
        <w:rPr>
          <w:rFonts w:asciiTheme="minorHAnsi" w:hAnsiTheme="minorHAnsi" w:cs="Fabriga Light"/>
          <w:color w:val="000000"/>
          <w:lang w:eastAsia="en-AU"/>
        </w:rPr>
        <w:t>.</w:t>
      </w:r>
    </w:p>
    <w:p w:rsidR="00E22904" w:rsidRPr="003F1A5D" w:rsidRDefault="00E22904" w:rsidP="00E22904">
      <w:pPr>
        <w:autoSpaceDE w:val="0"/>
        <w:autoSpaceDN w:val="0"/>
        <w:adjustRightInd w:val="0"/>
        <w:spacing w:after="0" w:line="240" w:lineRule="auto"/>
        <w:rPr>
          <w:rFonts w:asciiTheme="minorHAnsi" w:hAnsiTheme="minorHAnsi" w:cs="Fabriga Light"/>
          <w:color w:val="000000"/>
          <w:lang w:eastAsia="en-AU"/>
        </w:rPr>
      </w:pPr>
    </w:p>
    <w:p w:rsidR="00760781" w:rsidRPr="00760781" w:rsidRDefault="00760781" w:rsidP="00760781">
      <w:pPr>
        <w:pStyle w:val="Heading4"/>
        <w:rPr>
          <w:lang w:eastAsia="en-AU"/>
        </w:rPr>
      </w:pPr>
      <w:r w:rsidRPr="00760781">
        <w:rPr>
          <w:lang w:eastAsia="en-AU"/>
        </w:rPr>
        <w:t xml:space="preserve">1.4.1 Making carbon neutral claims </w:t>
      </w:r>
    </w:p>
    <w:p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When making a carbon neutral claim against the Building Standard, the responsible entity</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must be mindful of its obligations under Australian Consumer Law. Australian Consumer Law</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applies to all forms of marketing, including claims on packaging, labelling and in advertising</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and promotions across all media (print, TV, radio and internet).</w:t>
      </w:r>
    </w:p>
    <w:p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rsidR="00760781"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Consumers, investors and tenants are entitled to rely on any carbon neutral claim made in</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reference to the Building Standard and expect these claims to be truthful. The responsible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entity must ensure any claim made regarding compliance with the standard is accurate and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appropriately substantiated.</w:t>
      </w:r>
    </w:p>
    <w:p w:rsidR="00E22904" w:rsidRPr="003F1A5D" w:rsidRDefault="00E22904" w:rsidP="00E22904">
      <w:pPr>
        <w:autoSpaceDE w:val="0"/>
        <w:autoSpaceDN w:val="0"/>
        <w:adjustRightInd w:val="0"/>
        <w:spacing w:after="0" w:line="240" w:lineRule="auto"/>
        <w:rPr>
          <w:rFonts w:asciiTheme="minorHAnsi" w:hAnsiTheme="minorHAnsi" w:cs="Fabriga Light"/>
          <w:color w:val="000000"/>
          <w:lang w:eastAsia="en-AU"/>
        </w:rPr>
      </w:pPr>
    </w:p>
    <w:p w:rsidR="003C7D94" w:rsidRPr="003C7D94" w:rsidRDefault="003C7D94" w:rsidP="003C7D94">
      <w:pPr>
        <w:pStyle w:val="Heading4"/>
        <w:rPr>
          <w:lang w:eastAsia="en-AU"/>
        </w:rPr>
      </w:pPr>
      <w:r w:rsidRPr="003C7D94">
        <w:rPr>
          <w:lang w:eastAsia="en-AU"/>
        </w:rPr>
        <w:t xml:space="preserve">1.4.2 Carbon neutral certification </w:t>
      </w:r>
    </w:p>
    <w:p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Carbon neutral certification against the Building Standard allows for the use of the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certification trade mark, which can showcase the building’s carbon neutrality. There are two</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pathways through which a building can achieve certification (by approved certifiers):</w:t>
      </w:r>
    </w:p>
    <w:p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rsidR="00E22904" w:rsidRPr="00E22904" w:rsidRDefault="00E22904" w:rsidP="00E22904">
      <w:pPr>
        <w:pStyle w:val="ListNumbe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As an extension of a NABERS Energy rating (whole or base building): almost all the data required for a complete carbon account in a building is calculated as part of a NABERS Energy rating. If the building collects the additional data required under the Building Standard (see Box 2) and cancels eligible offset units to reach net zero emissions, then carbon neutral certification can be sought directly from the NABERS Administrator.</w:t>
      </w:r>
      <w:r w:rsidRPr="00E22904">
        <w:rPr>
          <w:rFonts w:asciiTheme="minorHAnsi" w:hAnsiTheme="minorHAnsi" w:cs="Fabriga Light"/>
          <w:color w:val="000000"/>
          <w:lang w:eastAsia="en-AU"/>
        </w:rPr>
        <w:br/>
      </w:r>
    </w:p>
    <w:p w:rsidR="00E22904" w:rsidRPr="00E22904" w:rsidRDefault="00E22904" w:rsidP="00E22904">
      <w:pPr>
        <w:pStyle w:val="ListNumbe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As an extension of a Green Star – Performance rating (whole or base building): almost all the data required for a complete carbon account in a building is calculated as part of a Green Star – Performance rating. If the building collects the additional data required under the Building Standard (see Box 2) and cancels eligible offset units to reach net zero emissions, then carbon neutral certification can be sought directly from the Green Building Council of Australia (GBCA).</w:t>
      </w:r>
    </w:p>
    <w:p w:rsidR="00E22904" w:rsidRPr="00E22904" w:rsidRDefault="00E22904" w:rsidP="00E22904">
      <w:pPr>
        <w:pStyle w:val="ListNumber"/>
        <w:autoSpaceDE w:val="0"/>
        <w:autoSpaceDN w:val="0"/>
        <w:adjustRightInd w:val="0"/>
        <w:spacing w:after="0" w:line="240" w:lineRule="auto"/>
        <w:ind w:left="369"/>
        <w:rPr>
          <w:rFonts w:asciiTheme="minorHAnsi" w:hAnsiTheme="minorHAnsi" w:cs="Fabriga Light"/>
          <w:color w:val="000000"/>
          <w:lang w:eastAsia="en-AU"/>
        </w:rPr>
      </w:pPr>
    </w:p>
    <w:p w:rsidR="003C7D9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A certification pathway for whole buildings through the Australian Government may be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developed in the future. This could allow buildings that are ineligible or do not wish to obtain</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a NABERS Energy or Green Star – Performance rating to apply directly to the Department for</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carbon neutral certification.</w:t>
      </w:r>
    </w:p>
    <w:p w:rsidR="00E22904" w:rsidRPr="003F1A5D" w:rsidRDefault="00E22904" w:rsidP="00E22904">
      <w:pPr>
        <w:autoSpaceDE w:val="0"/>
        <w:autoSpaceDN w:val="0"/>
        <w:adjustRightInd w:val="0"/>
        <w:spacing w:after="0" w:line="240" w:lineRule="auto"/>
        <w:rPr>
          <w:rFonts w:asciiTheme="minorHAnsi" w:hAnsiTheme="minorHAnsi" w:cs="Fabriga Light"/>
          <w:color w:val="000000"/>
          <w:lang w:eastAsia="en-AU"/>
        </w:rPr>
      </w:pPr>
    </w:p>
    <w:p w:rsidR="003C7D94" w:rsidRPr="003C7D94" w:rsidRDefault="003C7D94" w:rsidP="003C7D94">
      <w:pPr>
        <w:pStyle w:val="Heading4"/>
        <w:rPr>
          <w:lang w:eastAsia="en-AU"/>
        </w:rPr>
      </w:pPr>
      <w:r w:rsidRPr="003C7D94">
        <w:rPr>
          <w:lang w:eastAsia="en-AU"/>
        </w:rPr>
        <w:t xml:space="preserve">1.4.3 Use of the certification trade mark </w:t>
      </w:r>
    </w:p>
    <w:p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Climate Active Carbon Neutral Certification Trade Mark (the certification trade mark)</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can be used under licence to show a building complies with the Building Standard.</w:t>
      </w:r>
    </w:p>
    <w:p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rsidR="00E22904"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lastRenderedPageBreak/>
        <w:t>The certification trade mark is only available to buildings that are certified by approved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certifiers (the NABERS Administrator or GBCA) and have agreed to the terms and conditions</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of the Certification Trade Mark Licence.</w:t>
      </w:r>
    </w:p>
    <w:p w:rsidR="00E22904" w:rsidRPr="00E22904" w:rsidRDefault="00E22904" w:rsidP="00E22904">
      <w:pPr>
        <w:autoSpaceDE w:val="0"/>
        <w:autoSpaceDN w:val="0"/>
        <w:adjustRightInd w:val="0"/>
        <w:spacing w:after="0" w:line="240" w:lineRule="auto"/>
        <w:rPr>
          <w:rFonts w:asciiTheme="minorHAnsi" w:hAnsiTheme="minorHAnsi" w:cs="Fabriga Light"/>
          <w:color w:val="000000"/>
          <w:lang w:eastAsia="en-AU"/>
        </w:rPr>
      </w:pPr>
    </w:p>
    <w:p w:rsidR="00113B95" w:rsidRDefault="00E22904" w:rsidP="00E22904">
      <w:pPr>
        <w:autoSpaceDE w:val="0"/>
        <w:autoSpaceDN w:val="0"/>
        <w:adjustRightInd w:val="0"/>
        <w:spacing w:after="0" w:line="240" w:lineRule="auto"/>
        <w:rPr>
          <w:rFonts w:asciiTheme="minorHAnsi" w:hAnsiTheme="minorHAnsi" w:cs="Fabriga Light"/>
          <w:color w:val="000000"/>
          <w:lang w:eastAsia="en-AU"/>
        </w:rPr>
      </w:pPr>
      <w:r w:rsidRPr="00E22904">
        <w:rPr>
          <w:rFonts w:asciiTheme="minorHAnsi" w:hAnsiTheme="minorHAnsi" w:cs="Fabriga Light"/>
          <w:color w:val="000000"/>
          <w:lang w:eastAsia="en-AU"/>
        </w:rPr>
        <w:t>The certification trade mark can only be used in direct relationship with the category of</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certification. For example, an organisation occupying space in a certified building cannot use</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the certification trade mark on its own documents or in any other way that suggests the claim</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of carbon neutrality applies to the organisation (unless the organisation is itself certified</w:t>
      </w:r>
      <w:r>
        <w:rPr>
          <w:rFonts w:asciiTheme="minorHAnsi" w:hAnsiTheme="minorHAnsi" w:cs="Fabriga Light"/>
          <w:color w:val="000000"/>
          <w:lang w:eastAsia="en-AU"/>
        </w:rPr>
        <w:t xml:space="preserve"> </w:t>
      </w:r>
      <w:r w:rsidRPr="00E22904">
        <w:rPr>
          <w:rFonts w:asciiTheme="minorHAnsi" w:hAnsiTheme="minorHAnsi" w:cs="Fabriga Light"/>
          <w:color w:val="000000"/>
          <w:lang w:eastAsia="en-AU"/>
        </w:rPr>
        <w:t xml:space="preserve">against the </w:t>
      </w:r>
      <w:r w:rsidRPr="00E22904">
        <w:rPr>
          <w:rFonts w:asciiTheme="minorHAnsi" w:hAnsiTheme="minorHAnsi" w:cs="Fabriga Light"/>
          <w:i/>
          <w:color w:val="000000"/>
          <w:lang w:eastAsia="en-AU"/>
        </w:rPr>
        <w:t>Climate Active Carbon Neutral Standard for Organisations</w:t>
      </w:r>
      <w:r w:rsidRPr="00E22904">
        <w:rPr>
          <w:rFonts w:asciiTheme="minorHAnsi" w:hAnsiTheme="minorHAnsi" w:cs="Fabriga Light"/>
          <w:color w:val="000000"/>
          <w:lang w:eastAsia="en-AU"/>
        </w:rPr>
        <w:t>).</w:t>
      </w:r>
    </w:p>
    <w:p w:rsidR="00113B95" w:rsidRDefault="00113B95" w:rsidP="00E22904">
      <w:pPr>
        <w:autoSpaceDE w:val="0"/>
        <w:autoSpaceDN w:val="0"/>
        <w:adjustRightInd w:val="0"/>
        <w:spacing w:after="0" w:line="240" w:lineRule="auto"/>
        <w:rPr>
          <w:rFonts w:asciiTheme="minorHAnsi" w:hAnsiTheme="minorHAnsi" w:cs="Fabriga Light"/>
          <w:color w:val="000000"/>
          <w:lang w:eastAsia="en-AU"/>
        </w:rPr>
      </w:pPr>
    </w:p>
    <w:p w:rsidR="00113B95" w:rsidRPr="00113B95" w:rsidRDefault="00113B95" w:rsidP="00113B95">
      <w:pPr>
        <w:spacing w:after="0" w:line="240" w:lineRule="auto"/>
        <w:rPr>
          <w:rFonts w:asciiTheme="minorHAnsi" w:hAnsiTheme="minorHAnsi" w:cs="Fabriga Light"/>
          <w:color w:val="000000"/>
          <w:lang w:eastAsia="en-AU"/>
        </w:rPr>
      </w:pPr>
    </w:p>
    <w:p w:rsidR="001405F1" w:rsidRDefault="001405F1" w:rsidP="00E22904">
      <w:pPr>
        <w:autoSpaceDE w:val="0"/>
        <w:autoSpaceDN w:val="0"/>
        <w:adjustRightInd w:val="0"/>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7D94" w:rsidRDefault="003C7D94" w:rsidP="003C7D94">
      <w:pPr>
        <w:pStyle w:val="Heading2"/>
      </w:pPr>
      <w:r>
        <w:lastRenderedPageBreak/>
        <w:t xml:space="preserve">2. Requirements of the </w:t>
      </w:r>
      <w:r w:rsidR="00E22904">
        <w:t>building</w:t>
      </w:r>
      <w:r>
        <w:t xml:space="preserve"> standard</w:t>
      </w:r>
    </w:p>
    <w:p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rsidR="003C7D94" w:rsidRPr="003C7D94" w:rsidRDefault="003C7D94" w:rsidP="003C7D94">
      <w:pPr>
        <w:pStyle w:val="Heading3"/>
        <w:rPr>
          <w:lang w:eastAsia="en-AU"/>
        </w:rPr>
      </w:pPr>
      <w:r w:rsidRPr="003C7D94">
        <w:rPr>
          <w:lang w:eastAsia="en-AU"/>
        </w:rPr>
        <w:t xml:space="preserve">2.1 Context for the requirements </w:t>
      </w: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requirements of the Building Standard are written from the perspective of a reader who</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is seeking to achieve carbon neutrality. Where a building chooses to claim carbon neutrality,</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the standard must be applied consistently and fully.</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Throughout this document, the term ‘must’ is used to signify what is required to make a</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neutral claim in accordance with the Building Standard. The terms ‘can’ or ‘may’</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are used where a building can apply its own discretion and choose from several options,</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all of which are acceptable under the standard. The term ‘should’ is used to indicate a</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recommendation by the standard, in line with best practice.</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 xml:space="preserve">The Building Standard can be applied to make a carbon neutral claim for base </w:t>
      </w:r>
      <w:r w:rsidRPr="008A25D9">
        <w:rPr>
          <w:rFonts w:asciiTheme="minorHAnsi" w:hAnsiTheme="minorHAnsi" w:cs="Fabriga Light"/>
          <w:i/>
          <w:color w:val="000000"/>
          <w:lang w:eastAsia="en-AU"/>
        </w:rPr>
        <w:t>building</w:t>
      </w:r>
      <w:r>
        <w:rPr>
          <w:rFonts w:asciiTheme="minorHAnsi" w:hAnsiTheme="minorHAnsi" w:cs="Fabriga Light"/>
          <w:i/>
          <w:color w:val="000000"/>
          <w:lang w:eastAsia="en-AU"/>
        </w:rPr>
        <w:t xml:space="preserve"> </w:t>
      </w:r>
      <w:r w:rsidRPr="008A25D9">
        <w:rPr>
          <w:rFonts w:asciiTheme="minorHAnsi" w:hAnsiTheme="minorHAnsi" w:cs="Fabriga Light"/>
          <w:color w:val="000000"/>
          <w:lang w:eastAsia="en-AU"/>
        </w:rPr>
        <w:t>operations or whole building operations.</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pStyle w:val="ListNumber"/>
        <w:numPr>
          <w:ilvl w:val="0"/>
          <w:numId w:val="5"/>
        </w:numPr>
        <w:autoSpaceDE w:val="0"/>
        <w:autoSpaceDN w:val="0"/>
        <w:adjustRightInd w:val="0"/>
        <w:spacing w:after="0" w:line="240" w:lineRule="auto"/>
        <w:ind w:left="360"/>
        <w:rPr>
          <w:rFonts w:asciiTheme="minorHAnsi" w:hAnsiTheme="minorHAnsi" w:cs="Fabriga Light"/>
          <w:color w:val="000000"/>
          <w:lang w:eastAsia="en-AU"/>
        </w:rPr>
      </w:pPr>
      <w:r w:rsidRPr="008A25D9">
        <w:rPr>
          <w:rFonts w:asciiTheme="minorHAnsi" w:hAnsiTheme="minorHAnsi" w:cs="Fabriga Light"/>
          <w:b/>
          <w:color w:val="000000"/>
          <w:lang w:eastAsia="en-AU"/>
        </w:rPr>
        <w:t>Carbon neutral whole building operations</w:t>
      </w:r>
      <w:r w:rsidRPr="008A25D9">
        <w:rPr>
          <w:rFonts w:asciiTheme="minorHAnsi" w:hAnsiTheme="minorHAnsi" w:cs="Fabriga Light"/>
          <w:color w:val="000000"/>
          <w:lang w:eastAsia="en-AU"/>
        </w:rPr>
        <w:t>: making a carbon neutral claim for a whole building requires a building’s total emissions to be measured and offset.</w:t>
      </w:r>
      <w:r>
        <w:rPr>
          <w:lang w:eastAsia="en-AU"/>
        </w:rPr>
        <w:t xml:space="preserve"> </w:t>
      </w:r>
      <w:r w:rsidRPr="008A25D9">
        <w:rPr>
          <w:rFonts w:asciiTheme="minorHAnsi" w:hAnsiTheme="minorHAnsi" w:cs="Fabriga Light"/>
          <w:color w:val="000000"/>
          <w:lang w:eastAsia="en-AU"/>
        </w:rPr>
        <w:t>This includes all emissions from base building services and emissions from occupants and their operations. The Building Standard can be applied to all building types (not only those that are owned and occupied by the same entity); for example, commercial office buildings, universities, hotels, multi-unit residential buildings and public buildings.</w:t>
      </w:r>
    </w:p>
    <w:p w:rsidR="00F1312C" w:rsidRDefault="008A25D9" w:rsidP="008A25D9">
      <w:pPr>
        <w:pStyle w:val="ListNumber"/>
        <w:numPr>
          <w:ilvl w:val="0"/>
          <w:numId w:val="5"/>
        </w:numPr>
        <w:autoSpaceDE w:val="0"/>
        <w:autoSpaceDN w:val="0"/>
        <w:adjustRightInd w:val="0"/>
        <w:spacing w:after="0" w:line="240" w:lineRule="auto"/>
        <w:ind w:left="360"/>
        <w:rPr>
          <w:rFonts w:asciiTheme="minorHAnsi" w:hAnsiTheme="minorHAnsi" w:cs="Fabriga Light"/>
          <w:color w:val="000000"/>
          <w:lang w:eastAsia="en-AU"/>
        </w:rPr>
      </w:pPr>
      <w:r w:rsidRPr="008A25D9">
        <w:rPr>
          <w:rFonts w:asciiTheme="minorHAnsi" w:hAnsiTheme="minorHAnsi" w:cs="Fabriga Light"/>
          <w:b/>
          <w:color w:val="000000"/>
          <w:lang w:eastAsia="en-AU"/>
        </w:rPr>
        <w:t>Carbon neutral base building operations</w:t>
      </w:r>
      <w:r w:rsidRPr="008A25D9">
        <w:rPr>
          <w:rFonts w:asciiTheme="minorHAnsi" w:hAnsiTheme="minorHAnsi" w:cs="Fabriga Light"/>
          <w:color w:val="000000"/>
          <w:lang w:eastAsia="en-AU"/>
        </w:rPr>
        <w:t>: making a carbon neutral claim for base buildings requires the emissions from the building’s core services (air conditioning, common area and external lighting, hot water, lifts, car parking or similar) to be measured and offset. Base building certification does not require tenant or occupant emissions to be considered. Examples of building types include tenanted commercial buildings, industrial facilities or multi-unit residential buildings.</w:t>
      </w:r>
    </w:p>
    <w:p w:rsidR="008A25D9" w:rsidRPr="008A25D9" w:rsidRDefault="008A25D9" w:rsidP="008A25D9">
      <w:pPr>
        <w:pStyle w:val="ListNumber"/>
        <w:autoSpaceDE w:val="0"/>
        <w:autoSpaceDN w:val="0"/>
        <w:adjustRightInd w:val="0"/>
        <w:spacing w:after="0" w:line="240" w:lineRule="auto"/>
        <w:ind w:left="360"/>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base building category is provided as a stepping stone towards whole building</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certification and provides the property sector with an alternative option to begin a carbon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neutral journey. The availability of base building certification in the Building Standard will be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reviewed periodically.</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Building Standard is designed to be used for building operations. This means that carbon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neutral claims against the standard only apply to operational emissions. In the context of</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 xml:space="preserve">a building, </w:t>
      </w:r>
      <w:r>
        <w:rPr>
          <w:rFonts w:asciiTheme="minorHAnsi" w:hAnsiTheme="minorHAnsi" w:cs="Fabriga Light"/>
          <w:color w:val="000000"/>
          <w:lang w:eastAsia="en-AU"/>
        </w:rPr>
        <w:t>o</w:t>
      </w:r>
      <w:r w:rsidRPr="008A25D9">
        <w:rPr>
          <w:rFonts w:asciiTheme="minorHAnsi" w:hAnsiTheme="minorHAnsi" w:cs="Fabriga Light"/>
          <w:color w:val="000000"/>
          <w:lang w:eastAsia="en-AU"/>
        </w:rPr>
        <w:t>perational emissions are those generated from the day</w:t>
      </w:r>
      <w:r w:rsidRPr="008A25D9">
        <w:rPr>
          <w:rFonts w:ascii="MS Gothic" w:eastAsia="MS Gothic" w:hAnsi="MS Gothic" w:cs="MS Gothic" w:hint="eastAsia"/>
          <w:color w:val="000000"/>
          <w:lang w:eastAsia="en-AU"/>
        </w:rPr>
        <w:t>‑</w:t>
      </w:r>
      <w:r w:rsidRPr="008A25D9">
        <w:rPr>
          <w:rFonts w:asciiTheme="minorHAnsi" w:hAnsiTheme="minorHAnsi" w:cs="Fabriga Light"/>
          <w:color w:val="000000"/>
          <w:lang w:eastAsia="en-AU"/>
        </w:rPr>
        <w:t>to</w:t>
      </w:r>
      <w:r w:rsidRPr="008A25D9">
        <w:rPr>
          <w:rFonts w:ascii="MS Gothic" w:eastAsia="MS Gothic" w:hAnsi="MS Gothic" w:cs="MS Gothic" w:hint="eastAsia"/>
          <w:color w:val="000000"/>
          <w:lang w:eastAsia="en-AU"/>
        </w:rPr>
        <w:t>‑</w:t>
      </w:r>
      <w:r w:rsidRPr="008A25D9">
        <w:rPr>
          <w:rFonts w:asciiTheme="minorHAnsi" w:hAnsiTheme="minorHAnsi" w:cs="Fabriga Light"/>
          <w:color w:val="000000"/>
          <w:lang w:eastAsia="en-AU"/>
        </w:rPr>
        <w:t>day running of the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building. This includes scope 1 and scope 2 emissions, but also upstream and downstream</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emissions (scope 3) from resource consumption and waste generation necessary for a</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building’s day-to-day operations.</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Emissions from energy (including energy embodied in materials) used to construct, fit out,</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renovate or upgrade the building, are not considered part of a building’s operational carbon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account and are not covered by the Building Standard. Embodied energy from construction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materials and processes may be considered for future versions of the standard.</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responsible entity is the person or organisation that has taken responsibility for making</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 carbon neutral claim or seeking carbon neutral certification. The responsible entity should</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be clearly identified and must be able to meet the requirements of the Building Standard,</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including carbon accounting, regular reporting and purchasing of eligible offset units as</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required to make the carbon neutral claim.</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Pr="00112BBB"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The Building Standard only covers greenhouse gas emissions. Other environmental impacts</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of the building do not need to be assessed for the purpose of the standard.</w:t>
      </w:r>
    </w:p>
    <w:p w:rsidR="00F1312C" w:rsidRPr="00F1312C" w:rsidRDefault="00F1312C" w:rsidP="00F1312C">
      <w:pPr>
        <w:pStyle w:val="Heading3"/>
        <w:rPr>
          <w:lang w:eastAsia="en-AU"/>
        </w:rPr>
      </w:pPr>
      <w:r w:rsidRPr="00F1312C">
        <w:rPr>
          <w:lang w:eastAsia="en-AU"/>
        </w:rPr>
        <w:lastRenderedPageBreak/>
        <w:t xml:space="preserve">2.2 Achieving and maintaining carbon neutrality </w:t>
      </w:r>
    </w:p>
    <w:p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achieve and maintain a valid and credible carbon neutral claim against the </w:t>
      </w:r>
      <w:r w:rsidR="008A25D9">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Standard, the responsible entity </w:t>
      </w:r>
      <w:r w:rsidR="008A25D9">
        <w:rPr>
          <w:rFonts w:asciiTheme="minorHAnsi" w:hAnsiTheme="minorHAnsi" w:cs="Fabriga Light"/>
          <w:color w:val="000000"/>
          <w:lang w:eastAsia="en-AU"/>
        </w:rPr>
        <w:t xml:space="preserve">and/or approved certifier </w:t>
      </w:r>
      <w:r w:rsidRPr="00112BBB">
        <w:rPr>
          <w:rFonts w:asciiTheme="minorHAnsi" w:hAnsiTheme="minorHAnsi" w:cs="Fabriga Light"/>
          <w:color w:val="000000"/>
          <w:lang w:eastAsia="en-AU"/>
        </w:rPr>
        <w:t xml:space="preserve">must: </w:t>
      </w:r>
    </w:p>
    <w:p w:rsidR="00F1312C" w:rsidRPr="00112BBB" w:rsidRDefault="00F1312C" w:rsidP="00F1312C">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Calculate emissions (Section 2.3)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Develop and implement an emissions reduction strategy (Section 2.4)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Purchase offsets to compensate for remaining emissions (Section 2.5)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Arrange independent validation (Section 2.6)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Publish a public statement of the carbon neutral claim (Section 2.7) </w:t>
      </w:r>
    </w:p>
    <w:p w:rsidR="0038274B" w:rsidRDefault="0038274B" w:rsidP="00F1312C">
      <w:pPr>
        <w:autoSpaceDE w:val="0"/>
        <w:autoSpaceDN w:val="0"/>
        <w:adjustRightInd w:val="0"/>
        <w:spacing w:after="220" w:line="181" w:lineRule="atLeast"/>
        <w:rPr>
          <w:rFonts w:ascii="Fabriga Light" w:hAnsi="Fabriga Light" w:cs="Fabriga Light"/>
          <w:color w:val="000000"/>
          <w:sz w:val="18"/>
          <w:szCs w:val="18"/>
          <w:lang w:eastAsia="en-AU"/>
        </w:rPr>
      </w:pPr>
    </w:p>
    <w:p w:rsidR="0038274B" w:rsidRDefault="0081317C" w:rsidP="00F1312C">
      <w:pPr>
        <w:autoSpaceDE w:val="0"/>
        <w:autoSpaceDN w:val="0"/>
        <w:adjustRightInd w:val="0"/>
        <w:spacing w:after="220" w:line="181" w:lineRule="atLeast"/>
        <w:rPr>
          <w:rFonts w:ascii="Fabriga Light" w:hAnsi="Fabriga Light" w:cs="Fabriga Light"/>
          <w:color w:val="000000"/>
          <w:sz w:val="18"/>
          <w:szCs w:val="18"/>
          <w:lang w:eastAsia="en-AU"/>
        </w:rPr>
      </w:pPr>
      <w:r>
        <w:rPr>
          <w:noProof/>
          <w:lang w:eastAsia="en-AU"/>
        </w:rPr>
        <w:drawing>
          <wp:inline distT="0" distB="0" distL="0" distR="0" wp14:anchorId="527FF61C" wp14:editId="121183A4">
            <wp:extent cx="4852601" cy="3095625"/>
            <wp:effectExtent l="0" t="0" r="0" b="0"/>
            <wp:docPr id="6" name="Picture 6" descr="Circular clockwise graphic showing activities: measure, reduce, offset, validate and report." title="Figure 2: The cycle of activities for carbon neutr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009" t="43024" r="27214" b="13953"/>
                    <a:stretch/>
                  </pic:blipFill>
                  <pic:spPr bwMode="auto">
                    <a:xfrm>
                      <a:off x="0" y="0"/>
                      <a:ext cx="4863541" cy="3102604"/>
                    </a:xfrm>
                    <a:prstGeom prst="rect">
                      <a:avLst/>
                    </a:prstGeom>
                    <a:ln>
                      <a:noFill/>
                    </a:ln>
                    <a:extLst>
                      <a:ext uri="{53640926-AAD7-44D8-BBD7-CCE9431645EC}">
                        <a14:shadowObscured xmlns:a14="http://schemas.microsoft.com/office/drawing/2010/main"/>
                      </a:ext>
                    </a:extLst>
                  </pic:spPr>
                </pic:pic>
              </a:graphicData>
            </a:graphic>
          </wp:inline>
        </w:drawing>
      </w:r>
    </w:p>
    <w:p w:rsidR="0038274B" w:rsidRPr="00112BBB" w:rsidRDefault="0038274B" w:rsidP="00F1312C">
      <w:pPr>
        <w:autoSpaceDE w:val="0"/>
        <w:autoSpaceDN w:val="0"/>
        <w:adjustRightInd w:val="0"/>
        <w:spacing w:after="220" w:line="181" w:lineRule="atLeast"/>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2: The cycle of activities for carbon neutral claims</w:t>
      </w: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A key element of a carbon neutral claim for buildings is investor and tenant confidence in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the validity of the claim. The requirements of the Building Standard have been designed to</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provide investors and tenants with transparent information on the actions taken to achieve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neutral status.</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Each of the stages above (Figure 2) must be completed annually (with the exception of the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independent validation) to support the validity and transparency of the carbon neutral claim.</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Sections 2.3 –2.7 describe the requirements of the Building Standard and provide guidance on</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how to meet those requirements to achieve carbon neutrality.</w:t>
      </w:r>
    </w:p>
    <w:p w:rsidR="008A25D9" w:rsidRP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F1312C"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Certification against the Building Standard can be sought through NABERS Energy</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and Green Star – Performance (Section 3).</w:t>
      </w:r>
    </w:p>
    <w:p w:rsidR="008A25D9" w:rsidRPr="00112BBB" w:rsidRDefault="008A25D9" w:rsidP="008A25D9">
      <w:pPr>
        <w:autoSpaceDE w:val="0"/>
        <w:autoSpaceDN w:val="0"/>
        <w:adjustRightInd w:val="0"/>
        <w:spacing w:after="0" w:line="240" w:lineRule="auto"/>
        <w:rPr>
          <w:rFonts w:asciiTheme="minorHAnsi" w:hAnsiTheme="minorHAnsi" w:cs="Fabriga Light"/>
          <w:color w:val="000000"/>
          <w:lang w:eastAsia="en-AU"/>
        </w:rPr>
      </w:pPr>
    </w:p>
    <w:p w:rsidR="0038274B" w:rsidRPr="0038274B" w:rsidRDefault="0038274B" w:rsidP="0038274B">
      <w:pPr>
        <w:pStyle w:val="Heading3"/>
        <w:rPr>
          <w:lang w:eastAsia="en-AU"/>
        </w:rPr>
      </w:pPr>
      <w:r w:rsidRPr="0038274B">
        <w:rPr>
          <w:lang w:eastAsia="en-AU"/>
        </w:rPr>
        <w:t xml:space="preserve">2.3 MEASURE: Calculate emissions </w:t>
      </w:r>
    </w:p>
    <w:p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rsidR="0038274B" w:rsidRPr="00112BBB" w:rsidRDefault="0038274B" w:rsidP="0038274B">
      <w:pPr>
        <w:pStyle w:val="ListBullet"/>
        <w:rPr>
          <w:rFonts w:asciiTheme="minorHAnsi" w:hAnsiTheme="minorHAnsi"/>
        </w:rPr>
      </w:pPr>
      <w:r w:rsidRPr="00112BBB">
        <w:rPr>
          <w:rFonts w:asciiTheme="minorHAnsi" w:hAnsiTheme="minorHAnsi"/>
        </w:rPr>
        <w:lastRenderedPageBreak/>
        <w:t>Step 1</w:t>
      </w:r>
      <w:r w:rsidR="00112BBB">
        <w:rPr>
          <w:rFonts w:asciiTheme="minorHAnsi" w:hAnsiTheme="minorHAnsi"/>
        </w:rPr>
        <w:t>:</w:t>
      </w:r>
      <w:r w:rsidRPr="00112BBB">
        <w:rPr>
          <w:rFonts w:asciiTheme="minorHAnsi" w:hAnsiTheme="minorHAnsi"/>
        </w:rPr>
        <w:t xml:space="preserve"> Establish the emissions boundary.</w:t>
      </w:r>
    </w:p>
    <w:p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Pr="00112BBB">
        <w:rPr>
          <w:rFonts w:asciiTheme="minorHAnsi" w:hAnsiTheme="minorHAnsi"/>
        </w:rPr>
        <w:t xml:space="preserve"> Set a base year.</w:t>
      </w:r>
    </w:p>
    <w:p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Collect data on identified emissions sources.</w:t>
      </w:r>
    </w:p>
    <w:p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Calculate the total carbon account attributable to the organisation.</w:t>
      </w:r>
    </w:p>
    <w:p w:rsidR="0038274B" w:rsidRDefault="008A25D9" w:rsidP="0038274B">
      <w:pPr>
        <w:rPr>
          <w:rFonts w:asciiTheme="minorHAnsi" w:hAnsiTheme="minorHAnsi" w:cs="Fabriga Light"/>
          <w:color w:val="000000"/>
          <w:lang w:eastAsia="en-AU"/>
        </w:rPr>
      </w:pPr>
      <w:r>
        <w:rPr>
          <w:rFonts w:asciiTheme="minorHAnsi" w:hAnsiTheme="minorHAnsi" w:cs="Fabriga Light"/>
          <w:color w:val="000000"/>
          <w:lang w:eastAsia="en-AU"/>
        </w:rPr>
        <w:t>A</w:t>
      </w:r>
      <w:r w:rsidR="0038274B" w:rsidRPr="00112BBB">
        <w:rPr>
          <w:rFonts w:asciiTheme="minorHAnsi" w:hAnsiTheme="minorHAnsi" w:cs="Fabriga Light"/>
          <w:color w:val="000000"/>
          <w:lang w:eastAsia="en-AU"/>
        </w:rPr>
        <w:t xml:space="preserve"> responsible entity may choose to </w:t>
      </w:r>
      <w:r>
        <w:rPr>
          <w:rFonts w:asciiTheme="minorHAnsi" w:hAnsiTheme="minorHAnsi" w:cs="Fabriga Light"/>
          <w:color w:val="000000"/>
          <w:lang w:eastAsia="en-AU"/>
        </w:rPr>
        <w:t>develop</w:t>
      </w:r>
      <w:r w:rsidR="0038274B" w:rsidRPr="00112BBB">
        <w:rPr>
          <w:rFonts w:asciiTheme="minorHAnsi" w:hAnsiTheme="minorHAnsi" w:cs="Fabriga Light"/>
          <w:color w:val="000000"/>
          <w:lang w:eastAsia="en-AU"/>
        </w:rPr>
        <w:t xml:space="preserve"> its own carbon account, or may engage a consultant to prepare the carbon account or to provide technical advice. The Department maintains a register of consultants with relevant expertise at </w:t>
      </w:r>
      <w:hyperlink r:id="rId17" w:history="1">
        <w:r w:rsidR="00775765" w:rsidRPr="002F3E39">
          <w:rPr>
            <w:rStyle w:val="Hyperlink"/>
            <w:rFonts w:asciiTheme="minorHAnsi" w:hAnsiTheme="minorHAnsi" w:cs="Fabriga Light"/>
            <w:lang w:eastAsia="en-AU"/>
          </w:rPr>
          <w:t>www.climateactive.org.au</w:t>
        </w:r>
      </w:hyperlink>
      <w:r w:rsidR="0038274B" w:rsidRPr="00112BBB">
        <w:rPr>
          <w:rFonts w:asciiTheme="minorHAnsi" w:hAnsiTheme="minorHAnsi" w:cs="Fabriga Light"/>
          <w:color w:val="000000"/>
          <w:lang w:eastAsia="en-AU"/>
        </w:rPr>
        <w:t>.</w:t>
      </w: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For a building seeking to claim carbon neutrality against the Building Standard without</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certification, the responsible entity must use a NABERS Energy or Green Star – Performance</w:t>
      </w:r>
      <w:r>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rating as part of its carbon account.</w:t>
      </w: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p>
    <w:p w:rsidR="008A25D9" w:rsidRPr="00981CC4" w:rsidRDefault="008A25D9" w:rsidP="00981CC4">
      <w:pPr>
        <w:autoSpaceDE w:val="0"/>
        <w:autoSpaceDN w:val="0"/>
        <w:adjustRightInd w:val="0"/>
        <w:spacing w:before="40" w:after="80" w:line="201" w:lineRule="atLeast"/>
        <w:rPr>
          <w:rFonts w:asciiTheme="minorHAnsi" w:hAnsiTheme="minorHAnsi" w:cs="Fabriga Medium"/>
          <w:b/>
          <w:color w:val="000000"/>
          <w:lang w:eastAsia="en-AU"/>
        </w:rPr>
      </w:pPr>
      <w:r w:rsidRPr="00981CC4">
        <w:rPr>
          <w:rFonts w:asciiTheme="minorHAnsi" w:hAnsiTheme="minorHAnsi" w:cs="Fabriga Medium"/>
          <w:b/>
          <w:color w:val="000000"/>
          <w:lang w:eastAsia="en-AU"/>
        </w:rPr>
        <w:t>Box 2: Carbon accounts for certification under NABERS Energy or Green Star – Performance</w:t>
      </w:r>
    </w:p>
    <w:p w:rsidR="008A25D9" w:rsidRDefault="008A25D9" w:rsidP="00981CC4">
      <w:pPr>
        <w:autoSpaceDE w:val="0"/>
        <w:autoSpaceDN w:val="0"/>
        <w:adjustRightInd w:val="0"/>
        <w:spacing w:before="40" w:after="80" w:line="201" w:lineRule="atLeast"/>
        <w:rPr>
          <w:rFonts w:asciiTheme="minorHAnsi" w:hAnsiTheme="minorHAnsi" w:cs="Fabriga Light"/>
          <w:color w:val="000000"/>
          <w:lang w:eastAsia="en-AU"/>
        </w:rPr>
      </w:pPr>
      <w:r w:rsidRPr="00981CC4">
        <w:rPr>
          <w:rFonts w:asciiTheme="minorHAnsi" w:hAnsiTheme="minorHAnsi" w:cs="Fabriga Medium"/>
          <w:color w:val="000000"/>
          <w:lang w:eastAsia="en-AU"/>
        </w:rPr>
        <w:t>For buildings</w:t>
      </w:r>
      <w:r w:rsidRPr="008A25D9">
        <w:rPr>
          <w:rFonts w:asciiTheme="minorHAnsi" w:hAnsiTheme="minorHAnsi" w:cs="Fabriga Light"/>
          <w:color w:val="000000"/>
          <w:lang w:eastAsia="en-AU"/>
        </w:rPr>
        <w:t xml:space="preserve"> seeking carbon neutral certification through NABERS Energy, most of the</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account can be calculated in accordance with a NABERS Energy protocol and</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relevant guidance.</w:t>
      </w:r>
    </w:p>
    <w:p w:rsidR="00981CC4" w:rsidRDefault="00981CC4"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For buildings seeking carbon neutral certification through Green Star – Performance,</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most of the carbon account can be calculated in accordance with Green Star –</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Performance submission guidelines and guides.</w:t>
      </w:r>
    </w:p>
    <w:p w:rsidR="00981CC4" w:rsidRPr="008A25D9" w:rsidRDefault="00981CC4" w:rsidP="008A25D9">
      <w:pPr>
        <w:autoSpaceDE w:val="0"/>
        <w:autoSpaceDN w:val="0"/>
        <w:adjustRightInd w:val="0"/>
        <w:spacing w:after="0" w:line="240" w:lineRule="auto"/>
        <w:rPr>
          <w:rFonts w:asciiTheme="minorHAnsi" w:hAnsiTheme="minorHAnsi" w:cs="Fabriga Light"/>
          <w:color w:val="000000"/>
          <w:lang w:eastAsia="en-AU"/>
        </w:rPr>
      </w:pPr>
    </w:p>
    <w:p w:rsidR="008A25D9" w:rsidRDefault="008A25D9" w:rsidP="008A25D9">
      <w:pPr>
        <w:autoSpaceDE w:val="0"/>
        <w:autoSpaceDN w:val="0"/>
        <w:adjustRightInd w:val="0"/>
        <w:spacing w:after="0" w:line="240" w:lineRule="auto"/>
        <w:rPr>
          <w:rFonts w:asciiTheme="minorHAnsi" w:hAnsiTheme="minorHAnsi" w:cs="Fabriga Light"/>
          <w:color w:val="000000"/>
          <w:lang w:eastAsia="en-AU"/>
        </w:rPr>
      </w:pPr>
      <w:r w:rsidRPr="008A25D9">
        <w:rPr>
          <w:rFonts w:asciiTheme="minorHAnsi" w:hAnsiTheme="minorHAnsi" w:cs="Fabriga Light"/>
          <w:color w:val="000000"/>
          <w:lang w:eastAsia="en-AU"/>
        </w:rPr>
        <w:t>However, there are several additional items that must be included to complete the</w:t>
      </w:r>
      <w:r w:rsidR="00981CC4">
        <w:rPr>
          <w:rFonts w:asciiTheme="minorHAnsi" w:hAnsiTheme="minorHAnsi" w:cs="Fabriga Light"/>
          <w:color w:val="000000"/>
          <w:lang w:eastAsia="en-AU"/>
        </w:rPr>
        <w:t xml:space="preserve"> </w:t>
      </w:r>
      <w:r w:rsidRPr="008A25D9">
        <w:rPr>
          <w:rFonts w:asciiTheme="minorHAnsi" w:hAnsiTheme="minorHAnsi" w:cs="Fabriga Light"/>
          <w:color w:val="000000"/>
          <w:lang w:eastAsia="en-AU"/>
        </w:rPr>
        <w:t>carbon account against the Building Standard. These are:</w:t>
      </w:r>
    </w:p>
    <w:p w:rsidR="00981CC4" w:rsidRPr="008A25D9" w:rsidRDefault="00981CC4" w:rsidP="008A25D9">
      <w:pPr>
        <w:autoSpaceDE w:val="0"/>
        <w:autoSpaceDN w:val="0"/>
        <w:adjustRightInd w:val="0"/>
        <w:spacing w:after="0" w:line="240" w:lineRule="auto"/>
        <w:rPr>
          <w:rFonts w:asciiTheme="minorHAnsi" w:hAnsiTheme="minorHAnsi" w:cs="Fabriga Light"/>
          <w:color w:val="000000"/>
          <w:lang w:eastAsia="en-AU"/>
        </w:rPr>
      </w:pPr>
    </w:p>
    <w:p w:rsidR="008A25D9" w:rsidRPr="00981CC4" w:rsidRDefault="008A25D9" w:rsidP="00981CC4">
      <w:pPr>
        <w:pStyle w:val="ListBullet"/>
        <w:rPr>
          <w:lang w:eastAsia="en-AU"/>
        </w:rPr>
      </w:pPr>
      <w:r w:rsidRPr="00981CC4">
        <w:rPr>
          <w:rFonts w:asciiTheme="minorHAnsi" w:hAnsiTheme="minorHAnsi" w:cs="Fabriga Light"/>
          <w:b/>
          <w:color w:val="000000"/>
          <w:lang w:eastAsia="en-AU"/>
        </w:rPr>
        <w:t>Scope 1</w:t>
      </w:r>
      <w:r w:rsidRPr="00981CC4">
        <w:rPr>
          <w:rFonts w:asciiTheme="minorHAnsi" w:hAnsiTheme="minorHAnsi" w:cs="Fabriga Light"/>
          <w:color w:val="000000"/>
          <w:lang w:eastAsia="en-AU"/>
        </w:rPr>
        <w:t xml:space="preserve"> emissions: refrigerants</w:t>
      </w:r>
      <w:r w:rsidR="00981CC4">
        <w:rPr>
          <w:lang w:eastAsia="en-AU"/>
        </w:rPr>
        <w:br/>
      </w:r>
      <w:r w:rsidRPr="00981CC4">
        <w:rPr>
          <w:rFonts w:asciiTheme="minorHAnsi" w:hAnsiTheme="minorHAnsi" w:cs="Fabriga Light"/>
          <w:color w:val="000000"/>
          <w:lang w:eastAsia="en-AU"/>
        </w:rPr>
        <w:t>NABERS does not capture refrigerant emissions or other fugitive emissions of gases.</w:t>
      </w:r>
      <w:r w:rsid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Other gases as outlined in Section 2.3.2 must be added into the carbon account for</w:t>
      </w:r>
      <w:r w:rsid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building.</w:t>
      </w:r>
    </w:p>
    <w:p w:rsidR="008A25D9" w:rsidRDefault="008A25D9" w:rsidP="008A25D9">
      <w:pPr>
        <w:pStyle w:val="ListBullet"/>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b/>
          <w:color w:val="000000"/>
          <w:lang w:eastAsia="en-AU"/>
        </w:rPr>
        <w:t>Scope 2</w:t>
      </w:r>
      <w:r w:rsidRPr="00981CC4">
        <w:rPr>
          <w:rFonts w:asciiTheme="minorHAnsi" w:hAnsiTheme="minorHAnsi" w:cs="Fabriga Light"/>
          <w:color w:val="000000"/>
          <w:lang w:eastAsia="en-AU"/>
        </w:rPr>
        <w:t xml:space="preserve"> emissions: accounting for renewable energy</w:t>
      </w:r>
      <w:r w:rsidR="00981CC4" w:rsidRPr="00981CC4">
        <w:rPr>
          <w:rFonts w:asciiTheme="minorHAnsi" w:hAnsiTheme="minorHAnsi" w:cs="Fabriga Light"/>
          <w:color w:val="000000"/>
          <w:lang w:eastAsia="en-AU"/>
        </w:rPr>
        <w:br/>
      </w:r>
      <w:r w:rsidRPr="00981CC4">
        <w:rPr>
          <w:rFonts w:asciiTheme="minorHAnsi" w:hAnsiTheme="minorHAnsi" w:cs="Fabriga Light"/>
          <w:color w:val="000000"/>
          <w:lang w:eastAsia="en-AU"/>
        </w:rPr>
        <w:t>NABERS and Green Star – Performance consider onsite renewable energy (e.g.</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electricity from a solar system) to be zero emission electricity, regardless of the</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disposal of any Large Generation Certificates (LGCs) created from the generated</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electricity. In accordance with the Building Standard, any LGCs created during the</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rating period* or performance period^ that were not voluntarily retired must be</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added back into the carbon account.</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See guidance on accounting for renewable energy at</w:t>
      </w:r>
      <w:r w:rsidR="00981CC4" w:rsidRPr="00981CC4">
        <w:rPr>
          <w:rFonts w:asciiTheme="minorHAnsi" w:hAnsiTheme="minorHAnsi" w:cs="Fabriga Light"/>
          <w:color w:val="000000"/>
          <w:lang w:eastAsia="en-AU"/>
        </w:rPr>
        <w:t xml:space="preserve"> </w:t>
      </w:r>
      <w:r w:rsidR="00775765">
        <w:rPr>
          <w:rStyle w:val="Hyperlink"/>
          <w:rFonts w:asciiTheme="minorHAnsi" w:hAnsiTheme="minorHAnsi" w:cs="Fabriga Light"/>
          <w:lang w:eastAsia="en-AU"/>
        </w:rPr>
        <w:t>www.climateactive.org.au</w:t>
      </w:r>
      <w:r w:rsidRPr="00981CC4">
        <w:rPr>
          <w:rFonts w:asciiTheme="minorHAnsi" w:hAnsiTheme="minorHAnsi" w:cs="Fabriga Light"/>
          <w:color w:val="000000"/>
          <w:lang w:eastAsia="en-AU"/>
        </w:rPr>
        <w:t>.</w:t>
      </w:r>
    </w:p>
    <w:p w:rsidR="00981CC4" w:rsidRDefault="00981CC4" w:rsidP="00981CC4">
      <w:pPr>
        <w:pStyle w:val="ListBullet"/>
        <w:numPr>
          <w:ilvl w:val="0"/>
          <w:numId w:val="0"/>
        </w:numPr>
        <w:autoSpaceDE w:val="0"/>
        <w:autoSpaceDN w:val="0"/>
        <w:adjustRightInd w:val="0"/>
        <w:spacing w:after="0" w:line="240" w:lineRule="auto"/>
        <w:ind w:left="369"/>
        <w:rPr>
          <w:rFonts w:asciiTheme="minorHAnsi" w:hAnsiTheme="minorHAnsi" w:cs="Fabriga Light"/>
          <w:color w:val="000000"/>
          <w:lang w:eastAsia="en-AU"/>
        </w:rPr>
      </w:pPr>
    </w:p>
    <w:p w:rsidR="008A25D9" w:rsidRDefault="008A25D9" w:rsidP="008A25D9">
      <w:pPr>
        <w:pStyle w:val="ListBullet"/>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Scope 3 emissions</w:t>
      </w:r>
      <w:r w:rsidR="00981CC4" w:rsidRPr="00981CC4">
        <w:rPr>
          <w:rFonts w:asciiTheme="minorHAnsi" w:hAnsiTheme="minorHAnsi" w:cs="Fabriga Light"/>
          <w:color w:val="000000"/>
          <w:lang w:eastAsia="en-AU"/>
        </w:rPr>
        <w:br/>
      </w:r>
      <w:r w:rsidRPr="00981CC4">
        <w:rPr>
          <w:rFonts w:asciiTheme="minorHAnsi" w:hAnsiTheme="minorHAnsi" w:cs="Fabriga Light"/>
          <w:color w:val="000000"/>
          <w:lang w:eastAsia="en-AU"/>
        </w:rPr>
        <w:t>NABERS and Green Star – Performance only capture scope 3 emissions</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from transmission and distribution losses from electricity and gas. In accordance with</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Building Standard, scope 3 emissions from water supply, wastewater treatment</w:t>
      </w:r>
      <w:r w:rsidR="00981CC4" w:rsidRPr="00981CC4">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and waste must be included in the carbon account of a building (Section 2.3.1).</w:t>
      </w:r>
    </w:p>
    <w:p w:rsidR="00981CC4" w:rsidRPr="00981CC4" w:rsidRDefault="00981CC4" w:rsidP="00981CC4">
      <w:pPr>
        <w:pStyle w:val="ListBullet"/>
        <w:numPr>
          <w:ilvl w:val="0"/>
          <w:numId w:val="0"/>
        </w:numPr>
        <w:autoSpaceDE w:val="0"/>
        <w:autoSpaceDN w:val="0"/>
        <w:adjustRightInd w:val="0"/>
        <w:spacing w:after="0" w:line="240" w:lineRule="auto"/>
        <w:ind w:left="369"/>
        <w:rPr>
          <w:rFonts w:asciiTheme="minorHAnsi" w:hAnsiTheme="minorHAnsi" w:cs="Fabriga Light"/>
          <w:color w:val="000000"/>
          <w:lang w:eastAsia="en-AU"/>
        </w:rPr>
      </w:pPr>
    </w:p>
    <w:p w:rsidR="008A25D9" w:rsidRPr="00981CC4" w:rsidRDefault="008A25D9" w:rsidP="008A25D9">
      <w:pPr>
        <w:autoSpaceDE w:val="0"/>
        <w:autoSpaceDN w:val="0"/>
        <w:adjustRightInd w:val="0"/>
        <w:spacing w:after="0" w:line="240" w:lineRule="auto"/>
        <w:rPr>
          <w:rFonts w:asciiTheme="minorHAnsi" w:hAnsiTheme="minorHAnsi" w:cs="Fabriga Light"/>
          <w:color w:val="000000"/>
          <w:sz w:val="18"/>
          <w:szCs w:val="18"/>
          <w:lang w:eastAsia="en-AU"/>
        </w:rPr>
      </w:pPr>
      <w:r w:rsidRPr="00981CC4">
        <w:rPr>
          <w:rFonts w:asciiTheme="minorHAnsi" w:hAnsiTheme="minorHAnsi" w:cs="Fabriga Light"/>
          <w:color w:val="000000"/>
          <w:sz w:val="18"/>
          <w:szCs w:val="18"/>
          <w:lang w:eastAsia="en-AU"/>
        </w:rPr>
        <w:t>* Rating period: 12-month period for which data is collected under NABERS.</w:t>
      </w:r>
    </w:p>
    <w:p w:rsidR="008A25D9" w:rsidRPr="00981CC4" w:rsidRDefault="008A25D9" w:rsidP="008A25D9">
      <w:pPr>
        <w:autoSpaceDE w:val="0"/>
        <w:autoSpaceDN w:val="0"/>
        <w:adjustRightInd w:val="0"/>
        <w:spacing w:after="0" w:line="240" w:lineRule="auto"/>
        <w:rPr>
          <w:rFonts w:asciiTheme="minorHAnsi" w:hAnsiTheme="minorHAnsi" w:cs="Fabriga Light"/>
          <w:color w:val="000000"/>
          <w:sz w:val="18"/>
          <w:szCs w:val="18"/>
          <w:lang w:eastAsia="en-AU"/>
        </w:rPr>
      </w:pPr>
      <w:r w:rsidRPr="00981CC4">
        <w:rPr>
          <w:rFonts w:asciiTheme="minorHAnsi" w:hAnsiTheme="minorHAnsi" w:cs="Fabriga Light"/>
          <w:color w:val="000000"/>
          <w:sz w:val="18"/>
          <w:szCs w:val="18"/>
          <w:lang w:eastAsia="en-AU"/>
        </w:rPr>
        <w:t xml:space="preserve">^ Performance period: 12–18-month period for which data is collected under Green Star – </w:t>
      </w:r>
      <w:r w:rsidR="00981CC4" w:rsidRPr="00981CC4">
        <w:rPr>
          <w:rFonts w:asciiTheme="minorHAnsi" w:hAnsiTheme="minorHAnsi" w:cs="Fabriga Light"/>
          <w:color w:val="000000"/>
          <w:sz w:val="18"/>
          <w:szCs w:val="18"/>
          <w:lang w:eastAsia="en-AU"/>
        </w:rPr>
        <w:t>P</w:t>
      </w:r>
      <w:r w:rsidRPr="00981CC4">
        <w:rPr>
          <w:rFonts w:asciiTheme="minorHAnsi" w:hAnsiTheme="minorHAnsi" w:cs="Fabriga Light"/>
          <w:color w:val="000000"/>
          <w:sz w:val="18"/>
          <w:szCs w:val="18"/>
          <w:lang w:eastAsia="en-AU"/>
        </w:rPr>
        <w:t>erformance,</w:t>
      </w:r>
      <w:r w:rsidR="00981CC4" w:rsidRPr="00981CC4">
        <w:rPr>
          <w:rFonts w:asciiTheme="minorHAnsi" w:hAnsiTheme="minorHAnsi" w:cs="Fabriga Light"/>
          <w:color w:val="000000"/>
          <w:sz w:val="18"/>
          <w:szCs w:val="18"/>
          <w:lang w:eastAsia="en-AU"/>
        </w:rPr>
        <w:t xml:space="preserve"> </w:t>
      </w:r>
      <w:r w:rsidRPr="00981CC4">
        <w:rPr>
          <w:rFonts w:asciiTheme="minorHAnsi" w:hAnsiTheme="minorHAnsi" w:cs="Fabriga Light"/>
          <w:color w:val="000000"/>
          <w:sz w:val="18"/>
          <w:szCs w:val="18"/>
          <w:lang w:eastAsia="en-AU"/>
        </w:rPr>
        <w:t>which falls prior to certification and review as part of the yearly audits.</w:t>
      </w:r>
    </w:p>
    <w:p w:rsidR="008A25D9" w:rsidRPr="00112BBB" w:rsidRDefault="008A25D9" w:rsidP="008A25D9">
      <w:pPr>
        <w:autoSpaceDE w:val="0"/>
        <w:autoSpaceDN w:val="0"/>
        <w:adjustRightInd w:val="0"/>
        <w:spacing w:after="0" w:line="240" w:lineRule="auto"/>
        <w:rPr>
          <w:rFonts w:asciiTheme="minorHAnsi" w:hAnsiTheme="minorHAnsi" w:cs="Fabriga Light"/>
          <w:color w:val="000000"/>
          <w:lang w:eastAsia="en-AU"/>
        </w:rPr>
      </w:pPr>
    </w:p>
    <w:p w:rsidR="0038274B" w:rsidRPr="0038274B" w:rsidRDefault="0038274B" w:rsidP="0038274B">
      <w:pPr>
        <w:pStyle w:val="Heading4"/>
        <w:rPr>
          <w:lang w:eastAsia="en-AU"/>
        </w:rPr>
      </w:pPr>
      <w:r w:rsidRPr="0038274B">
        <w:rPr>
          <w:lang w:eastAsia="en-AU"/>
        </w:rPr>
        <w:t xml:space="preserve">2.3.1 Step 1: Establish the emissions boundary </w:t>
      </w:r>
    </w:p>
    <w:p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Defining the emissions boundary is the first step in the carbon accounting process.</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emissions boundary refers to the coverage and extent of the carbon account.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 xml:space="preserve">The boundary is established using a </w:t>
      </w:r>
      <w:r w:rsidRPr="00981CC4">
        <w:rPr>
          <w:rFonts w:asciiTheme="minorHAnsi" w:hAnsiTheme="minorHAnsi" w:cs="Fabriga Light"/>
          <w:color w:val="000000"/>
          <w:lang w:eastAsia="en-AU"/>
        </w:rPr>
        <w:lastRenderedPageBreak/>
        <w:t>set of criteria to identify emissions sources and decide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which of the identified sources are to be included or excluded. Refer to Figure 3 for an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example of an emission boundary.</w:t>
      </w:r>
    </w:p>
    <w:p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building’s emissions boundary must be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transparently documented and disclosed. Where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an emissions source is excluded, the exclusion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must be clearly stated and justified against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relevance criteria. A disclosure statement,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including the reasons and justifications for any</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exclusions, must be published as part of the public</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report (Section 2.7).</w:t>
      </w:r>
    </w:p>
    <w:p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rsidR="0038274B"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set of criteria governing the inclusion or</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exclusion of emissions from a building’s carbon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account are the geographic boundary, building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operations and relevance.</w:t>
      </w:r>
      <w:r w:rsidR="0038274B" w:rsidRPr="00112BBB">
        <w:rPr>
          <w:rFonts w:asciiTheme="minorHAnsi" w:hAnsiTheme="minorHAnsi" w:cs="Fabriga Light"/>
          <w:color w:val="000000"/>
          <w:lang w:eastAsia="en-AU"/>
        </w:rPr>
        <w:t xml:space="preserve"> </w:t>
      </w:r>
    </w:p>
    <w:p w:rsidR="00981CC4" w:rsidRPr="00112BBB" w:rsidRDefault="00981CC4" w:rsidP="00981CC4">
      <w:pPr>
        <w:autoSpaceDE w:val="0"/>
        <w:autoSpaceDN w:val="0"/>
        <w:adjustRightInd w:val="0"/>
        <w:spacing w:after="0" w:line="240" w:lineRule="auto"/>
        <w:rPr>
          <w:rFonts w:asciiTheme="minorHAnsi" w:hAnsiTheme="minorHAnsi" w:cs="Fabriga Light"/>
          <w:color w:val="000000"/>
          <w:lang w:eastAsia="en-AU"/>
        </w:rPr>
      </w:pPr>
    </w:p>
    <w:p w:rsidR="00981CC4" w:rsidRDefault="00981CC4" w:rsidP="0038274B">
      <w:pPr>
        <w:pStyle w:val="ListBullet"/>
        <w:numPr>
          <w:ilvl w:val="0"/>
          <w:numId w:val="0"/>
        </w:numPr>
        <w:rPr>
          <w:rFonts w:asciiTheme="minorHAnsi" w:hAnsiTheme="minorHAnsi" w:cs="Fabriga Light"/>
          <w:b/>
          <w:color w:val="000000"/>
          <w:lang w:eastAsia="en-AU"/>
        </w:rPr>
      </w:pPr>
      <w:r>
        <w:rPr>
          <w:rFonts w:asciiTheme="minorHAnsi" w:hAnsiTheme="minorHAnsi" w:cs="Fabriga Light"/>
          <w:b/>
          <w:color w:val="000000"/>
          <w:lang w:eastAsia="en-AU"/>
        </w:rPr>
        <w:t>For buildings seeking carbon neutral certification through NABERS Energy or Green Star – Performance</w:t>
      </w:r>
    </w:p>
    <w:p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In most cases, the emissions boundaries</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(otherwise known as minimum energy coverage)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described by NABERS Energy and Water for</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Offices, Rules for Collecting and Using Data</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(Office of Environment and Heritage, 2015) and</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Green Star – Performance Submission Guidelines</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(Green Building Council of Australia, 2016) align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with the requirements of this Section 2.3.1, noting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additional requirements outlined in Box 2.</w:t>
      </w:r>
    </w:p>
    <w:p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exception is mixed use buildings using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NABERS pathway. These must include the relevant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emissions from those uses not covered under</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minimum energy coverage. For example, an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office building with a large retail area seeking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 base building certification must include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emissions relevant to the base building of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retail area, even if these are excluded from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NABERS Energy rating. Entities seeking carbon</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neutral certification for a mixed use building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through the NABERS pathway should contact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NABERS National Administrator if they require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clarification about the emissions boundary and</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how to apply it.</w:t>
      </w:r>
    </w:p>
    <w:p w:rsidR="0038274B" w:rsidRPr="00112BBB" w:rsidRDefault="00981CC4" w:rsidP="0038274B">
      <w:pPr>
        <w:pStyle w:val="ListBullet"/>
        <w:numPr>
          <w:ilvl w:val="0"/>
          <w:numId w:val="0"/>
        </w:numPr>
        <w:rPr>
          <w:rFonts w:asciiTheme="minorHAnsi" w:hAnsiTheme="minorHAnsi" w:cs="Fabriga Light"/>
          <w:b/>
          <w:color w:val="000000"/>
          <w:lang w:eastAsia="en-AU"/>
        </w:rPr>
      </w:pPr>
      <w:r>
        <w:rPr>
          <w:rFonts w:asciiTheme="minorHAnsi" w:hAnsiTheme="minorHAnsi" w:cs="Fabriga Light"/>
          <w:b/>
          <w:color w:val="000000"/>
          <w:lang w:eastAsia="en-AU"/>
        </w:rPr>
        <w:br/>
        <w:t>Geographic boundary</w:t>
      </w:r>
      <w:r w:rsidR="0038274B" w:rsidRPr="00112BBB">
        <w:rPr>
          <w:rFonts w:asciiTheme="minorHAnsi" w:hAnsiTheme="minorHAnsi" w:cs="Fabriga Light"/>
          <w:b/>
          <w:color w:val="000000"/>
          <w:lang w:eastAsia="en-AU"/>
        </w:rPr>
        <w:t xml:space="preserve"> </w:t>
      </w:r>
    </w:p>
    <w:p w:rsidR="00981CC4"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geographic boundary refers to the physical and spatial boundary of the building.</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The geographic boundary sets the basis for determining what are considered direct</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emissions and indirect emissions (see Scopes below).</w:t>
      </w:r>
    </w:p>
    <w:p w:rsidR="00981CC4" w:rsidRPr="00981CC4" w:rsidRDefault="00981CC4" w:rsidP="00981CC4">
      <w:pPr>
        <w:autoSpaceDE w:val="0"/>
        <w:autoSpaceDN w:val="0"/>
        <w:adjustRightInd w:val="0"/>
        <w:spacing w:after="0" w:line="240" w:lineRule="auto"/>
        <w:rPr>
          <w:rFonts w:asciiTheme="minorHAnsi" w:hAnsiTheme="minorHAnsi" w:cs="Fabriga Light"/>
          <w:color w:val="000000"/>
          <w:lang w:eastAsia="en-AU"/>
        </w:rPr>
      </w:pPr>
    </w:p>
    <w:p w:rsidR="0038274B" w:rsidRDefault="00981CC4" w:rsidP="00981CC4">
      <w:pPr>
        <w:autoSpaceDE w:val="0"/>
        <w:autoSpaceDN w:val="0"/>
        <w:adjustRightInd w:val="0"/>
        <w:spacing w:after="0" w:line="240" w:lineRule="auto"/>
        <w:rPr>
          <w:rFonts w:asciiTheme="minorHAnsi" w:hAnsiTheme="minorHAnsi" w:cs="Fabriga Light"/>
          <w:color w:val="000000"/>
          <w:lang w:eastAsia="en-AU"/>
        </w:rPr>
      </w:pPr>
      <w:r w:rsidRPr="00981CC4">
        <w:rPr>
          <w:rFonts w:asciiTheme="minorHAnsi" w:hAnsiTheme="minorHAnsi" w:cs="Fabriga Light"/>
          <w:color w:val="000000"/>
          <w:lang w:eastAsia="en-AU"/>
        </w:rPr>
        <w:t>The geographic boundary of the asset must be determined as the building in its entirety.</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A building with multiple uses, such as an office with hotel and retail spaces, must be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considered as one entity. Tenanted parts of the building must also be included in the</w:t>
      </w:r>
      <w:r>
        <w:rPr>
          <w:rFonts w:asciiTheme="minorHAnsi" w:hAnsiTheme="minorHAnsi" w:cs="Fabriga Light"/>
          <w:color w:val="000000"/>
          <w:lang w:eastAsia="en-AU"/>
        </w:rPr>
        <w:t xml:space="preserve"> </w:t>
      </w:r>
      <w:r w:rsidRPr="00981CC4">
        <w:rPr>
          <w:rFonts w:asciiTheme="minorHAnsi" w:hAnsiTheme="minorHAnsi" w:cs="Fabriga Light"/>
          <w:color w:val="000000"/>
          <w:lang w:eastAsia="en-AU"/>
        </w:rPr>
        <w:t>geographic boundary.</w:t>
      </w:r>
    </w:p>
    <w:p w:rsidR="00981CC4" w:rsidRPr="00112BBB" w:rsidRDefault="00981CC4" w:rsidP="00981CC4">
      <w:pPr>
        <w:autoSpaceDE w:val="0"/>
        <w:autoSpaceDN w:val="0"/>
        <w:adjustRightInd w:val="0"/>
        <w:spacing w:after="0" w:line="240" w:lineRule="auto"/>
        <w:rPr>
          <w:rFonts w:asciiTheme="minorHAnsi" w:hAnsiTheme="minorHAnsi" w:cs="Fabriga Light"/>
          <w:color w:val="000000"/>
          <w:lang w:eastAsia="en-AU"/>
        </w:rPr>
      </w:pP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Scopes of emissions </w:t>
      </w:r>
    </w:p>
    <w:p w:rsidR="00773222" w:rsidRDefault="00773222" w:rsidP="00981CC4">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To help differentiate between different emissions sources, emissions may be classified into the following scopes (</w:t>
      </w:r>
      <w:r w:rsidR="00981CC4" w:rsidRPr="00981CC4">
        <w:rPr>
          <w:rFonts w:asciiTheme="minorHAnsi" w:hAnsiTheme="minorHAnsi" w:cs="Fabriga Light"/>
          <w:color w:val="000000"/>
          <w:lang w:eastAsia="en-AU"/>
        </w:rPr>
        <w:t>adapted from the Global Protocol for Community-Scale Greenhouse</w:t>
      </w:r>
      <w:r w:rsidR="00981CC4">
        <w:rPr>
          <w:rFonts w:asciiTheme="minorHAnsi" w:hAnsiTheme="minorHAnsi" w:cs="Fabriga Light"/>
          <w:color w:val="000000"/>
          <w:lang w:eastAsia="en-AU"/>
        </w:rPr>
        <w:t xml:space="preserve"> </w:t>
      </w:r>
      <w:r w:rsidR="00981CC4" w:rsidRPr="00981CC4">
        <w:rPr>
          <w:rFonts w:asciiTheme="minorHAnsi" w:hAnsiTheme="minorHAnsi" w:cs="Fabriga Light"/>
          <w:color w:val="000000"/>
          <w:lang w:eastAsia="en-AU"/>
        </w:rPr>
        <w:t>Gas Emissions Inventories (WRI and ICLEI, 2014)):</w:t>
      </w:r>
    </w:p>
    <w:p w:rsidR="00981CC4" w:rsidRPr="00112BBB" w:rsidRDefault="00981CC4" w:rsidP="00981CC4">
      <w:pPr>
        <w:autoSpaceDE w:val="0"/>
        <w:autoSpaceDN w:val="0"/>
        <w:adjustRightInd w:val="0"/>
        <w:spacing w:after="0" w:line="240" w:lineRule="auto"/>
        <w:rPr>
          <w:rFonts w:asciiTheme="minorHAnsi" w:hAnsiTheme="minorHAnsi" w:cs="Fabriga Light"/>
          <w:color w:val="000000"/>
          <w:lang w:eastAsia="en-AU"/>
        </w:rPr>
      </w:pPr>
    </w:p>
    <w:p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w:t>
      </w:r>
      <w:r w:rsidR="00981CC4">
        <w:rPr>
          <w:rFonts w:asciiTheme="minorHAnsi" w:hAnsiTheme="minorHAnsi" w:cs="Fabriga Light"/>
          <w:color w:val="000000"/>
          <w:lang w:eastAsia="en-AU"/>
        </w:rPr>
        <w:t>building’s geographic</w:t>
      </w:r>
      <w:r w:rsidRPr="00112BBB">
        <w:rPr>
          <w:rFonts w:asciiTheme="minorHAnsi" w:hAnsiTheme="minorHAnsi" w:cs="Fabriga Light"/>
          <w:color w:val="000000"/>
          <w:lang w:eastAsia="en-AU"/>
        </w:rPr>
        <w:t xml:space="preserve"> boundary. These could be emissions from fuel use, refrigerants and electricity generation</w:t>
      </w:r>
      <w:r w:rsidR="0091593F">
        <w:rPr>
          <w:rFonts w:asciiTheme="minorHAnsi" w:hAnsiTheme="minorHAnsi" w:cs="Fabriga Light"/>
          <w:color w:val="000000"/>
          <w:lang w:eastAsia="en-AU"/>
        </w:rPr>
        <w:t xml:space="preserve"> taking place within the building</w:t>
      </w:r>
      <w:r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w:t>
      </w:r>
      <w:r w:rsidR="0091593F">
        <w:rPr>
          <w:rFonts w:asciiTheme="minorHAnsi" w:hAnsiTheme="minorHAnsi" w:cs="Fabriga Light"/>
          <w:color w:val="000000"/>
          <w:lang w:eastAsia="en-AU"/>
        </w:rPr>
        <w:t xml:space="preserve">offsite emissions </w:t>
      </w:r>
      <w:r w:rsidRPr="00112BBB">
        <w:rPr>
          <w:rFonts w:asciiTheme="minorHAnsi" w:hAnsiTheme="minorHAnsi" w:cs="Fabriga Light"/>
          <w:color w:val="000000"/>
          <w:lang w:eastAsia="en-AU"/>
        </w:rPr>
        <w:t xml:space="preserve">purchased electricity, heat, cooling and steam (i.e. energy produced outside the </w:t>
      </w:r>
      <w:r w:rsidR="0091593F">
        <w:rPr>
          <w:rFonts w:asciiTheme="minorHAnsi" w:hAnsiTheme="minorHAnsi" w:cs="Fabriga Light"/>
          <w:color w:val="000000"/>
          <w:lang w:eastAsia="en-AU"/>
        </w:rPr>
        <w:t>geographic</w:t>
      </w:r>
      <w:r w:rsidRPr="00112BBB">
        <w:rPr>
          <w:rFonts w:asciiTheme="minorHAnsi" w:hAnsiTheme="minorHAnsi" w:cs="Fabriga Light"/>
          <w:color w:val="000000"/>
          <w:lang w:eastAsia="en-AU"/>
        </w:rPr>
        <w:t xml:space="preserve"> boundary </w:t>
      </w:r>
      <w:r w:rsidR="0091593F">
        <w:rPr>
          <w:rFonts w:asciiTheme="minorHAnsi" w:hAnsiTheme="minorHAnsi" w:cs="Fabriga Light"/>
          <w:color w:val="000000"/>
          <w:lang w:eastAsia="en-AU"/>
        </w:rPr>
        <w:t xml:space="preserve">of the building </w:t>
      </w:r>
      <w:r w:rsidRPr="00112BBB">
        <w:rPr>
          <w:rFonts w:asciiTheme="minorHAnsi" w:hAnsiTheme="minorHAnsi" w:cs="Fabriga Light"/>
          <w:color w:val="000000"/>
          <w:lang w:eastAsia="en-AU"/>
        </w:rPr>
        <w:t xml:space="preserve">but </w:t>
      </w:r>
      <w:r w:rsidR="0091593F">
        <w:rPr>
          <w:rFonts w:asciiTheme="minorHAnsi" w:hAnsiTheme="minorHAnsi" w:cs="Fabriga Light"/>
          <w:color w:val="000000"/>
          <w:lang w:eastAsia="en-AU"/>
        </w:rPr>
        <w:t xml:space="preserve">consumed </w:t>
      </w:r>
      <w:r w:rsidRPr="00112BBB">
        <w:rPr>
          <w:rFonts w:asciiTheme="minorHAnsi" w:hAnsiTheme="minorHAnsi" w:cs="Fabriga Light"/>
          <w:color w:val="000000"/>
          <w:lang w:eastAsia="en-AU"/>
        </w:rPr>
        <w:t xml:space="preserve">within the </w:t>
      </w:r>
      <w:r w:rsidR="0091593F">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are all indirect emissions that occur as a result of the activities of the </w:t>
      </w:r>
      <w:r w:rsidR="0091593F">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but occur from sources outside the </w:t>
      </w:r>
      <w:r w:rsidR="0091593F">
        <w:rPr>
          <w:rFonts w:asciiTheme="minorHAnsi" w:hAnsiTheme="minorHAnsi" w:cs="Fabriga Light"/>
          <w:color w:val="000000"/>
          <w:lang w:eastAsia="en-AU"/>
        </w:rPr>
        <w:t>building’s geographic</w:t>
      </w:r>
      <w:r w:rsidRPr="00112BBB">
        <w:rPr>
          <w:rFonts w:asciiTheme="minorHAnsi" w:hAnsiTheme="minorHAnsi" w:cs="Fabriga Light"/>
          <w:color w:val="000000"/>
          <w:lang w:eastAsia="en-AU"/>
        </w:rPr>
        <w:t xml:space="preserve"> boundary. </w:t>
      </w:r>
    </w:p>
    <w:p w:rsidR="00E455B5" w:rsidRPr="00E455B5" w:rsidRDefault="00E455B5" w:rsidP="00E455B5">
      <w:pPr>
        <w:autoSpaceDE w:val="0"/>
        <w:autoSpaceDN w:val="0"/>
        <w:adjustRightInd w:val="0"/>
        <w:spacing w:before="40" w:after="80" w:line="201" w:lineRule="atLeast"/>
        <w:rPr>
          <w:rFonts w:asciiTheme="minorHAnsi" w:hAnsiTheme="minorHAnsi" w:cs="Fabriga Medium"/>
          <w:b/>
          <w:color w:val="000000"/>
          <w:lang w:eastAsia="en-AU"/>
        </w:rPr>
      </w:pPr>
      <w:r>
        <w:rPr>
          <w:rFonts w:asciiTheme="minorHAnsi" w:hAnsiTheme="minorHAnsi" w:cs="Fabriga Medium"/>
          <w:b/>
          <w:color w:val="000000"/>
          <w:lang w:eastAsia="en-AU"/>
        </w:rPr>
        <w:lastRenderedPageBreak/>
        <w:t>Building operations</w:t>
      </w:r>
      <w:r w:rsidRPr="00E455B5">
        <w:rPr>
          <w:rFonts w:asciiTheme="minorHAnsi" w:hAnsiTheme="minorHAnsi" w:cs="Fabriga Medium"/>
          <w:b/>
          <w:color w:val="000000"/>
          <w:lang w:eastAsia="en-AU"/>
        </w:rPr>
        <w:t xml:space="preserve"> </w:t>
      </w:r>
    </w:p>
    <w:p w:rsidR="00E455B5" w:rsidRDefault="00E455B5" w:rsidP="00E455B5">
      <w:pPr>
        <w:autoSpaceDE w:val="0"/>
        <w:autoSpaceDN w:val="0"/>
        <w:adjustRightInd w:val="0"/>
        <w:spacing w:after="0" w:line="240" w:lineRule="auto"/>
        <w:rPr>
          <w:rFonts w:asciiTheme="minorHAnsi" w:hAnsiTheme="minorHAnsi" w:cs="Fabriga Light"/>
          <w:color w:val="000000"/>
          <w:lang w:eastAsia="en-AU"/>
        </w:rPr>
      </w:pPr>
      <w:r w:rsidRPr="00721C91">
        <w:rPr>
          <w:rFonts w:asciiTheme="minorHAnsi" w:hAnsiTheme="minorHAnsi" w:cs="Fabriga Light"/>
          <w:color w:val="000000"/>
          <w:lang w:eastAsia="en-AU"/>
        </w:rPr>
        <w:t>Emissions from building operations are those generated from the day-to-day running of</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the building; for example, stationary energy (lighting, heating and cooling, occupant energy</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 xml:space="preserve">use, plant and </w:t>
      </w:r>
      <w:r w:rsidR="00721C91">
        <w:rPr>
          <w:rFonts w:asciiTheme="minorHAnsi" w:hAnsiTheme="minorHAnsi" w:cs="Fabriga Light"/>
          <w:color w:val="000000"/>
          <w:lang w:eastAsia="en-AU"/>
        </w:rPr>
        <w:t>e</w:t>
      </w:r>
      <w:r w:rsidRPr="00721C91">
        <w:rPr>
          <w:rFonts w:asciiTheme="minorHAnsi" w:hAnsiTheme="minorHAnsi" w:cs="Fabriga Light"/>
          <w:color w:val="000000"/>
          <w:lang w:eastAsia="en-AU"/>
        </w:rPr>
        <w:t>quipment, and other infrastructure), refrigerants, maintenance vehicles and</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machinery, as well as upstream and downstream emissions from resource consumption</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and waste generation necessary for a building’s day-to-day running (waste, water</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and wastewater).</w:t>
      </w:r>
    </w:p>
    <w:p w:rsidR="00721C91" w:rsidRPr="00721C91" w:rsidRDefault="00721C91" w:rsidP="00E455B5">
      <w:pPr>
        <w:autoSpaceDE w:val="0"/>
        <w:autoSpaceDN w:val="0"/>
        <w:adjustRightInd w:val="0"/>
        <w:spacing w:after="0" w:line="240" w:lineRule="auto"/>
        <w:rPr>
          <w:rFonts w:asciiTheme="minorHAnsi" w:hAnsiTheme="minorHAnsi" w:cs="Fabriga Light"/>
          <w:color w:val="000000"/>
          <w:lang w:eastAsia="en-AU"/>
        </w:rPr>
      </w:pPr>
    </w:p>
    <w:p w:rsidR="00E455B5" w:rsidRDefault="00E455B5" w:rsidP="00721C91">
      <w:pPr>
        <w:autoSpaceDE w:val="0"/>
        <w:autoSpaceDN w:val="0"/>
        <w:adjustRightInd w:val="0"/>
        <w:spacing w:after="0" w:line="240" w:lineRule="auto"/>
        <w:rPr>
          <w:rFonts w:asciiTheme="minorHAnsi" w:hAnsiTheme="minorHAnsi" w:cs="Fabriga Light"/>
          <w:color w:val="000000"/>
          <w:lang w:eastAsia="en-AU"/>
        </w:rPr>
      </w:pPr>
      <w:r w:rsidRPr="00721C91">
        <w:rPr>
          <w:rFonts w:asciiTheme="minorHAnsi" w:hAnsiTheme="minorHAnsi" w:cs="Fabriga Light"/>
          <w:color w:val="000000"/>
          <w:lang w:eastAsia="en-AU"/>
        </w:rPr>
        <w:t>Emissions from energy (including energy embodied in materials) used to construct, fit out,</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maintain or upgrade the building are not considered a part of the building’s operations</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for the purpose of the Building Standard. Emissions from construction and demolition of</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waste associated with these activities are also considered to be outside the operations of a</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building. The responsible entity may choose to optionally include these emissions sources in</w:t>
      </w:r>
      <w:r w:rsidR="00721C91">
        <w:rPr>
          <w:rFonts w:asciiTheme="minorHAnsi" w:hAnsiTheme="minorHAnsi" w:cs="Fabriga Light"/>
          <w:color w:val="000000"/>
          <w:lang w:eastAsia="en-AU"/>
        </w:rPr>
        <w:t xml:space="preserve"> </w:t>
      </w:r>
      <w:r w:rsidRPr="00721C91">
        <w:rPr>
          <w:rFonts w:asciiTheme="minorHAnsi" w:hAnsiTheme="minorHAnsi" w:cs="Fabriga Light"/>
          <w:color w:val="000000"/>
          <w:lang w:eastAsia="en-AU"/>
        </w:rPr>
        <w:t>the emissions boundary if they are considered to be relevant under the relevance test.</w:t>
      </w:r>
    </w:p>
    <w:p w:rsidR="00721C91" w:rsidRPr="00721C91" w:rsidRDefault="00721C91" w:rsidP="00721C91">
      <w:pPr>
        <w:autoSpaceDE w:val="0"/>
        <w:autoSpaceDN w:val="0"/>
        <w:adjustRightInd w:val="0"/>
        <w:spacing w:after="0" w:line="240" w:lineRule="auto"/>
        <w:rPr>
          <w:rFonts w:asciiTheme="minorHAnsi" w:hAnsiTheme="minorHAnsi" w:cs="Fabriga Light"/>
          <w:color w:val="000000"/>
          <w:lang w:eastAsia="en-AU"/>
        </w:rPr>
      </w:pPr>
    </w:p>
    <w:p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E455B5">
        <w:rPr>
          <w:rFonts w:asciiTheme="minorHAnsi" w:hAnsiTheme="minorHAnsi" w:cs="Fabriga Medium"/>
          <w:b/>
          <w:color w:val="000000"/>
          <w:lang w:eastAsia="en-AU"/>
        </w:rPr>
        <w:t>Relevance</w:t>
      </w:r>
      <w:r w:rsidRPr="00112BBB">
        <w:rPr>
          <w:rFonts w:asciiTheme="minorHAnsi" w:hAnsiTheme="minorHAnsi" w:cs="Fabriga Medium"/>
          <w:b/>
          <w:color w:val="000000"/>
          <w:lang w:eastAsia="en-AU"/>
        </w:rPr>
        <w:t xml:space="preserve"> </w:t>
      </w:r>
    </w:p>
    <w:p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C023E4">
        <w:rPr>
          <w:rFonts w:asciiTheme="minorHAnsi" w:hAnsiTheme="minorHAnsi" w:cs="Fabriga Light"/>
          <w:color w:val="000000"/>
          <w:lang w:eastAsia="en-AU"/>
        </w:rPr>
        <w:t>The criterion of relevance, as adapted from the GHG Protocol – Corporate Standard (WBCSD</w:t>
      </w:r>
      <w:r w:rsidR="00C023E4">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and WRI, 2004), is about ensuring the carbon account appropriately reflects the emissions</w:t>
      </w:r>
      <w:r w:rsidR="00C023E4">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of the building and meets the expectations of users and stakeholders – both internal and</w:t>
      </w:r>
      <w:r w:rsidR="00C023E4">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external to the building.</w:t>
      </w:r>
    </w:p>
    <w:p w:rsidR="00DF64D9" w:rsidRPr="00C023E4" w:rsidRDefault="00DF64D9" w:rsidP="00721C91">
      <w:pPr>
        <w:autoSpaceDE w:val="0"/>
        <w:autoSpaceDN w:val="0"/>
        <w:adjustRightInd w:val="0"/>
        <w:spacing w:after="0" w:line="240" w:lineRule="auto"/>
        <w:rPr>
          <w:rFonts w:asciiTheme="minorHAnsi" w:hAnsiTheme="minorHAnsi" w:cs="Fabriga Light"/>
          <w:color w:val="000000"/>
          <w:lang w:eastAsia="en-AU"/>
        </w:rPr>
      </w:pPr>
    </w:p>
    <w:p w:rsidR="00773222" w:rsidRDefault="00721C91" w:rsidP="00DF64D9">
      <w:pPr>
        <w:autoSpaceDE w:val="0"/>
        <w:autoSpaceDN w:val="0"/>
        <w:adjustRightInd w:val="0"/>
        <w:spacing w:after="0" w:line="240" w:lineRule="auto"/>
        <w:rPr>
          <w:rFonts w:asciiTheme="minorHAnsi" w:hAnsiTheme="minorHAnsi" w:cs="Fabriga Light"/>
          <w:color w:val="000000"/>
          <w:lang w:eastAsia="en-AU"/>
        </w:rPr>
      </w:pPr>
      <w:r w:rsidRPr="00C023E4">
        <w:rPr>
          <w:rFonts w:asciiTheme="minorHAnsi" w:hAnsiTheme="minorHAnsi" w:cs="Fabriga Light"/>
          <w:color w:val="000000"/>
          <w:lang w:eastAsia="en-AU"/>
        </w:rPr>
        <w:t>All emissions identified as occurring as a consequence of a building’s operations must be</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considered for relevance using the relevance test below. This includes emissions which the</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responsible entity has direct control over as well as other emissions that it can influence.</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Emissions sources considered to be relevant, whether or not they fall within the geographic</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boundary of the building, must be included in the emissions boundary. The Building Standard</w:t>
      </w:r>
      <w:r w:rsidR="00DF64D9">
        <w:rPr>
          <w:rFonts w:asciiTheme="minorHAnsi" w:hAnsiTheme="minorHAnsi" w:cs="Fabriga Light"/>
          <w:color w:val="000000"/>
          <w:lang w:eastAsia="en-AU"/>
        </w:rPr>
        <w:t xml:space="preserve"> </w:t>
      </w:r>
      <w:r w:rsidRPr="00C023E4">
        <w:rPr>
          <w:rFonts w:asciiTheme="minorHAnsi" w:hAnsiTheme="minorHAnsi" w:cs="Fabriga Light"/>
          <w:color w:val="000000"/>
          <w:lang w:eastAsia="en-AU"/>
        </w:rPr>
        <w:t>deems certain emissions sources to be relevant.</w:t>
      </w:r>
    </w:p>
    <w:p w:rsidR="00DF64D9" w:rsidRPr="00112BBB" w:rsidRDefault="00DF64D9" w:rsidP="00DF64D9">
      <w:pPr>
        <w:autoSpaceDE w:val="0"/>
        <w:autoSpaceDN w:val="0"/>
        <w:adjustRightInd w:val="0"/>
        <w:spacing w:after="0" w:line="240" w:lineRule="auto"/>
        <w:rPr>
          <w:rFonts w:asciiTheme="minorHAnsi" w:hAnsiTheme="minorHAnsi" w:cs="Fabriga Light"/>
          <w:color w:val="000000"/>
          <w:lang w:eastAsia="en-AU"/>
        </w:rPr>
      </w:pP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Emissions deemed to be relevant </w:t>
      </w:r>
    </w:p>
    <w:p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The following emissions sources are deemed to be relevant to all whole buildings:</w:t>
      </w:r>
    </w:p>
    <w:p w:rsid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rsidR="00721C91" w:rsidRPr="00DF64D9" w:rsidRDefault="00721C91" w:rsidP="00DF64D9">
      <w:pPr>
        <w:pStyle w:val="ListBullet"/>
        <w:rPr>
          <w:lang w:eastAsia="en-AU"/>
        </w:rPr>
      </w:pPr>
      <w:r w:rsidRPr="00DF64D9">
        <w:rPr>
          <w:rFonts w:asciiTheme="minorHAnsi" w:hAnsiTheme="minorHAnsi" w:cs="Fabriga Light"/>
          <w:color w:val="000000"/>
          <w:lang w:eastAsia="en-AU"/>
        </w:rPr>
        <w:t>All Scope 1 emissions (direct emissions within the geographic boundary of the building)</w:t>
      </w:r>
      <w:r w:rsidR="00DF64D9">
        <w:rPr>
          <w:lang w:eastAsia="en-AU"/>
        </w:rPr>
        <w:t xml:space="preserve"> </w:t>
      </w:r>
      <w:r w:rsidRPr="00DF64D9">
        <w:rPr>
          <w:rFonts w:asciiTheme="minorHAnsi" w:hAnsiTheme="minorHAnsi" w:cs="Fabriga Light"/>
          <w:color w:val="000000"/>
          <w:lang w:eastAsia="en-AU"/>
        </w:rPr>
        <w:t>from building operations, with the exception of emissions from shared services (see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below) which may be apportioned.</w:t>
      </w:r>
    </w:p>
    <w:p w:rsidR="00721C91" w:rsidRPr="00DF64D9" w:rsidRDefault="00721C91" w:rsidP="00DF64D9">
      <w:pPr>
        <w:pStyle w:val="ListBullet"/>
        <w:rPr>
          <w:lang w:eastAsia="en-AU"/>
        </w:rPr>
      </w:pPr>
      <w:r w:rsidRPr="00DF64D9">
        <w:rPr>
          <w:rFonts w:asciiTheme="minorHAnsi" w:hAnsiTheme="minorHAnsi" w:cs="Fabriga Light"/>
          <w:color w:val="000000"/>
          <w:lang w:eastAsia="en-AU"/>
        </w:rPr>
        <w:t>All Scope 2 emissions (emissions from the generation of purchased electricity, heat,</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cooling and steam; i.e. energy produced outside the geographic boundary of the building</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but used within the building) from building operations.</w:t>
      </w:r>
    </w:p>
    <w:p w:rsidR="00721C91" w:rsidRPr="00DF64D9" w:rsidRDefault="00721C91" w:rsidP="00DF64D9">
      <w:pPr>
        <w:pStyle w:val="ListBullet"/>
        <w:rPr>
          <w:lang w:eastAsia="en-AU"/>
        </w:rPr>
      </w:pPr>
      <w:r w:rsidRPr="00DF64D9">
        <w:rPr>
          <w:rFonts w:asciiTheme="minorHAnsi" w:hAnsiTheme="minorHAnsi" w:cs="Fabriga Light"/>
          <w:color w:val="000000"/>
          <w:lang w:eastAsia="en-AU"/>
        </w:rPr>
        <w:t>Scope 3 emissions from electricity consumption and fuel use (indirect emissions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from the extraction, production and transport of fuel burned at generation, and the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indirect emissions attributable to the electricity lost in delivery in the transmission and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distribution network) from building operations.</w:t>
      </w:r>
    </w:p>
    <w:p w:rsidR="00721C91" w:rsidRPr="00DF64D9" w:rsidRDefault="00721C91" w:rsidP="00DF64D9">
      <w:pPr>
        <w:pStyle w:val="ListBullet"/>
        <w:rPr>
          <w:lang w:eastAsia="en-AU"/>
        </w:rPr>
      </w:pPr>
      <w:r w:rsidRPr="00DF64D9">
        <w:rPr>
          <w:rFonts w:asciiTheme="minorHAnsi" w:hAnsiTheme="minorHAnsi" w:cs="Fabriga Light"/>
          <w:color w:val="000000"/>
          <w:lang w:eastAsia="en-AU"/>
        </w:rPr>
        <w:t>Scope 3 emissions from waste, water supply and wastewater treatment.</w:t>
      </w:r>
    </w:p>
    <w:p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All other emissions sources identified must be assessed for relevance in accordance with</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the relevance test.</w:t>
      </w:r>
    </w:p>
    <w:p w:rsidR="00DF64D9" w:rsidRP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rsidR="00773222" w:rsidRDefault="00721C91"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Emissions sources deemed relevant for base buildings are the same as those for whole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buildings, with the additional criteria of operational control. Scope 1 and scope 2 emissions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sources outside the operational control of the building owner or manager are not deemed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as relevant for a base building carbon neutral claim. Scope 3 emissions sources must be</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assessed for relevance in accordance with the relevance test.</w:t>
      </w:r>
    </w:p>
    <w:p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rsidR="00DF64D9" w:rsidRPr="00112BBB" w:rsidRDefault="00DF64D9" w:rsidP="00DF64D9">
      <w:pPr>
        <w:autoSpaceDE w:val="0"/>
        <w:autoSpaceDN w:val="0"/>
        <w:adjustRightInd w:val="0"/>
        <w:spacing w:after="0" w:line="240" w:lineRule="auto"/>
        <w:rPr>
          <w:rFonts w:asciiTheme="minorHAnsi" w:hAnsiTheme="minorHAnsi" w:cs="Fabriga Light"/>
          <w:color w:val="000000"/>
          <w:lang w:eastAsia="en-AU"/>
        </w:rPr>
      </w:pP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lastRenderedPageBreak/>
        <w:t xml:space="preserve">Relevance test </w:t>
      </w:r>
    </w:p>
    <w:p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Emissions sources are relevant when any two of the following conditions are met (adapted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from the GHG Protocol – Corporate Standard (WBCSD and WRI, 2004)):</w:t>
      </w:r>
    </w:p>
    <w:p w:rsid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rsidR="00721C91" w:rsidRPr="00DF64D9" w:rsidRDefault="00721C91" w:rsidP="00DF64D9">
      <w:pPr>
        <w:pStyle w:val="ListBullet"/>
        <w:rPr>
          <w:lang w:eastAsia="en-AU"/>
        </w:rPr>
      </w:pPr>
      <w:r w:rsidRPr="00DF64D9">
        <w:rPr>
          <w:rFonts w:asciiTheme="minorHAnsi" w:hAnsiTheme="minorHAnsi" w:cs="Fabriga Light"/>
          <w:color w:val="000000"/>
          <w:lang w:eastAsia="en-AU"/>
        </w:rPr>
        <w:t>the scope 3 emissions from a particular source are likely to be large relative to</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the building’s scope 1 and scope 2 emissions</w:t>
      </w:r>
    </w:p>
    <w:p w:rsidR="00721C91" w:rsidRPr="00DF64D9" w:rsidRDefault="00721C91" w:rsidP="00DF64D9">
      <w:pPr>
        <w:pStyle w:val="ListBullet"/>
        <w:rPr>
          <w:lang w:eastAsia="en-AU"/>
        </w:rPr>
      </w:pPr>
      <w:r w:rsidRPr="00DF64D9">
        <w:rPr>
          <w:rFonts w:asciiTheme="minorHAnsi" w:hAnsiTheme="minorHAnsi" w:cs="Fabriga Light"/>
          <w:color w:val="000000"/>
          <w:lang w:eastAsia="en-AU"/>
        </w:rPr>
        <w:t>the emissions from a particular source contribute to the building’s greenhouse gas risk</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exposure (i.e. will the impacts of climate change pose a serious risk to the viability of this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emission source over a specified timeframe)</w:t>
      </w:r>
    </w:p>
    <w:p w:rsidR="00721C91" w:rsidRPr="00DF64D9" w:rsidRDefault="00721C91" w:rsidP="00DF64D9">
      <w:pPr>
        <w:pStyle w:val="ListBullet"/>
        <w:rPr>
          <w:lang w:eastAsia="en-AU"/>
        </w:rPr>
      </w:pPr>
      <w:r w:rsidRPr="00DF64D9">
        <w:rPr>
          <w:rFonts w:asciiTheme="minorHAnsi" w:hAnsiTheme="minorHAnsi" w:cs="Fabriga Light"/>
          <w:color w:val="000000"/>
          <w:lang w:eastAsia="en-AU"/>
        </w:rPr>
        <w:t>the emissions from a particular source are deemed relevant by key stakeholders</w:t>
      </w:r>
    </w:p>
    <w:p w:rsidR="00721C91" w:rsidRPr="00DF64D9" w:rsidRDefault="00721C91" w:rsidP="00DF64D9">
      <w:pPr>
        <w:pStyle w:val="ListBullet"/>
        <w:rPr>
          <w:lang w:eastAsia="en-AU"/>
        </w:rPr>
      </w:pPr>
      <w:r w:rsidRPr="00DF64D9">
        <w:rPr>
          <w:rFonts w:asciiTheme="minorHAnsi" w:hAnsiTheme="minorHAnsi" w:cs="Fabriga Light"/>
          <w:color w:val="000000"/>
          <w:lang w:eastAsia="en-AU"/>
        </w:rPr>
        <w:t>the responsible entity has the potential to influence t</w:t>
      </w:r>
      <w:r w:rsidR="00DF64D9">
        <w:rPr>
          <w:rFonts w:asciiTheme="minorHAnsi" w:hAnsiTheme="minorHAnsi" w:cs="Fabriga Light"/>
          <w:color w:val="000000"/>
          <w:lang w:eastAsia="en-AU"/>
        </w:rPr>
        <w:t xml:space="preserve">he reduction of emissions from a </w:t>
      </w:r>
      <w:r w:rsidRPr="00DF64D9">
        <w:rPr>
          <w:rFonts w:asciiTheme="minorHAnsi" w:hAnsiTheme="minorHAnsi" w:cs="Fabriga Light"/>
          <w:color w:val="000000"/>
          <w:lang w:eastAsia="en-AU"/>
        </w:rPr>
        <w:t>particular source</w:t>
      </w:r>
    </w:p>
    <w:p w:rsidR="00773222" w:rsidRPr="00DF64D9" w:rsidRDefault="00721C91" w:rsidP="00DF64D9">
      <w:pPr>
        <w:pStyle w:val="ListBullet"/>
        <w:rPr>
          <w:lang w:eastAsia="en-AU"/>
        </w:rPr>
      </w:pPr>
      <w:proofErr w:type="gramStart"/>
      <w:r w:rsidRPr="00DF64D9">
        <w:rPr>
          <w:rFonts w:asciiTheme="minorHAnsi" w:hAnsiTheme="minorHAnsi" w:cs="Fabriga Light"/>
          <w:color w:val="000000"/>
          <w:lang w:eastAsia="en-AU"/>
        </w:rPr>
        <w:t>the</w:t>
      </w:r>
      <w:proofErr w:type="gramEnd"/>
      <w:r w:rsidRPr="00DF64D9">
        <w:rPr>
          <w:rFonts w:asciiTheme="minorHAnsi" w:hAnsiTheme="minorHAnsi" w:cs="Fabriga Light"/>
          <w:color w:val="000000"/>
          <w:lang w:eastAsia="en-AU"/>
        </w:rPr>
        <w:t xml:space="preserve"> scope 3 emissions are from outsourced activities</w:t>
      </w:r>
      <w:r w:rsidR="00DF64D9">
        <w:rPr>
          <w:rFonts w:asciiTheme="minorHAnsi" w:hAnsiTheme="minorHAnsi" w:cs="Fabriga Light"/>
          <w:color w:val="000000"/>
          <w:lang w:eastAsia="en-AU"/>
        </w:rPr>
        <w:t xml:space="preserve"> that were previously undertaken </w:t>
      </w:r>
      <w:r w:rsidRPr="00DF64D9">
        <w:rPr>
          <w:rFonts w:asciiTheme="minorHAnsi" w:hAnsiTheme="minorHAnsi" w:cs="Fabriga Light"/>
          <w:color w:val="000000"/>
          <w:lang w:eastAsia="en-AU"/>
        </w:rPr>
        <w:t>within the building’s boundary or from outsourced activities that are typically undertaken</w:t>
      </w:r>
      <w:r w:rsidR="00DF64D9">
        <w:rPr>
          <w:lang w:eastAsia="en-AU"/>
        </w:rPr>
        <w:t xml:space="preserve"> </w:t>
      </w:r>
      <w:r w:rsidRPr="00DF64D9">
        <w:rPr>
          <w:rFonts w:asciiTheme="minorHAnsi" w:hAnsiTheme="minorHAnsi" w:cs="Fabriga Light"/>
          <w:color w:val="000000"/>
          <w:lang w:eastAsia="en-AU"/>
        </w:rPr>
        <w:t>within the boundary for comparable buildings.</w:t>
      </w:r>
      <w:r w:rsidR="00773222" w:rsidRPr="00DF64D9">
        <w:rPr>
          <w:rFonts w:asciiTheme="minorHAnsi" w:hAnsiTheme="minorHAnsi" w:cs="Fabriga Light"/>
          <w:color w:val="000000"/>
          <w:lang w:eastAsia="en-AU"/>
        </w:rPr>
        <w:t xml:space="preserve"> </w:t>
      </w:r>
    </w:p>
    <w:p w:rsidR="00721C91" w:rsidRPr="00DF64D9" w:rsidRDefault="00773222"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i/>
          <w:color w:val="000000"/>
          <w:lang w:eastAsia="en-AU"/>
        </w:rPr>
        <w:t>Important note</w:t>
      </w:r>
      <w:r w:rsidRP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All emissions assessed as relevant must be included within a</w:t>
      </w:r>
      <w:r w:rsid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building’s emission boundary. Emissions that are determined as not relevant can be</w:t>
      </w:r>
      <w:r w:rsid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 xml:space="preserve">excluded from the emissions </w:t>
      </w:r>
      <w:r w:rsidR="00DF64D9">
        <w:rPr>
          <w:rFonts w:asciiTheme="minorHAnsi" w:hAnsiTheme="minorHAnsi" w:cs="Fabriga Light"/>
          <w:color w:val="000000"/>
          <w:lang w:eastAsia="en-AU"/>
        </w:rPr>
        <w:t>b</w:t>
      </w:r>
      <w:r w:rsidR="00721C91" w:rsidRPr="00DF64D9">
        <w:rPr>
          <w:rFonts w:asciiTheme="minorHAnsi" w:hAnsiTheme="minorHAnsi" w:cs="Fabriga Light"/>
          <w:color w:val="000000"/>
          <w:lang w:eastAsia="en-AU"/>
        </w:rPr>
        <w:t>oundary. Excluded emissions should be disclosed in</w:t>
      </w:r>
      <w:r w:rsidR="00DF64D9">
        <w:rPr>
          <w:rFonts w:asciiTheme="minorHAnsi" w:hAnsiTheme="minorHAnsi" w:cs="Fabriga Light"/>
          <w:color w:val="000000"/>
          <w:lang w:eastAsia="en-AU"/>
        </w:rPr>
        <w:t xml:space="preserve"> </w:t>
      </w:r>
      <w:r w:rsidR="00721C91" w:rsidRPr="00DF64D9">
        <w:rPr>
          <w:rFonts w:asciiTheme="minorHAnsi" w:hAnsiTheme="minorHAnsi" w:cs="Fabriga Light"/>
          <w:color w:val="000000"/>
          <w:lang w:eastAsia="en-AU"/>
        </w:rPr>
        <w:t>the public reporting documents (Section 2.7).</w:t>
      </w:r>
    </w:p>
    <w:p w:rsidR="00721C91" w:rsidRPr="00721C91" w:rsidRDefault="00DF64D9" w:rsidP="00721C91">
      <w:pPr>
        <w:autoSpaceDE w:val="0"/>
        <w:autoSpaceDN w:val="0"/>
        <w:adjustRightInd w:val="0"/>
        <w:spacing w:after="80" w:line="181" w:lineRule="atLeast"/>
        <w:rPr>
          <w:rFonts w:asciiTheme="minorHAnsi" w:hAnsiTheme="minorHAnsi" w:cs="Fabriga Medium"/>
          <w:b/>
          <w:i/>
          <w:iCs/>
          <w:color w:val="000000"/>
          <w:lang w:eastAsia="en-AU"/>
        </w:rPr>
      </w:pPr>
      <w:r>
        <w:rPr>
          <w:rFonts w:asciiTheme="minorHAnsi" w:hAnsiTheme="minorHAnsi" w:cs="Fabriga Medium"/>
          <w:b/>
          <w:i/>
          <w:iCs/>
          <w:color w:val="000000"/>
          <w:lang w:eastAsia="en-AU"/>
        </w:rPr>
        <w:br/>
      </w:r>
      <w:r w:rsidR="00721C91" w:rsidRPr="00721C91">
        <w:rPr>
          <w:rFonts w:asciiTheme="minorHAnsi" w:hAnsiTheme="minorHAnsi" w:cs="Fabriga Medium"/>
          <w:b/>
          <w:i/>
          <w:iCs/>
          <w:color w:val="000000"/>
          <w:lang w:eastAsia="en-AU"/>
        </w:rPr>
        <w:t>Shared services</w:t>
      </w:r>
    </w:p>
    <w:p w:rsidR="00721C91" w:rsidRDefault="00721C91" w:rsidP="00721C91">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Emissions from shared services may be apportioned between the sharers of the service in</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accordance with:</w:t>
      </w:r>
    </w:p>
    <w:p w:rsidR="00DF64D9" w:rsidRDefault="00DF64D9" w:rsidP="00721C91">
      <w:pPr>
        <w:autoSpaceDE w:val="0"/>
        <w:autoSpaceDN w:val="0"/>
        <w:adjustRightInd w:val="0"/>
        <w:spacing w:after="0" w:line="240" w:lineRule="auto"/>
        <w:rPr>
          <w:rFonts w:asciiTheme="minorHAnsi" w:hAnsiTheme="minorHAnsi" w:cs="Fabriga Light"/>
          <w:color w:val="000000"/>
          <w:lang w:eastAsia="en-AU"/>
        </w:rPr>
      </w:pPr>
    </w:p>
    <w:p w:rsidR="00721C91" w:rsidRPr="00DF64D9" w:rsidRDefault="00721C91" w:rsidP="00DF64D9">
      <w:pPr>
        <w:pStyle w:val="ListBullet"/>
        <w:rPr>
          <w:lang w:eastAsia="en-AU"/>
        </w:rPr>
      </w:pPr>
      <w:r w:rsidRPr="00DF64D9">
        <w:rPr>
          <w:rFonts w:asciiTheme="minorHAnsi" w:hAnsiTheme="minorHAnsi" w:cs="Fabriga Light"/>
          <w:color w:val="000000"/>
          <w:lang w:eastAsia="en-AU"/>
        </w:rPr>
        <w:t>the NABERS protocols for shared services and facilities; or</w:t>
      </w:r>
    </w:p>
    <w:p w:rsidR="00721C91" w:rsidRPr="00DF64D9" w:rsidRDefault="00721C91" w:rsidP="00DF64D9">
      <w:pPr>
        <w:pStyle w:val="ListBullet"/>
        <w:rPr>
          <w:lang w:eastAsia="en-AU"/>
        </w:rPr>
      </w:pPr>
      <w:proofErr w:type="gramStart"/>
      <w:r w:rsidRPr="00DF64D9">
        <w:rPr>
          <w:rFonts w:asciiTheme="minorHAnsi" w:hAnsiTheme="minorHAnsi" w:cs="Fabriga Light"/>
          <w:color w:val="000000"/>
          <w:lang w:eastAsia="en-AU"/>
        </w:rPr>
        <w:t>the</w:t>
      </w:r>
      <w:proofErr w:type="gramEnd"/>
      <w:r w:rsidRPr="00DF64D9">
        <w:rPr>
          <w:rFonts w:asciiTheme="minorHAnsi" w:hAnsiTheme="minorHAnsi" w:cs="Fabriga Light"/>
          <w:color w:val="000000"/>
          <w:lang w:eastAsia="en-AU"/>
        </w:rPr>
        <w:t xml:space="preserve"> Green Star – Performance guidelines for shared services and facilities.</w:t>
      </w:r>
    </w:p>
    <w:p w:rsidR="00773222" w:rsidRDefault="00721C91"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For buildings that share facilities and services with other buildings, the responsible entity</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may seek carbon neutrality for the individual buildings or together as a precinct (if they</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qualify under the Climate Active Carbon Neutral Standard for Precincts).</w:t>
      </w:r>
      <w:r w:rsidR="00773222" w:rsidRPr="00112BBB">
        <w:rPr>
          <w:rFonts w:asciiTheme="minorHAnsi" w:hAnsiTheme="minorHAnsi" w:cs="Fabriga Light"/>
          <w:color w:val="000000"/>
          <w:lang w:eastAsia="en-AU"/>
        </w:rPr>
        <w:t xml:space="preserve"> </w:t>
      </w:r>
    </w:p>
    <w:p w:rsidR="00DF64D9" w:rsidRPr="00112BBB" w:rsidRDefault="00DF64D9" w:rsidP="00DF64D9">
      <w:pPr>
        <w:autoSpaceDE w:val="0"/>
        <w:autoSpaceDN w:val="0"/>
        <w:adjustRightInd w:val="0"/>
        <w:spacing w:after="0" w:line="240" w:lineRule="auto"/>
        <w:rPr>
          <w:rFonts w:asciiTheme="minorHAnsi" w:hAnsiTheme="minorHAnsi" w:cs="Fabriga Light"/>
          <w:color w:val="000000"/>
          <w:lang w:eastAsia="en-AU"/>
        </w:rPr>
      </w:pPr>
    </w:p>
    <w:p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Non-quantification of relevant emissions </w:t>
      </w:r>
    </w:p>
    <w:p w:rsidR="00C023E4" w:rsidRDefault="00C023E4" w:rsidP="00C023E4">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Relevant emission sources must be quantified unless justification can be provided to</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demonstrate that quantification would not be technically feasible, practicable or cost</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effective relative to its significance.</w:t>
      </w:r>
    </w:p>
    <w:p w:rsidR="00DF64D9" w:rsidRPr="00DF64D9" w:rsidRDefault="00DF64D9" w:rsidP="00C023E4">
      <w:pPr>
        <w:autoSpaceDE w:val="0"/>
        <w:autoSpaceDN w:val="0"/>
        <w:adjustRightInd w:val="0"/>
        <w:spacing w:after="0" w:line="240" w:lineRule="auto"/>
        <w:rPr>
          <w:rFonts w:asciiTheme="minorHAnsi" w:hAnsiTheme="minorHAnsi" w:cs="Fabriga Light"/>
          <w:color w:val="000000"/>
          <w:lang w:eastAsia="en-AU"/>
        </w:rPr>
      </w:pPr>
    </w:p>
    <w:p w:rsidR="00C023E4" w:rsidRDefault="00C023E4" w:rsidP="00C023E4">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Responsible entities are encouraged to include, measure and report as many emissions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sources as possible. The following methods can be used if primary data cannot be sourced:</w:t>
      </w:r>
    </w:p>
    <w:p w:rsidR="00DF64D9" w:rsidRDefault="00DF64D9" w:rsidP="00C023E4">
      <w:pPr>
        <w:autoSpaceDE w:val="0"/>
        <w:autoSpaceDN w:val="0"/>
        <w:adjustRightInd w:val="0"/>
        <w:spacing w:after="0" w:line="240" w:lineRule="auto"/>
        <w:rPr>
          <w:rFonts w:asciiTheme="minorHAnsi" w:hAnsiTheme="minorHAnsi" w:cs="Fabriga Light"/>
          <w:color w:val="000000"/>
          <w:lang w:eastAsia="en-AU"/>
        </w:rPr>
      </w:pPr>
    </w:p>
    <w:p w:rsidR="00C023E4" w:rsidRDefault="00C023E4" w:rsidP="00DF64D9">
      <w:pPr>
        <w:pStyle w:val="ListBullet"/>
        <w:rPr>
          <w:rFonts w:asciiTheme="minorHAnsi" w:hAnsiTheme="minorHAnsi" w:cs="Fabriga Light"/>
          <w:color w:val="000000"/>
          <w:lang w:eastAsia="en-AU"/>
        </w:rPr>
      </w:pPr>
      <w:r w:rsidRPr="00DF64D9">
        <w:rPr>
          <w:rFonts w:asciiTheme="minorHAnsi" w:hAnsiTheme="minorHAnsi" w:cs="Fabriga Light"/>
          <w:color w:val="000000"/>
          <w:lang w:eastAsia="en-AU"/>
        </w:rPr>
        <w:t>taking an initial measurement as a basis for projecting emissions for future years of that</w:t>
      </w:r>
      <w:r w:rsidR="00DF64D9" w:rsidRP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source; or</w:t>
      </w:r>
    </w:p>
    <w:p w:rsidR="00C023E4" w:rsidRPr="00DF64D9" w:rsidRDefault="00C023E4" w:rsidP="00DF64D9">
      <w:pPr>
        <w:pStyle w:val="ListBullet"/>
        <w:rPr>
          <w:rFonts w:asciiTheme="minorHAnsi" w:hAnsiTheme="minorHAnsi" w:cs="Fabriga Light"/>
          <w:color w:val="000000"/>
          <w:lang w:eastAsia="en-AU"/>
        </w:rPr>
      </w:pPr>
      <w:proofErr w:type="gramStart"/>
      <w:r w:rsidRPr="00DF64D9">
        <w:rPr>
          <w:rFonts w:asciiTheme="minorHAnsi" w:hAnsiTheme="minorHAnsi" w:cs="Fabriga Light"/>
          <w:color w:val="000000"/>
          <w:lang w:eastAsia="en-AU"/>
        </w:rPr>
        <w:t>estimating</w:t>
      </w:r>
      <w:proofErr w:type="gramEnd"/>
      <w:r w:rsidRPr="00DF64D9">
        <w:rPr>
          <w:rFonts w:asciiTheme="minorHAnsi" w:hAnsiTheme="minorHAnsi" w:cs="Fabriga Light"/>
          <w:color w:val="000000"/>
          <w:lang w:eastAsia="en-AU"/>
        </w:rPr>
        <w:t xml:space="preserve"> and projecting an emissions source (e.g. usi</w:t>
      </w:r>
      <w:r w:rsidR="00DF64D9">
        <w:rPr>
          <w:rFonts w:asciiTheme="minorHAnsi" w:hAnsiTheme="minorHAnsi" w:cs="Fabriga Light"/>
          <w:color w:val="000000"/>
          <w:lang w:eastAsia="en-AU"/>
        </w:rPr>
        <w:t xml:space="preserve">ng input-output analysis tools, </w:t>
      </w:r>
      <w:r w:rsidRPr="00DF64D9">
        <w:rPr>
          <w:rFonts w:asciiTheme="minorHAnsi" w:hAnsiTheme="minorHAnsi" w:cs="Fabriga Light"/>
          <w:color w:val="000000"/>
          <w:lang w:eastAsia="en-AU"/>
        </w:rPr>
        <w:t>approximation through extrapolation or applying an uplift factor to the carbon account).</w:t>
      </w:r>
    </w:p>
    <w:p w:rsidR="00773222" w:rsidRDefault="00C023E4"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Where relevant emissions are non-quantified because of d</w:t>
      </w:r>
      <w:r w:rsidR="00DF64D9">
        <w:rPr>
          <w:rFonts w:asciiTheme="minorHAnsi" w:hAnsiTheme="minorHAnsi" w:cs="Fabriga Light"/>
          <w:color w:val="000000"/>
          <w:lang w:eastAsia="en-AU"/>
        </w:rPr>
        <w:t xml:space="preserve">ata or other estimation issues, </w:t>
      </w:r>
      <w:r w:rsidRPr="00DF64D9">
        <w:rPr>
          <w:rFonts w:asciiTheme="minorHAnsi" w:hAnsiTheme="minorHAnsi" w:cs="Fabriga Light"/>
          <w:color w:val="000000"/>
          <w:lang w:eastAsia="en-AU"/>
        </w:rPr>
        <w:t>a data management plan should be developed to outline h</w:t>
      </w:r>
      <w:r w:rsidR="00DF64D9">
        <w:rPr>
          <w:rFonts w:asciiTheme="minorHAnsi" w:hAnsiTheme="minorHAnsi" w:cs="Fabriga Light"/>
          <w:color w:val="000000"/>
          <w:lang w:eastAsia="en-AU"/>
        </w:rPr>
        <w:t xml:space="preserve">ow more rigorous quantification </w:t>
      </w:r>
      <w:r w:rsidRPr="00DF64D9">
        <w:rPr>
          <w:rFonts w:asciiTheme="minorHAnsi" w:hAnsiTheme="minorHAnsi" w:cs="Fabriga Light"/>
          <w:color w:val="000000"/>
          <w:lang w:eastAsia="en-AU"/>
        </w:rPr>
        <w:t>can be achieved within a reasonable timeframe. This</w:t>
      </w:r>
      <w:r w:rsidR="00DF64D9">
        <w:rPr>
          <w:rFonts w:asciiTheme="minorHAnsi" w:hAnsiTheme="minorHAnsi" w:cs="Fabriga Light"/>
          <w:color w:val="000000"/>
          <w:lang w:eastAsia="en-AU"/>
        </w:rPr>
        <w:t xml:space="preserve"> could include setting in place </w:t>
      </w:r>
      <w:r w:rsidRPr="00DF64D9">
        <w:rPr>
          <w:rFonts w:asciiTheme="minorHAnsi" w:hAnsiTheme="minorHAnsi" w:cs="Fabriga Light"/>
          <w:color w:val="000000"/>
          <w:lang w:eastAsia="en-AU"/>
        </w:rPr>
        <w:t>appropriate data collection processes and negotiating wi</w:t>
      </w:r>
      <w:r w:rsidR="00DF64D9">
        <w:rPr>
          <w:rFonts w:asciiTheme="minorHAnsi" w:hAnsiTheme="minorHAnsi" w:cs="Fabriga Light"/>
          <w:color w:val="000000"/>
          <w:lang w:eastAsia="en-AU"/>
        </w:rPr>
        <w:t xml:space="preserve">th stakeholders who have access </w:t>
      </w:r>
      <w:r w:rsidRPr="00DF64D9">
        <w:rPr>
          <w:rFonts w:asciiTheme="minorHAnsi" w:hAnsiTheme="minorHAnsi" w:cs="Fabriga Light"/>
          <w:color w:val="000000"/>
          <w:lang w:eastAsia="en-AU"/>
        </w:rPr>
        <w:t>to accurate data.</w:t>
      </w:r>
    </w:p>
    <w:p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lastRenderedPageBreak/>
        <w:t xml:space="preserve">Materiality </w:t>
      </w:r>
    </w:p>
    <w:p w:rsidR="00C023E4" w:rsidRDefault="00C023E4" w:rsidP="00C023E4">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An emissions source that constitutes 1 per cent or more of the total carbon account is</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considered to be material under the Building Standard. Emissions sources that are relevant but</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estimated to constitute less than 1 per cent of the total carbon account can be non</w:t>
      </w:r>
      <w:r w:rsidRPr="00DF64D9">
        <w:rPr>
          <w:rFonts w:ascii="MS Gothic" w:eastAsia="MS Gothic" w:hAnsi="MS Gothic" w:cs="MS Gothic" w:hint="eastAsia"/>
          <w:color w:val="000000"/>
          <w:lang w:eastAsia="en-AU"/>
        </w:rPr>
        <w:t>‑</w:t>
      </w:r>
      <w:r w:rsidRPr="00DF64D9">
        <w:rPr>
          <w:rFonts w:asciiTheme="minorHAnsi" w:hAnsiTheme="minorHAnsi" w:cs="Fabriga Light"/>
          <w:color w:val="000000"/>
          <w:lang w:eastAsia="en-AU"/>
        </w:rPr>
        <w:t>quantified.</w:t>
      </w:r>
    </w:p>
    <w:p w:rsidR="00DF64D9" w:rsidRPr="00DF64D9" w:rsidRDefault="00DF64D9" w:rsidP="00C023E4">
      <w:pPr>
        <w:autoSpaceDE w:val="0"/>
        <w:autoSpaceDN w:val="0"/>
        <w:adjustRightInd w:val="0"/>
        <w:spacing w:after="0" w:line="240" w:lineRule="auto"/>
        <w:rPr>
          <w:rFonts w:asciiTheme="minorHAnsi" w:hAnsiTheme="minorHAnsi" w:cs="Fabriga Light"/>
          <w:color w:val="000000"/>
          <w:lang w:eastAsia="en-AU"/>
        </w:rPr>
      </w:pPr>
    </w:p>
    <w:p w:rsidR="00C023E4" w:rsidRDefault="00C023E4"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In applying the 1 per cent materiality threshold, the total amount of emissions to be non</w:t>
      </w:r>
      <w:r w:rsidR="00DF64D9">
        <w:rPr>
          <w:rFonts w:asciiTheme="minorHAnsi" w:hAnsiTheme="minorHAnsi" w:cs="Fabriga Light"/>
          <w:color w:val="000000"/>
          <w:lang w:eastAsia="en-AU"/>
        </w:rPr>
        <w:t>-</w:t>
      </w:r>
      <w:r w:rsidRPr="00DF64D9">
        <w:rPr>
          <w:rFonts w:asciiTheme="minorHAnsi" w:hAnsiTheme="minorHAnsi" w:cs="Fabriga Light"/>
          <w:color w:val="000000"/>
          <w:lang w:eastAsia="en-AU"/>
        </w:rPr>
        <w:t>quantified</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must not exceed 5 per cent of the total carbon account. To estimate materiality of</w:t>
      </w:r>
      <w:r w:rsidR="00DF64D9">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these emissions sources, tools based on input–output analysis can be useful.</w:t>
      </w:r>
    </w:p>
    <w:p w:rsidR="00DF64D9" w:rsidRP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rsidR="00773222" w:rsidRPr="00DF64D9" w:rsidRDefault="00773222"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i/>
          <w:color w:val="000000"/>
          <w:lang w:eastAsia="en-AU"/>
        </w:rPr>
        <w:t>Important note</w:t>
      </w:r>
      <w:r w:rsidRPr="00DF64D9">
        <w:rPr>
          <w:rFonts w:asciiTheme="minorHAnsi" w:hAnsiTheme="minorHAnsi" w:cs="Fabriga Light"/>
          <w:color w:val="000000"/>
          <w:lang w:eastAsia="en-AU"/>
        </w:rPr>
        <w:t xml:space="preserve">: </w:t>
      </w:r>
      <w:r w:rsidR="00C023E4" w:rsidRPr="00DF64D9">
        <w:rPr>
          <w:rFonts w:asciiTheme="minorHAnsi" w:hAnsiTheme="minorHAnsi" w:cs="Fabriga Light"/>
          <w:color w:val="000000"/>
          <w:lang w:eastAsia="en-AU"/>
        </w:rPr>
        <w:t>Non-quantified emission sources must be included within the</w:t>
      </w:r>
      <w:r w:rsidR="00DF64D9">
        <w:rPr>
          <w:rFonts w:asciiTheme="minorHAnsi" w:hAnsiTheme="minorHAnsi" w:cs="Fabriga Light"/>
          <w:color w:val="000000"/>
          <w:lang w:eastAsia="en-AU"/>
        </w:rPr>
        <w:t xml:space="preserve"> </w:t>
      </w:r>
      <w:r w:rsidR="00C023E4" w:rsidRPr="00DF64D9">
        <w:rPr>
          <w:rFonts w:asciiTheme="minorHAnsi" w:hAnsiTheme="minorHAnsi" w:cs="Fabriga Light"/>
          <w:color w:val="000000"/>
          <w:lang w:eastAsia="en-AU"/>
        </w:rPr>
        <w:t>emissions boundary and disclosed as non-quantified. Non-quantified emissions</w:t>
      </w:r>
      <w:r w:rsidR="00DF64D9">
        <w:rPr>
          <w:rFonts w:asciiTheme="minorHAnsi" w:hAnsiTheme="minorHAnsi" w:cs="Fabriga Light"/>
          <w:color w:val="000000"/>
          <w:lang w:eastAsia="en-AU"/>
        </w:rPr>
        <w:t xml:space="preserve"> </w:t>
      </w:r>
      <w:r w:rsidR="00C023E4" w:rsidRPr="00DF64D9">
        <w:rPr>
          <w:rFonts w:asciiTheme="minorHAnsi" w:hAnsiTheme="minorHAnsi" w:cs="Fabriga Light"/>
          <w:color w:val="000000"/>
          <w:lang w:eastAsia="en-AU"/>
        </w:rPr>
        <w:t>do not need to be included in the carbon account (see Section 2.3.4).</w:t>
      </w:r>
    </w:p>
    <w:p w:rsidR="00773222" w:rsidRDefault="00773222" w:rsidP="00773222">
      <w:pPr>
        <w:rPr>
          <w:rFonts w:ascii="Fabriga Light" w:hAnsi="Fabriga Light" w:cs="Fabriga Light"/>
          <w:color w:val="000000"/>
          <w:sz w:val="18"/>
          <w:szCs w:val="18"/>
          <w:lang w:eastAsia="en-AU"/>
        </w:rPr>
      </w:pPr>
    </w:p>
    <w:p w:rsidR="00840E13" w:rsidRDefault="00EA321E" w:rsidP="00773222">
      <w:pPr>
        <w:rPr>
          <w:rFonts w:ascii="Fabriga Light" w:hAnsi="Fabriga Light" w:cs="Fabriga Light"/>
          <w:color w:val="000000"/>
          <w:sz w:val="18"/>
          <w:szCs w:val="18"/>
          <w:lang w:eastAsia="en-AU"/>
        </w:rPr>
      </w:pPr>
      <w:r>
        <w:rPr>
          <w:noProof/>
          <w:lang w:eastAsia="en-AU"/>
        </w:rPr>
        <w:drawing>
          <wp:inline distT="0" distB="0" distL="0" distR="0" wp14:anchorId="485F030D" wp14:editId="0004D28F">
            <wp:extent cx="5786276" cy="3581400"/>
            <wp:effectExtent l="0" t="0" r="0" b="0"/>
            <wp:docPr id="4" name="Picture 4" descr="Figure 3 is a visual depiction showing and example of a building's emissions boundary. It shows three colums and activities contained within quantified, non-quanified and excluded zones." title="Figure 3 Example of a building's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838" t="14535" r="15816"/>
                    <a:stretch/>
                  </pic:blipFill>
                  <pic:spPr bwMode="auto">
                    <a:xfrm>
                      <a:off x="0" y="0"/>
                      <a:ext cx="5798051" cy="3588688"/>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840E13" w:rsidP="00773222">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 xml:space="preserve">Figure 3: Example of a </w:t>
      </w:r>
      <w:r w:rsidR="00EA321E">
        <w:rPr>
          <w:rFonts w:asciiTheme="minorHAnsi" w:hAnsiTheme="minorHAnsi" w:cs="Fabriga Light"/>
          <w:color w:val="000000"/>
          <w:sz w:val="18"/>
          <w:szCs w:val="18"/>
          <w:lang w:eastAsia="en-AU"/>
        </w:rPr>
        <w:t>building</w:t>
      </w:r>
      <w:r w:rsidRPr="00112BBB">
        <w:rPr>
          <w:rFonts w:asciiTheme="minorHAnsi" w:hAnsiTheme="minorHAnsi" w:cs="Fabriga Light"/>
          <w:color w:val="000000"/>
          <w:sz w:val="18"/>
          <w:szCs w:val="18"/>
          <w:lang w:eastAsia="en-AU"/>
        </w:rPr>
        <w:t>’s emissions boundary</w:t>
      </w:r>
    </w:p>
    <w:p w:rsidR="00840E13" w:rsidRDefault="00840E13" w:rsidP="00773222">
      <w:pPr>
        <w:rPr>
          <w:rFonts w:ascii="Fabriga Light" w:hAnsi="Fabriga Light" w:cs="Fabriga Light"/>
          <w:color w:val="000000"/>
          <w:sz w:val="18"/>
          <w:szCs w:val="18"/>
          <w:lang w:eastAsia="en-AU"/>
        </w:rPr>
      </w:pPr>
    </w:p>
    <w:p w:rsidR="00840E13" w:rsidRPr="00840E13" w:rsidRDefault="00840E13" w:rsidP="00840E13">
      <w:pPr>
        <w:pStyle w:val="Heading4"/>
        <w:rPr>
          <w:lang w:eastAsia="en-AU"/>
        </w:rPr>
      </w:pPr>
      <w:r w:rsidRPr="00840E13">
        <w:rPr>
          <w:lang w:eastAsia="en-AU"/>
        </w:rPr>
        <w:t xml:space="preserve">2.3.2 Step 2: Set a base year </w:t>
      </w:r>
    </w:p>
    <w:p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The responsible entity must collect data to calculate the build</w:t>
      </w:r>
      <w:r>
        <w:rPr>
          <w:rFonts w:asciiTheme="minorHAnsi" w:hAnsiTheme="minorHAnsi" w:cs="Fabriga Light"/>
          <w:color w:val="000000"/>
          <w:lang w:eastAsia="en-AU"/>
        </w:rPr>
        <w:t xml:space="preserve">ing’s carbon account for a full </w:t>
      </w:r>
      <w:r w:rsidRPr="00DF64D9">
        <w:rPr>
          <w:rFonts w:asciiTheme="minorHAnsi" w:hAnsiTheme="minorHAnsi" w:cs="Fabriga Light"/>
          <w:color w:val="000000"/>
          <w:lang w:eastAsia="en-AU"/>
        </w:rPr>
        <w:t>year before a carbon neutral claim can be made. This is known as the base year.</w:t>
      </w:r>
    </w:p>
    <w:p w:rsidR="00DF64D9" w:rsidRP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DF64D9">
        <w:rPr>
          <w:rFonts w:asciiTheme="minorHAnsi" w:hAnsiTheme="minorHAnsi" w:cs="Fabriga Light"/>
          <w:color w:val="000000"/>
          <w:lang w:eastAsia="en-AU"/>
        </w:rPr>
        <w:t>The base year carbon account:</w:t>
      </w:r>
    </w:p>
    <w:p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p>
    <w:p w:rsidR="00DF64D9" w:rsidRPr="00DF64D9" w:rsidRDefault="00DF64D9" w:rsidP="00DF64D9">
      <w:pPr>
        <w:pStyle w:val="ListBullet"/>
        <w:rPr>
          <w:lang w:eastAsia="en-AU"/>
        </w:rPr>
      </w:pPr>
      <w:r w:rsidRPr="00DF64D9">
        <w:rPr>
          <w:rFonts w:asciiTheme="minorHAnsi" w:hAnsiTheme="minorHAnsi" w:cs="Fabriga Light"/>
          <w:color w:val="000000"/>
          <w:lang w:eastAsia="en-AU"/>
        </w:rPr>
        <w:t>demonstrates an understanding of</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what must be included in the building’s</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carbon account, and what data must</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be collected and reported annually</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to maintain certification</w:t>
      </w:r>
    </w:p>
    <w:p w:rsidR="00DF64D9" w:rsidRPr="00DF64D9" w:rsidRDefault="00DF64D9" w:rsidP="00DF64D9">
      <w:pPr>
        <w:pStyle w:val="ListBullet"/>
        <w:rPr>
          <w:lang w:eastAsia="en-AU"/>
        </w:rPr>
      </w:pPr>
      <w:r w:rsidRPr="00DF64D9">
        <w:rPr>
          <w:rFonts w:asciiTheme="minorHAnsi" w:hAnsiTheme="minorHAnsi" w:cs="Fabriga Light"/>
          <w:color w:val="000000"/>
          <w:lang w:eastAsia="en-AU"/>
        </w:rPr>
        <w:t>sets the timing of the annual reporting</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obligations that will have to be met</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to maintain carbon neutral certification</w:t>
      </w:r>
    </w:p>
    <w:p w:rsidR="00DF64D9" w:rsidRPr="00DF64D9" w:rsidRDefault="00DF64D9" w:rsidP="00DF64D9">
      <w:pPr>
        <w:pStyle w:val="ListBullet"/>
        <w:rPr>
          <w:lang w:eastAsia="en-AU"/>
        </w:rPr>
      </w:pPr>
      <w:proofErr w:type="gramStart"/>
      <w:r w:rsidRPr="00DF64D9">
        <w:rPr>
          <w:rFonts w:asciiTheme="minorHAnsi" w:hAnsiTheme="minorHAnsi" w:cs="Fabriga Light"/>
          <w:color w:val="000000"/>
          <w:lang w:eastAsia="en-AU"/>
        </w:rPr>
        <w:t>provides</w:t>
      </w:r>
      <w:proofErr w:type="gramEnd"/>
      <w:r w:rsidRPr="00DF64D9">
        <w:rPr>
          <w:rFonts w:asciiTheme="minorHAnsi" w:hAnsiTheme="minorHAnsi" w:cs="Fabriga Light"/>
          <w:color w:val="000000"/>
          <w:lang w:eastAsia="en-AU"/>
        </w:rPr>
        <w:t xml:space="preserve"> a starting point for year on year</w:t>
      </w:r>
      <w:r>
        <w:rPr>
          <w:rFonts w:asciiTheme="minorHAnsi" w:hAnsiTheme="minorHAnsi" w:cs="Fabriga Light"/>
          <w:color w:val="000000"/>
          <w:lang w:eastAsia="en-AU"/>
        </w:rPr>
        <w:t xml:space="preserve"> </w:t>
      </w:r>
      <w:r w:rsidRPr="00DF64D9">
        <w:rPr>
          <w:rFonts w:asciiTheme="minorHAnsi" w:hAnsiTheme="minorHAnsi" w:cs="Fabriga Light"/>
          <w:color w:val="000000"/>
          <w:lang w:eastAsia="en-AU"/>
        </w:rPr>
        <w:t xml:space="preserve">emissions comparisons overtime. </w:t>
      </w:r>
    </w:p>
    <w:p w:rsidR="00DF64D9" w:rsidRPr="008E673E" w:rsidRDefault="00DF64D9" w:rsidP="00DF64D9">
      <w:pPr>
        <w:pStyle w:val="ListBullet"/>
        <w:numPr>
          <w:ilvl w:val="0"/>
          <w:numId w:val="0"/>
        </w:numPr>
        <w:ind w:left="369" w:hanging="369"/>
        <w:rPr>
          <w:rFonts w:asciiTheme="minorHAnsi" w:hAnsiTheme="minorHAnsi" w:cs="Fabriga Light"/>
          <w:b/>
          <w:color w:val="000000"/>
          <w:lang w:eastAsia="en-AU"/>
        </w:rPr>
      </w:pPr>
      <w:r w:rsidRPr="008E673E">
        <w:rPr>
          <w:rFonts w:asciiTheme="minorHAnsi" w:hAnsiTheme="minorHAnsi" w:cs="Fabriga Light"/>
          <w:b/>
          <w:color w:val="000000"/>
          <w:lang w:eastAsia="en-AU"/>
        </w:rPr>
        <w:lastRenderedPageBreak/>
        <w:t>Box 4: Base year</w:t>
      </w:r>
    </w:p>
    <w:p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base year is the year for which a</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carbon account must be prepared before a</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carbon neutral claim can be made. It</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requires concurrent data for the 12 months</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immediately prior to a carbon neutral </w:t>
      </w:r>
      <w:r w:rsidR="008E673E">
        <w:rPr>
          <w:rFonts w:asciiTheme="minorHAnsi" w:hAnsiTheme="minorHAnsi" w:cs="Fabriga Light"/>
          <w:color w:val="000000"/>
          <w:lang w:eastAsia="en-AU"/>
        </w:rPr>
        <w:t>c</w:t>
      </w:r>
      <w:r w:rsidRPr="008E673E">
        <w:rPr>
          <w:rFonts w:asciiTheme="minorHAnsi" w:hAnsiTheme="minorHAnsi" w:cs="Fabriga Light"/>
          <w:color w:val="000000"/>
          <w:lang w:eastAsia="en-AU"/>
        </w:rPr>
        <w:t>laim.</w:t>
      </w:r>
    </w:p>
    <w:p w:rsidR="008E673E" w:rsidRPr="008E673E" w:rsidRDefault="008E673E" w:rsidP="00DF64D9">
      <w:pPr>
        <w:autoSpaceDE w:val="0"/>
        <w:autoSpaceDN w:val="0"/>
        <w:adjustRightInd w:val="0"/>
        <w:spacing w:after="0" w:line="240" w:lineRule="auto"/>
        <w:rPr>
          <w:rFonts w:asciiTheme="minorHAnsi" w:hAnsiTheme="minorHAnsi" w:cs="Fabriga Light"/>
          <w:color w:val="000000"/>
          <w:lang w:eastAsia="en-AU"/>
        </w:rPr>
      </w:pPr>
    </w:p>
    <w:p w:rsidR="00DF64D9" w:rsidRDefault="00DF64D9" w:rsidP="00DF64D9">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For buildings seeking carbon neutral</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certification through NABERS Energy or</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Green Star – </w:t>
      </w:r>
      <w:r w:rsidR="008E673E">
        <w:rPr>
          <w:rFonts w:asciiTheme="minorHAnsi" w:hAnsiTheme="minorHAnsi" w:cs="Fabriga Light"/>
          <w:color w:val="000000"/>
          <w:lang w:eastAsia="en-AU"/>
        </w:rPr>
        <w:t>P</w:t>
      </w:r>
      <w:r w:rsidRPr="008E673E">
        <w:rPr>
          <w:rFonts w:asciiTheme="minorHAnsi" w:hAnsiTheme="minorHAnsi" w:cs="Fabriga Light"/>
          <w:color w:val="000000"/>
          <w:lang w:eastAsia="en-AU"/>
        </w:rPr>
        <w:t>erformance, the ‘base year’ is</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equivalent to the full year of data collection</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and accounting that is required for the</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purpose of achieving a NABERS Energy or</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Green Star – Performance rating.</w:t>
      </w:r>
    </w:p>
    <w:p w:rsidR="008E673E" w:rsidRPr="008E673E" w:rsidRDefault="008E673E" w:rsidP="00DF64D9">
      <w:pPr>
        <w:autoSpaceDE w:val="0"/>
        <w:autoSpaceDN w:val="0"/>
        <w:adjustRightInd w:val="0"/>
        <w:spacing w:after="0" w:line="240" w:lineRule="auto"/>
        <w:rPr>
          <w:rFonts w:asciiTheme="minorHAnsi" w:hAnsiTheme="minorHAnsi" w:cs="Fabriga Light"/>
          <w:color w:val="000000"/>
          <w:lang w:eastAsia="en-AU"/>
        </w:rPr>
      </w:pPr>
    </w:p>
    <w:p w:rsidR="00DF64D9" w:rsidRDefault="00DF64D9"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term ‘base year’ in the Building Standard</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is equivalent to the ‘performance period’ in</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Green Star – Performance submission</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guidelines and the ‘rating period’ under</w:t>
      </w:r>
      <w:r w:rsidR="008E673E">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NABERS Energy.</w:t>
      </w:r>
    </w:p>
    <w:p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rsidR="00840E13" w:rsidRPr="00840E13" w:rsidRDefault="00840E13" w:rsidP="00DF64D9">
      <w:pPr>
        <w:pStyle w:val="Heading4"/>
        <w:rPr>
          <w:lang w:eastAsia="en-AU"/>
        </w:rPr>
      </w:pPr>
      <w:r w:rsidRPr="00840E13">
        <w:rPr>
          <w:lang w:eastAsia="en-AU"/>
        </w:rPr>
        <w:t xml:space="preserve">2.3.3 Step 3: Collect data on </w:t>
      </w:r>
      <w:r w:rsidR="008E673E">
        <w:rPr>
          <w:lang w:eastAsia="en-AU"/>
        </w:rPr>
        <w:t xml:space="preserve">identified </w:t>
      </w:r>
      <w:r w:rsidRPr="00840E13">
        <w:rPr>
          <w:lang w:eastAsia="en-AU"/>
        </w:rPr>
        <w:t xml:space="preserve">emissions sources </w:t>
      </w:r>
    </w:p>
    <w:p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Once the responsible entity has established the emissions boundary, it must identify</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type of data available for different emissions sources, bearing in mind the emissions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calculations that it will need to undertake (Section 2.3.4).</w:t>
      </w:r>
    </w:p>
    <w:p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rsidR="00840E13"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Measured data should be used whenever possible, with conservative estimates used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only where data is unavailable. For example, operational energy data should be obtained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from energy meters such as electricity and gas meters (from utility bills). Where estimates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are used, they must be appropriately</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justified with respect to data availability</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and the relative size and nature of the</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emission source.</w:t>
      </w:r>
      <w:r w:rsidR="00840E13" w:rsidRPr="00112BBB">
        <w:rPr>
          <w:rFonts w:asciiTheme="minorHAnsi" w:hAnsiTheme="minorHAnsi" w:cs="Fabriga Light"/>
          <w:color w:val="000000"/>
          <w:lang w:eastAsia="en-AU"/>
        </w:rPr>
        <w:t xml:space="preserve"> </w:t>
      </w:r>
    </w:p>
    <w:p w:rsidR="008E673E" w:rsidRPr="00112BBB" w:rsidRDefault="008E673E" w:rsidP="008E673E">
      <w:pPr>
        <w:autoSpaceDE w:val="0"/>
        <w:autoSpaceDN w:val="0"/>
        <w:adjustRightInd w:val="0"/>
        <w:spacing w:after="0" w:line="240" w:lineRule="auto"/>
        <w:rPr>
          <w:rFonts w:asciiTheme="minorHAnsi" w:hAnsiTheme="minorHAnsi" w:cs="Fabriga Light"/>
          <w:color w:val="000000"/>
          <w:lang w:eastAsia="en-AU"/>
        </w:rPr>
      </w:pPr>
    </w:p>
    <w:p w:rsidR="008E673E" w:rsidRPr="008E673E" w:rsidRDefault="008E673E" w:rsidP="008E673E">
      <w:pPr>
        <w:autoSpaceDE w:val="0"/>
        <w:autoSpaceDN w:val="0"/>
        <w:adjustRightInd w:val="0"/>
        <w:spacing w:before="40" w:after="80" w:line="201" w:lineRule="atLeast"/>
        <w:rPr>
          <w:rFonts w:asciiTheme="minorHAnsi" w:hAnsiTheme="minorHAnsi" w:cs="Fabriga Medium"/>
          <w:b/>
          <w:color w:val="000000"/>
          <w:lang w:eastAsia="en-AU"/>
        </w:rPr>
      </w:pPr>
      <w:r w:rsidRPr="008E673E">
        <w:rPr>
          <w:rFonts w:asciiTheme="minorHAnsi" w:hAnsiTheme="minorHAnsi" w:cs="Fabriga Medium"/>
          <w:b/>
          <w:color w:val="000000"/>
          <w:lang w:eastAsia="en-AU"/>
        </w:rPr>
        <w:t>Box 5: For buildings seeking carbon neutral certification through NABERS Energy or Green Star – Performance</w:t>
      </w:r>
    </w:p>
    <w:p w:rsidR="008E673E" w:rsidRDefault="008E673E" w:rsidP="008E673E">
      <w:pPr>
        <w:autoSpaceDE w:val="0"/>
        <w:autoSpaceDN w:val="0"/>
        <w:adjustRightInd w:val="0"/>
        <w:spacing w:before="40" w:after="80" w:line="201" w:lineRule="atLeast"/>
        <w:rPr>
          <w:rFonts w:asciiTheme="minorHAnsi" w:hAnsiTheme="minorHAnsi" w:cs="Fabriga Light"/>
          <w:color w:val="000000"/>
          <w:lang w:eastAsia="en-AU"/>
        </w:rPr>
      </w:pPr>
      <w:r w:rsidRPr="008E673E">
        <w:rPr>
          <w:rFonts w:asciiTheme="minorHAnsi" w:hAnsiTheme="minorHAnsi" w:cs="Fabriga Medium"/>
          <w:color w:val="000000"/>
          <w:lang w:eastAsia="en-AU"/>
        </w:rPr>
        <w:t>The data collection</w:t>
      </w:r>
      <w:r w:rsidRPr="008E673E">
        <w:rPr>
          <w:rFonts w:asciiTheme="minorHAnsi" w:hAnsiTheme="minorHAnsi" w:cs="Fabriga Light"/>
          <w:color w:val="000000"/>
          <w:lang w:eastAsia="en-AU"/>
        </w:rPr>
        <w:t xml:space="preserve"> protocols for NABERS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Energy and Green Star – Performance meet the</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requirements of the Building Standard under</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this Section 2.3.3</w:t>
      </w:r>
      <w:r>
        <w:rPr>
          <w:rFonts w:asciiTheme="minorHAnsi" w:hAnsiTheme="minorHAnsi" w:cs="Fabriga Light"/>
          <w:color w:val="000000"/>
          <w:lang w:eastAsia="en-AU"/>
        </w:rPr>
        <w:t>.</w:t>
      </w:r>
    </w:p>
    <w:p w:rsidR="00840E13" w:rsidRPr="00112BBB" w:rsidRDefault="009D4425" w:rsidP="00840E13">
      <w:pPr>
        <w:autoSpaceDE w:val="0"/>
        <w:autoSpaceDN w:val="0"/>
        <w:adjustRightInd w:val="0"/>
        <w:spacing w:before="40" w:after="80" w:line="201" w:lineRule="atLeast"/>
        <w:rPr>
          <w:rFonts w:asciiTheme="minorHAnsi" w:hAnsiTheme="minorHAnsi" w:cs="Fabriga Medium"/>
          <w:b/>
          <w:color w:val="000000"/>
          <w:lang w:eastAsia="en-AU"/>
        </w:rPr>
      </w:pPr>
      <w:r>
        <w:rPr>
          <w:rFonts w:asciiTheme="minorHAnsi" w:hAnsiTheme="minorHAnsi" w:cs="Fabriga Medium"/>
          <w:b/>
          <w:color w:val="000000"/>
          <w:lang w:eastAsia="en-AU"/>
        </w:rPr>
        <w:br/>
      </w:r>
      <w:r w:rsidR="00840E13" w:rsidRPr="00112BBB">
        <w:rPr>
          <w:rFonts w:asciiTheme="minorHAnsi" w:hAnsiTheme="minorHAnsi" w:cs="Fabriga Medium"/>
          <w:b/>
          <w:color w:val="000000"/>
          <w:lang w:eastAsia="en-AU"/>
        </w:rPr>
        <w:t xml:space="preserve">Data management and record keeping </w:t>
      </w:r>
    </w:p>
    <w:p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quality of data is key to the integrity of a carbon account. Quality control procedures</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must be in place when collecting data to ensure a high level of data quality.</w:t>
      </w:r>
    </w:p>
    <w:p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rsidR="00840E13"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responsible entity must maintain appropriate records for an audit trail of how the carbon</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account was created. Records should be kept for seven years after the end of the carbon</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neutral period. For responsible entities seeking certification against the Building Standard,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records must be kept for the period of time specified in the licence agreement.</w:t>
      </w:r>
      <w:r w:rsidRPr="00112BBB">
        <w:rPr>
          <w:rFonts w:asciiTheme="minorHAnsi" w:hAnsiTheme="minorHAnsi" w:cs="Fabriga Light"/>
          <w:color w:val="000000"/>
          <w:lang w:eastAsia="en-AU"/>
        </w:rPr>
        <w:t xml:space="preserve"> </w:t>
      </w:r>
    </w:p>
    <w:p w:rsidR="008E673E" w:rsidRPr="00112BBB" w:rsidRDefault="008E673E" w:rsidP="008E673E">
      <w:pPr>
        <w:autoSpaceDE w:val="0"/>
        <w:autoSpaceDN w:val="0"/>
        <w:adjustRightInd w:val="0"/>
        <w:spacing w:after="0" w:line="240" w:lineRule="auto"/>
        <w:rPr>
          <w:rFonts w:asciiTheme="minorHAnsi" w:hAnsiTheme="minorHAnsi" w:cs="Fabriga Light"/>
          <w:color w:val="000000"/>
          <w:lang w:eastAsia="en-AU"/>
        </w:rPr>
      </w:pPr>
    </w:p>
    <w:p w:rsidR="00840E13" w:rsidRPr="00840E13" w:rsidRDefault="00840E13" w:rsidP="00840E13">
      <w:pPr>
        <w:pStyle w:val="Heading4"/>
        <w:rPr>
          <w:lang w:eastAsia="en-AU"/>
        </w:rPr>
      </w:pPr>
      <w:r w:rsidRPr="00840E13">
        <w:rPr>
          <w:lang w:eastAsia="en-AU"/>
        </w:rPr>
        <w:t xml:space="preserve">2.3.4 Step 4: Calculate the carbon account </w:t>
      </w:r>
    </w:p>
    <w:p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responsible entity must calculate the greenhouse gas emissions attributable to each</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emission source in its emissions boundary, unless the source is identified as non</w:t>
      </w:r>
      <w:r w:rsidRPr="008E673E">
        <w:rPr>
          <w:rFonts w:ascii="MS Gothic" w:eastAsia="MS Gothic" w:hAnsi="MS Gothic" w:cs="MS Gothic" w:hint="eastAsia"/>
          <w:color w:val="000000"/>
          <w:lang w:eastAsia="en-AU"/>
        </w:rPr>
        <w:t>‑</w:t>
      </w:r>
      <w:r w:rsidRPr="008E673E">
        <w:rPr>
          <w:rFonts w:asciiTheme="minorHAnsi" w:hAnsiTheme="minorHAnsi" w:cs="Fabriga Light"/>
          <w:color w:val="000000"/>
          <w:lang w:eastAsia="en-AU"/>
        </w:rPr>
        <w:t>quantified</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(Section 2.3.1).</w:t>
      </w:r>
    </w:p>
    <w:p w:rsidR="008E673E" w:rsidRPr="008E673E" w:rsidRDefault="008E673E" w:rsidP="008E673E">
      <w:pPr>
        <w:autoSpaceDE w:val="0"/>
        <w:autoSpaceDN w:val="0"/>
        <w:adjustRightInd w:val="0"/>
        <w:spacing w:after="0" w:line="240" w:lineRule="auto"/>
        <w:rPr>
          <w:rFonts w:asciiTheme="minorHAnsi" w:hAnsiTheme="minorHAnsi" w:cs="Fabriga Light"/>
          <w:color w:val="000000"/>
          <w:lang w:eastAsia="en-AU"/>
        </w:rPr>
      </w:pPr>
    </w:p>
    <w:p w:rsidR="00840E13"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carbon account should be set out to allow for easy interpretation. The calculation</w:t>
      </w:r>
      <w:r>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methods and the emission factors used must be disclosed clearly and completely.</w:t>
      </w:r>
      <w:r w:rsidR="00840E13" w:rsidRPr="00112BBB">
        <w:rPr>
          <w:rFonts w:asciiTheme="minorHAnsi" w:hAnsiTheme="minorHAnsi" w:cs="Fabriga Light"/>
          <w:color w:val="000000"/>
          <w:lang w:eastAsia="en-AU"/>
        </w:rPr>
        <w:t xml:space="preserve"> </w:t>
      </w:r>
    </w:p>
    <w:p w:rsidR="008E673E" w:rsidRPr="00112BBB" w:rsidRDefault="008E673E" w:rsidP="008E673E">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rsidR="00840E13"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must include emissions of carbon dioxide (CO2), methane (CH4), nitrous oxide (N2O), hydrofluorocarbons (HFCs), perfluorocarbons (PFCs), sulphur hexafluoride (SF6) and nitrogen trifluoride (NF3). </w:t>
      </w:r>
    </w:p>
    <w:p w:rsidR="008E673E" w:rsidRPr="00112BBB" w:rsidRDefault="008E673E" w:rsidP="00840E13">
      <w:pPr>
        <w:autoSpaceDE w:val="0"/>
        <w:autoSpaceDN w:val="0"/>
        <w:adjustRightInd w:val="0"/>
        <w:spacing w:after="220" w:line="181" w:lineRule="atLeast"/>
        <w:rPr>
          <w:rFonts w:asciiTheme="minorHAnsi" w:hAnsiTheme="minorHAnsi" w:cs="Fabriga Light"/>
          <w:color w:val="000000"/>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lastRenderedPageBreak/>
        <w:t xml:space="preserve">Emission factors </w:t>
      </w:r>
    </w:p>
    <w:p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Emission factors are used to convert a unit of activity into its emissions equivalent.</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responsible entity must use credible and reliable emission factors when determining</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the carbon account. Where a factor is available in the National Greenhouse Accounts Factors</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(NGA Factors, Department of </w:t>
      </w:r>
      <w:r w:rsidR="00775765">
        <w:rPr>
          <w:rFonts w:asciiTheme="minorHAnsi" w:hAnsiTheme="minorHAnsi" w:cs="Fabriga Light"/>
          <w:color w:val="000000"/>
          <w:lang w:eastAsia="en-AU"/>
        </w:rPr>
        <w:t xml:space="preserve">Industry, Science, </w:t>
      </w:r>
      <w:r w:rsidRPr="008E673E">
        <w:rPr>
          <w:rFonts w:asciiTheme="minorHAnsi" w:hAnsiTheme="minorHAnsi" w:cs="Fabriga Light"/>
          <w:color w:val="000000"/>
          <w:lang w:eastAsia="en-AU"/>
        </w:rPr>
        <w:t>Energy</w:t>
      </w:r>
      <w:r w:rsidR="00775765">
        <w:rPr>
          <w:rFonts w:asciiTheme="minorHAnsi" w:hAnsiTheme="minorHAnsi" w:cs="Fabriga Light"/>
          <w:color w:val="000000"/>
          <w:lang w:eastAsia="en-AU"/>
        </w:rPr>
        <w:t xml:space="preserve"> and Resources</w:t>
      </w:r>
      <w:r w:rsidRPr="008E673E">
        <w:rPr>
          <w:rFonts w:asciiTheme="minorHAnsi" w:hAnsiTheme="minorHAnsi" w:cs="Fabriga Light"/>
          <w:color w:val="000000"/>
          <w:lang w:eastAsia="en-AU"/>
        </w:rPr>
        <w:t>) that is applicable to an emissions</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source, this factor should be used unless more accurate emission factors or calculation</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methodologies are available.</w:t>
      </w:r>
    </w:p>
    <w:p w:rsidR="009D4425" w:rsidRPr="008E673E" w:rsidRDefault="009D4425" w:rsidP="008E673E">
      <w:pPr>
        <w:autoSpaceDE w:val="0"/>
        <w:autoSpaceDN w:val="0"/>
        <w:adjustRightInd w:val="0"/>
        <w:spacing w:after="0" w:line="240" w:lineRule="auto"/>
        <w:rPr>
          <w:rFonts w:asciiTheme="minorHAnsi" w:hAnsiTheme="minorHAnsi" w:cs="Fabriga Light"/>
          <w:color w:val="000000"/>
          <w:lang w:eastAsia="en-AU"/>
        </w:rPr>
      </w:pPr>
    </w:p>
    <w:p w:rsidR="008E673E" w:rsidRDefault="008E673E" w:rsidP="008E673E">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The NGA Factors is an annual publication by the Department and includes factors for scope</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1 and 2 emissions sources and scope 3 emission factors for waste; solid, liquid and gaseous</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fuels; and electricity.</w:t>
      </w:r>
    </w:p>
    <w:p w:rsidR="009D4425" w:rsidRPr="008E673E" w:rsidRDefault="009D4425" w:rsidP="008E673E">
      <w:pPr>
        <w:autoSpaceDE w:val="0"/>
        <w:autoSpaceDN w:val="0"/>
        <w:adjustRightInd w:val="0"/>
        <w:spacing w:after="0" w:line="240" w:lineRule="auto"/>
        <w:rPr>
          <w:rFonts w:asciiTheme="minorHAnsi" w:hAnsiTheme="minorHAnsi" w:cs="Fabriga Light"/>
          <w:color w:val="000000"/>
          <w:lang w:eastAsia="en-AU"/>
        </w:rPr>
      </w:pPr>
    </w:p>
    <w:p w:rsidR="00840E13" w:rsidRDefault="008E673E" w:rsidP="009D4425">
      <w:pPr>
        <w:autoSpaceDE w:val="0"/>
        <w:autoSpaceDN w:val="0"/>
        <w:adjustRightInd w:val="0"/>
        <w:spacing w:after="0" w:line="240" w:lineRule="auto"/>
        <w:rPr>
          <w:rFonts w:asciiTheme="minorHAnsi" w:hAnsiTheme="minorHAnsi" w:cs="Fabriga Light"/>
          <w:color w:val="000000"/>
          <w:lang w:eastAsia="en-AU"/>
        </w:rPr>
      </w:pPr>
      <w:r w:rsidRPr="008E673E">
        <w:rPr>
          <w:rFonts w:asciiTheme="minorHAnsi" w:hAnsiTheme="minorHAnsi" w:cs="Fabriga Light"/>
          <w:color w:val="000000"/>
          <w:lang w:eastAsia="en-AU"/>
        </w:rPr>
        <w:t>Factors used should either be the most up to date available at the time of preparing the carbon</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account or align with the relevant time period during which the emissions occurred.</w:t>
      </w:r>
      <w:r w:rsidR="009D4425">
        <w:rPr>
          <w:rFonts w:asciiTheme="minorHAnsi" w:hAnsiTheme="minorHAnsi" w:cs="Fabriga Light"/>
          <w:color w:val="000000"/>
          <w:lang w:eastAsia="en-AU"/>
        </w:rPr>
        <w:t xml:space="preserve"> </w:t>
      </w:r>
      <w:r w:rsidRPr="008E673E">
        <w:rPr>
          <w:rFonts w:asciiTheme="minorHAnsi" w:hAnsiTheme="minorHAnsi" w:cs="Fabriga Light"/>
          <w:color w:val="000000"/>
          <w:lang w:eastAsia="en-AU"/>
        </w:rPr>
        <w:t xml:space="preserve">Further guidance on emission factors is available at </w:t>
      </w:r>
      <w:hyperlink r:id="rId19" w:history="1">
        <w:r w:rsidR="00285F4F" w:rsidRPr="002F3E39">
          <w:rPr>
            <w:rStyle w:val="Hyperlink"/>
            <w:rFonts w:asciiTheme="minorHAnsi" w:hAnsiTheme="minorHAnsi" w:cs="Fabriga Light"/>
            <w:lang w:eastAsia="en-AU"/>
          </w:rPr>
          <w:t>www.climateactive.org.au</w:t>
        </w:r>
      </w:hyperlink>
      <w:r w:rsidRPr="008E673E">
        <w:rPr>
          <w:rFonts w:asciiTheme="minorHAnsi" w:hAnsiTheme="minorHAnsi" w:cs="Fabriga Light"/>
          <w:color w:val="000000"/>
          <w:lang w:eastAsia="en-AU"/>
        </w:rPr>
        <w:t>.</w:t>
      </w:r>
      <w:r w:rsidR="00840E13" w:rsidRPr="00112BBB">
        <w:rPr>
          <w:rFonts w:asciiTheme="minorHAnsi" w:hAnsiTheme="minorHAnsi" w:cs="Fabriga Light"/>
          <w:color w:val="000000"/>
          <w:lang w:eastAsia="en-AU"/>
        </w:rPr>
        <w:t xml:space="preserve"> </w:t>
      </w:r>
      <w:r w:rsidR="009D4425">
        <w:rPr>
          <w:rFonts w:asciiTheme="minorHAnsi" w:hAnsiTheme="minorHAnsi" w:cs="Fabriga Light"/>
          <w:color w:val="000000"/>
          <w:lang w:eastAsia="en-AU"/>
        </w:rPr>
        <w:br/>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rsidR="00840E13" w:rsidRDefault="008E673E"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carbon account must include renewable energy (used or generated).</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requirements when accounting for renewable energy and energy efficiency schemes</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under the Building Standard are explained in guidance documents available at</w:t>
      </w:r>
      <w:r w:rsidR="009D4425">
        <w:rPr>
          <w:rFonts w:asciiTheme="minorHAnsi" w:hAnsiTheme="minorHAnsi" w:cs="Fabriga Light"/>
          <w:color w:val="000000"/>
          <w:lang w:eastAsia="en-AU"/>
        </w:rPr>
        <w:t xml:space="preserve"> </w:t>
      </w:r>
      <w:hyperlink r:id="rId20" w:history="1">
        <w:r w:rsidR="00285F4F" w:rsidRPr="002F3E39">
          <w:rPr>
            <w:rStyle w:val="Hyperlink"/>
            <w:rFonts w:asciiTheme="minorHAnsi" w:hAnsiTheme="minorHAnsi" w:cs="Fabriga Light"/>
            <w:lang w:eastAsia="en-AU"/>
          </w:rPr>
          <w:t>www.climateactive.org.au</w:t>
        </w:r>
      </w:hyperlink>
      <w:r w:rsidRPr="009D4425">
        <w:rPr>
          <w:rFonts w:asciiTheme="minorHAnsi" w:hAnsiTheme="minorHAnsi" w:cs="Fabriga Light"/>
          <w:color w:val="000000"/>
          <w:lang w:eastAsia="en-AU"/>
        </w:rPr>
        <w:t>.</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8E673E" w:rsidRDefault="008E673E" w:rsidP="00840E13">
      <w:pPr>
        <w:autoSpaceDE w:val="0"/>
        <w:autoSpaceDN w:val="0"/>
        <w:adjustRightInd w:val="0"/>
        <w:spacing w:before="40" w:after="80" w:line="201" w:lineRule="atLeast"/>
        <w:rPr>
          <w:rFonts w:asciiTheme="minorHAnsi" w:hAnsiTheme="minorHAnsi" w:cs="Fabriga Medium"/>
          <w:b/>
          <w:color w:val="000000"/>
          <w:lang w:eastAsia="en-AU"/>
        </w:rPr>
      </w:pPr>
      <w:r>
        <w:rPr>
          <w:rFonts w:asciiTheme="minorHAnsi" w:hAnsiTheme="minorHAnsi" w:cs="Fabriga Medium"/>
          <w:b/>
          <w:color w:val="000000"/>
          <w:lang w:eastAsia="en-AU"/>
        </w:rPr>
        <w:t>Scope 3 accounting methods</w:t>
      </w:r>
    </w:p>
    <w:p w:rsidR="008E673E" w:rsidRPr="009D4425" w:rsidRDefault="008E673E" w:rsidP="00840E13">
      <w:pPr>
        <w:autoSpaceDE w:val="0"/>
        <w:autoSpaceDN w:val="0"/>
        <w:adjustRightInd w:val="0"/>
        <w:spacing w:before="40" w:after="80" w:line="201" w:lineRule="atLeast"/>
        <w:rPr>
          <w:rFonts w:asciiTheme="minorHAnsi" w:hAnsiTheme="minorHAnsi" w:cs="Fabriga Medium"/>
          <w:b/>
          <w:i/>
          <w:color w:val="000000"/>
          <w:lang w:eastAsia="en-AU"/>
        </w:rPr>
      </w:pPr>
      <w:r w:rsidRPr="009D4425">
        <w:rPr>
          <w:rFonts w:asciiTheme="minorHAnsi" w:hAnsiTheme="minorHAnsi" w:cs="Fabriga Medium"/>
          <w:b/>
          <w:i/>
          <w:color w:val="000000"/>
          <w:lang w:eastAsia="en-AU"/>
        </w:rPr>
        <w:t>Water, wastewater and waste emissions</w:t>
      </w:r>
    </w:p>
    <w:p w:rsidR="008E673E" w:rsidRDefault="008E673E"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Scope 3 emissions from water, wastewater and waste emissions are deemed relevant</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under the Building Standard. Calculations for these sources may be done using the default</w:t>
      </w:r>
      <w:r w:rsidR="009D4425">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calculation methods in Table 1 or using more accurate calculation methods where available.</w:t>
      </w:r>
    </w:p>
    <w:p w:rsidR="009D4425" w:rsidRDefault="009D4425" w:rsidP="009D4425">
      <w:pPr>
        <w:autoSpaceDE w:val="0"/>
        <w:autoSpaceDN w:val="0"/>
        <w:adjustRightInd w:val="0"/>
        <w:spacing w:after="0" w:line="240" w:lineRule="auto"/>
        <w:rPr>
          <w:rFonts w:asciiTheme="minorHAnsi" w:hAnsiTheme="minorHAnsi" w:cs="FabrigaMedium"/>
          <w:color w:val="033323"/>
          <w:sz w:val="18"/>
          <w:szCs w:val="18"/>
          <w:lang w:eastAsia="en-AU"/>
        </w:rPr>
      </w:pPr>
    </w:p>
    <w:p w:rsidR="009D4425" w:rsidRPr="00943A9E" w:rsidRDefault="009D4425" w:rsidP="009D4425">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Medium"/>
          <w:sz w:val="20"/>
          <w:szCs w:val="20"/>
          <w:lang w:eastAsia="en-AU"/>
        </w:rPr>
        <w:t>Table 1. Default calculation methods for building scope 3 emissions sources deemed relevant</w:t>
      </w:r>
    </w:p>
    <w:p w:rsidR="008E673E" w:rsidRPr="009D4425" w:rsidRDefault="008E673E" w:rsidP="008E673E">
      <w:pPr>
        <w:autoSpaceDE w:val="0"/>
        <w:autoSpaceDN w:val="0"/>
        <w:adjustRightInd w:val="0"/>
        <w:spacing w:before="40" w:after="80" w:line="201" w:lineRule="atLeast"/>
        <w:rPr>
          <w:rFonts w:ascii="FabrigaLight" w:hAnsi="FabrigaLight" w:cs="FabrigaLight"/>
          <w:sz w:val="18"/>
          <w:szCs w:val="18"/>
          <w:lang w:eastAsia="en-AU"/>
        </w:rPr>
      </w:pPr>
    </w:p>
    <w:tbl>
      <w:tblPr>
        <w:tblStyle w:val="TableGrid"/>
        <w:tblW w:w="0" w:type="auto"/>
        <w:tblLook w:val="04A0" w:firstRow="1" w:lastRow="0" w:firstColumn="1" w:lastColumn="0" w:noHBand="0" w:noVBand="1"/>
      </w:tblPr>
      <w:tblGrid>
        <w:gridCol w:w="2064"/>
        <w:gridCol w:w="7138"/>
      </w:tblGrid>
      <w:tr w:rsidR="009D4425" w:rsidRPr="009D4425" w:rsidTr="008E673E">
        <w:trPr>
          <w:cnfStyle w:val="100000000000" w:firstRow="1" w:lastRow="0" w:firstColumn="0" w:lastColumn="0" w:oddVBand="0" w:evenVBand="0" w:oddHBand="0" w:evenHBand="0" w:firstRowFirstColumn="0" w:firstRowLastColumn="0" w:lastRowFirstColumn="0" w:lastRowLastColumn="0"/>
        </w:trPr>
        <w:tc>
          <w:tcPr>
            <w:tcW w:w="2093" w:type="dxa"/>
          </w:tcPr>
          <w:p w:rsidR="008E673E" w:rsidRPr="009D4425" w:rsidRDefault="008E673E" w:rsidP="008E673E">
            <w:pPr>
              <w:autoSpaceDE w:val="0"/>
              <w:autoSpaceDN w:val="0"/>
              <w:adjustRightInd w:val="0"/>
              <w:spacing w:before="40" w:after="80" w:line="201" w:lineRule="atLeast"/>
              <w:rPr>
                <w:rFonts w:asciiTheme="minorHAnsi" w:hAnsiTheme="minorHAnsi" w:cs="FabrigaLight"/>
                <w:lang w:eastAsia="en-AU"/>
              </w:rPr>
            </w:pPr>
            <w:r w:rsidRPr="009D4425">
              <w:rPr>
                <w:rFonts w:asciiTheme="minorHAnsi" w:hAnsiTheme="minorHAnsi" w:cs="Fabriga-Bold"/>
                <w:b/>
                <w:bCs/>
                <w:lang w:eastAsia="en-AU"/>
              </w:rPr>
              <w:t>Source of emissions</w:t>
            </w:r>
          </w:p>
        </w:tc>
        <w:tc>
          <w:tcPr>
            <w:tcW w:w="7335" w:type="dxa"/>
          </w:tcPr>
          <w:p w:rsidR="008E673E" w:rsidRPr="009D4425" w:rsidRDefault="008E673E" w:rsidP="008E673E">
            <w:pPr>
              <w:autoSpaceDE w:val="0"/>
              <w:autoSpaceDN w:val="0"/>
              <w:adjustRightInd w:val="0"/>
              <w:spacing w:before="40" w:after="80" w:line="201" w:lineRule="atLeast"/>
              <w:rPr>
                <w:rFonts w:asciiTheme="minorHAnsi" w:hAnsiTheme="minorHAnsi" w:cs="FabrigaLight"/>
                <w:lang w:eastAsia="en-AU"/>
              </w:rPr>
            </w:pPr>
            <w:r w:rsidRPr="009D4425">
              <w:rPr>
                <w:rFonts w:asciiTheme="minorHAnsi" w:hAnsiTheme="minorHAnsi" w:cs="Fabriga-Bold"/>
                <w:b/>
                <w:bCs/>
                <w:lang w:eastAsia="en-AU"/>
              </w:rPr>
              <w:t>Calculation method</w:t>
            </w:r>
          </w:p>
        </w:tc>
      </w:tr>
      <w:tr w:rsidR="009D4425" w:rsidRPr="009D4425" w:rsidTr="008E673E">
        <w:trPr>
          <w:cnfStyle w:val="000000100000" w:firstRow="0" w:lastRow="0" w:firstColumn="0" w:lastColumn="0" w:oddVBand="0" w:evenVBand="0" w:oddHBand="1" w:evenHBand="0" w:firstRowFirstColumn="0" w:firstRowLastColumn="0" w:lastRowFirstColumn="0" w:lastRowLastColumn="0"/>
        </w:trPr>
        <w:tc>
          <w:tcPr>
            <w:tcW w:w="2093" w:type="dxa"/>
          </w:tcPr>
          <w:p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Water</w:t>
            </w:r>
          </w:p>
        </w:tc>
        <w:tc>
          <w:tcPr>
            <w:tcW w:w="7335" w:type="dxa"/>
          </w:tcPr>
          <w:p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water use (ML/</w:t>
            </w:r>
            <w:proofErr w:type="spellStart"/>
            <w:r w:rsidRPr="009D4425">
              <w:rPr>
                <w:rFonts w:asciiTheme="minorHAnsi" w:hAnsiTheme="minorHAnsi" w:cs="FabrigaLight"/>
                <w:sz w:val="20"/>
                <w:szCs w:val="20"/>
                <w:lang w:eastAsia="en-AU"/>
              </w:rPr>
              <w:t>yr</w:t>
            </w:r>
            <w:proofErr w:type="spellEnd"/>
            <w:r w:rsidRPr="009D4425">
              <w:rPr>
                <w:rFonts w:asciiTheme="minorHAnsi" w:hAnsiTheme="minorHAnsi" w:cs="FabrigaLight"/>
                <w:sz w:val="20"/>
                <w:szCs w:val="20"/>
                <w:lang w:eastAsia="en-AU"/>
              </w:rPr>
              <w:t>)] x [water treatment &amp; pumping emission factor (kg CO2 -e/ML)]</w:t>
            </w:r>
          </w:p>
        </w:tc>
      </w:tr>
      <w:tr w:rsidR="009D4425" w:rsidRPr="009D4425" w:rsidTr="008E673E">
        <w:trPr>
          <w:cnfStyle w:val="000000010000" w:firstRow="0" w:lastRow="0" w:firstColumn="0" w:lastColumn="0" w:oddVBand="0" w:evenVBand="0" w:oddHBand="0" w:evenHBand="1" w:firstRowFirstColumn="0" w:firstRowLastColumn="0" w:lastRowFirstColumn="0" w:lastRowLastColumn="0"/>
        </w:trPr>
        <w:tc>
          <w:tcPr>
            <w:tcW w:w="2093" w:type="dxa"/>
          </w:tcPr>
          <w:p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Wastewater</w:t>
            </w:r>
          </w:p>
        </w:tc>
        <w:tc>
          <w:tcPr>
            <w:tcW w:w="7335" w:type="dxa"/>
          </w:tcPr>
          <w:p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water use (ML/</w:t>
            </w:r>
            <w:proofErr w:type="spellStart"/>
            <w:r w:rsidRPr="009D4425">
              <w:rPr>
                <w:rFonts w:asciiTheme="minorHAnsi" w:hAnsiTheme="minorHAnsi" w:cs="FabrigaLight"/>
                <w:sz w:val="20"/>
                <w:szCs w:val="20"/>
                <w:lang w:eastAsia="en-AU"/>
              </w:rPr>
              <w:t>yr</w:t>
            </w:r>
            <w:proofErr w:type="spellEnd"/>
            <w:r w:rsidRPr="009D4425">
              <w:rPr>
                <w:rFonts w:asciiTheme="minorHAnsi" w:hAnsiTheme="minorHAnsi" w:cs="FabrigaLight"/>
                <w:sz w:val="20"/>
                <w:szCs w:val="20"/>
                <w:lang w:eastAsia="en-AU"/>
              </w:rPr>
              <w:t>)] x SUDF x [wastewater treatment &amp; pumping emission factor (kg CO2-e/ML)] or</w:t>
            </w:r>
          </w:p>
          <w:p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p>
          <w:p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wastewater discharge (ML/</w:t>
            </w:r>
            <w:proofErr w:type="spellStart"/>
            <w:r w:rsidRPr="009D4425">
              <w:rPr>
                <w:rFonts w:asciiTheme="minorHAnsi" w:hAnsiTheme="minorHAnsi" w:cs="FabrigaLight"/>
                <w:sz w:val="20"/>
                <w:szCs w:val="20"/>
                <w:lang w:eastAsia="en-AU"/>
              </w:rPr>
              <w:t>yr</w:t>
            </w:r>
            <w:proofErr w:type="spellEnd"/>
            <w:r w:rsidRPr="009D4425">
              <w:rPr>
                <w:rFonts w:asciiTheme="minorHAnsi" w:hAnsiTheme="minorHAnsi" w:cs="FabrigaLight"/>
                <w:sz w:val="20"/>
                <w:szCs w:val="20"/>
                <w:lang w:eastAsia="en-AU"/>
              </w:rPr>
              <w:t>)] x [wastewater treatment &amp; pumping emission factor (kg CO2-e/ML)]</w:t>
            </w:r>
          </w:p>
        </w:tc>
      </w:tr>
      <w:tr w:rsidR="009D4425" w:rsidRPr="009D4425" w:rsidTr="008E673E">
        <w:trPr>
          <w:cnfStyle w:val="000000100000" w:firstRow="0" w:lastRow="0" w:firstColumn="0" w:lastColumn="0" w:oddVBand="0" w:evenVBand="0" w:oddHBand="1" w:evenHBand="0" w:firstRowFirstColumn="0" w:firstRowLastColumn="0" w:lastRowFirstColumn="0" w:lastRowLastColumn="0"/>
        </w:trPr>
        <w:tc>
          <w:tcPr>
            <w:tcW w:w="2093" w:type="dxa"/>
          </w:tcPr>
          <w:p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Waste (general)</w:t>
            </w:r>
          </w:p>
        </w:tc>
        <w:tc>
          <w:tcPr>
            <w:tcW w:w="7335" w:type="dxa"/>
          </w:tcPr>
          <w:p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waste (tonne/</w:t>
            </w:r>
            <w:proofErr w:type="spellStart"/>
            <w:r w:rsidRPr="009D4425">
              <w:rPr>
                <w:rFonts w:asciiTheme="minorHAnsi" w:hAnsiTheme="minorHAnsi" w:cs="FabrigaLight"/>
                <w:sz w:val="20"/>
                <w:szCs w:val="20"/>
                <w:lang w:eastAsia="en-AU"/>
              </w:rPr>
              <w:t>yr</w:t>
            </w:r>
            <w:proofErr w:type="spellEnd"/>
            <w:r w:rsidRPr="009D4425">
              <w:rPr>
                <w:rFonts w:asciiTheme="minorHAnsi" w:hAnsiTheme="minorHAnsi" w:cs="FabrigaLight"/>
                <w:sz w:val="20"/>
                <w:szCs w:val="20"/>
                <w:lang w:eastAsia="en-AU"/>
              </w:rPr>
              <w:t>)] x [waste transport &amp; treatment emission factor (kg CO2-e/tonne)]</w:t>
            </w:r>
          </w:p>
        </w:tc>
      </w:tr>
      <w:tr w:rsidR="009D4425" w:rsidRPr="009D4425" w:rsidTr="008E673E">
        <w:trPr>
          <w:cnfStyle w:val="000000010000" w:firstRow="0" w:lastRow="0" w:firstColumn="0" w:lastColumn="0" w:oddVBand="0" w:evenVBand="0" w:oddHBand="0" w:evenHBand="1" w:firstRowFirstColumn="0" w:firstRowLastColumn="0" w:lastRowFirstColumn="0" w:lastRowLastColumn="0"/>
        </w:trPr>
        <w:tc>
          <w:tcPr>
            <w:tcW w:w="2093" w:type="dxa"/>
          </w:tcPr>
          <w:p w:rsidR="008E673E" w:rsidRPr="009D4425" w:rsidRDefault="008E673E" w:rsidP="008E673E">
            <w:pPr>
              <w:autoSpaceDE w:val="0"/>
              <w:autoSpaceDN w:val="0"/>
              <w:adjustRightInd w:val="0"/>
              <w:spacing w:before="40" w:after="80" w:line="201" w:lineRule="atLeast"/>
              <w:rPr>
                <w:rFonts w:asciiTheme="minorHAnsi" w:hAnsiTheme="minorHAnsi" w:cs="FabrigaLight"/>
                <w:sz w:val="20"/>
                <w:szCs w:val="20"/>
                <w:lang w:eastAsia="en-AU"/>
              </w:rPr>
            </w:pPr>
            <w:r w:rsidRPr="009D4425">
              <w:rPr>
                <w:rFonts w:asciiTheme="minorHAnsi" w:hAnsiTheme="minorHAnsi" w:cs="FabrigaLight"/>
                <w:sz w:val="20"/>
                <w:szCs w:val="20"/>
                <w:lang w:eastAsia="en-AU"/>
              </w:rPr>
              <w:t>Waste (recycling)</w:t>
            </w:r>
          </w:p>
        </w:tc>
        <w:tc>
          <w:tcPr>
            <w:tcW w:w="7335" w:type="dxa"/>
          </w:tcPr>
          <w:p w:rsidR="008E673E" w:rsidRPr="009D4425" w:rsidRDefault="008E673E" w:rsidP="008E673E">
            <w:pPr>
              <w:autoSpaceDE w:val="0"/>
              <w:autoSpaceDN w:val="0"/>
              <w:adjustRightInd w:val="0"/>
              <w:spacing w:after="0" w:line="240" w:lineRule="auto"/>
              <w:rPr>
                <w:rFonts w:asciiTheme="minorHAnsi" w:hAnsiTheme="minorHAnsi" w:cs="FabrigaLight"/>
                <w:sz w:val="20"/>
                <w:szCs w:val="20"/>
                <w:lang w:eastAsia="en-AU"/>
              </w:rPr>
            </w:pPr>
            <w:r w:rsidRPr="009D4425">
              <w:rPr>
                <w:rFonts w:asciiTheme="minorHAnsi" w:hAnsiTheme="minorHAnsi" w:cs="FabrigaLight"/>
                <w:sz w:val="20"/>
                <w:szCs w:val="20"/>
                <w:lang w:eastAsia="en-AU"/>
              </w:rPr>
              <w:t>[Building waste (tonne/</w:t>
            </w:r>
            <w:proofErr w:type="spellStart"/>
            <w:r w:rsidRPr="009D4425">
              <w:rPr>
                <w:rFonts w:asciiTheme="minorHAnsi" w:hAnsiTheme="minorHAnsi" w:cs="FabrigaLight"/>
                <w:sz w:val="20"/>
                <w:szCs w:val="20"/>
                <w:lang w:eastAsia="en-AU"/>
              </w:rPr>
              <w:t>yr</w:t>
            </w:r>
            <w:proofErr w:type="spellEnd"/>
            <w:r w:rsidRPr="009D4425">
              <w:rPr>
                <w:rFonts w:asciiTheme="minorHAnsi" w:hAnsiTheme="minorHAnsi" w:cs="FabrigaLight"/>
                <w:sz w:val="20"/>
                <w:szCs w:val="20"/>
                <w:lang w:eastAsia="en-AU"/>
              </w:rPr>
              <w:t>)] x [waste transport &amp; treatment emission factor (kg CO2-e/tonne)]</w:t>
            </w:r>
          </w:p>
        </w:tc>
      </w:tr>
    </w:tbl>
    <w:p w:rsidR="008E673E" w:rsidRPr="008E673E" w:rsidRDefault="008E673E" w:rsidP="008E673E">
      <w:pPr>
        <w:autoSpaceDE w:val="0"/>
        <w:autoSpaceDN w:val="0"/>
        <w:adjustRightInd w:val="0"/>
        <w:spacing w:before="40" w:after="80" w:line="201" w:lineRule="atLeast"/>
        <w:rPr>
          <w:rFonts w:asciiTheme="minorHAnsi" w:hAnsiTheme="minorHAnsi" w:cs="FabrigaLight"/>
          <w:color w:val="033323"/>
          <w:sz w:val="18"/>
          <w:szCs w:val="18"/>
          <w:lang w:eastAsia="en-AU"/>
        </w:rPr>
      </w:pP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If the building’s carbon account includes an activity that has been certified as carbon neutral</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against any of the other categories of the Climate Active Carbon Neutral Standard (see</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Box 1), the activity or product is considered to contribute zero emissions to the building’s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carbon account. This is because the emissions of the activity or product have already been</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accounted for and offset by another entity.</w:t>
      </w: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use of the activity or product must still be reported (in the form of activity data)</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to ensure transparency and completeness of the carbon account. The activity data should</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be recorded as having an emission factor of zero.</w:t>
      </w: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840E13"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lastRenderedPageBreak/>
        <w:t>For example, if carbon neutral retail electricity is used, the carbon account for the building</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would record the amount of electricity used with an associated emission factor of zero.</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Therefore, the calculated emissions from the use of this electricity would also be zero.</w:t>
      </w:r>
    </w:p>
    <w:p w:rsidR="009D4425" w:rsidRPr="00112BBB" w:rsidRDefault="009D4425" w:rsidP="009D4425">
      <w:pPr>
        <w:autoSpaceDE w:val="0"/>
        <w:autoSpaceDN w:val="0"/>
        <w:adjustRightInd w:val="0"/>
        <w:spacing w:after="0" w:line="240" w:lineRule="auto"/>
        <w:rPr>
          <w:rFonts w:asciiTheme="minorHAnsi" w:hAnsiTheme="minorHAnsi" w:cs="Fabriga Light"/>
          <w:color w:val="000000"/>
          <w:lang w:eastAsia="en-AU"/>
        </w:rPr>
      </w:pPr>
    </w:p>
    <w:p w:rsidR="00840E13" w:rsidRPr="009D4425" w:rsidRDefault="009D4425" w:rsidP="00840E13">
      <w:pPr>
        <w:autoSpaceDE w:val="0"/>
        <w:autoSpaceDN w:val="0"/>
        <w:adjustRightInd w:val="0"/>
        <w:spacing w:before="40" w:after="80" w:line="201" w:lineRule="atLeast"/>
        <w:rPr>
          <w:rFonts w:asciiTheme="minorHAnsi" w:hAnsiTheme="minorHAnsi" w:cs="Fabriga Medium"/>
          <w:b/>
          <w:i/>
          <w:color w:val="000000"/>
          <w:lang w:eastAsia="en-AU"/>
        </w:rPr>
      </w:pPr>
      <w:r w:rsidRPr="009D4425">
        <w:rPr>
          <w:rFonts w:asciiTheme="minorHAnsi" w:hAnsiTheme="minorHAnsi" w:cs="Fabriga Medium"/>
          <w:b/>
          <w:i/>
          <w:color w:val="000000"/>
          <w:lang w:eastAsia="en-AU"/>
        </w:rPr>
        <w:t>Accounting for carbon neutral organisations within a building</w:t>
      </w:r>
      <w:r w:rsidR="00840E13" w:rsidRPr="009D4425">
        <w:rPr>
          <w:rFonts w:asciiTheme="minorHAnsi" w:hAnsiTheme="minorHAnsi" w:cs="Fabriga Medium"/>
          <w:b/>
          <w:i/>
          <w:color w:val="000000"/>
          <w:lang w:eastAsia="en-AU"/>
        </w:rPr>
        <w:t xml:space="preserve"> </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t>I</w:t>
      </w:r>
      <w:r w:rsidRPr="009D4425">
        <w:rPr>
          <w:rFonts w:asciiTheme="minorHAnsi" w:hAnsiTheme="minorHAnsi" w:cs="Fabriga Light"/>
          <w:color w:val="000000"/>
          <w:lang w:eastAsia="en-AU"/>
        </w:rPr>
        <w:t xml:space="preserve">f a carbon neutral organisation certified against the </w:t>
      </w:r>
      <w:r w:rsidRPr="009D4425">
        <w:rPr>
          <w:rFonts w:asciiTheme="minorHAnsi" w:hAnsiTheme="minorHAnsi" w:cs="Fabriga Light"/>
          <w:i/>
          <w:color w:val="000000"/>
          <w:lang w:eastAsia="en-AU"/>
        </w:rPr>
        <w:t>Climate Active Carbon Neutral Standard</w:t>
      </w:r>
      <w:r>
        <w:rPr>
          <w:rFonts w:asciiTheme="minorHAnsi" w:hAnsiTheme="minorHAnsi" w:cs="Fabriga Light"/>
          <w:i/>
          <w:color w:val="000000"/>
          <w:lang w:eastAsia="en-AU"/>
        </w:rPr>
        <w:t xml:space="preserve"> </w:t>
      </w:r>
      <w:r w:rsidRPr="009D4425">
        <w:rPr>
          <w:rFonts w:asciiTheme="minorHAnsi" w:hAnsiTheme="minorHAnsi" w:cs="Fabriga Light"/>
          <w:i/>
          <w:color w:val="000000"/>
          <w:lang w:eastAsia="en-AU"/>
        </w:rPr>
        <w:t>for Organisations</w:t>
      </w:r>
      <w:r w:rsidRPr="009D4425">
        <w:rPr>
          <w:rFonts w:asciiTheme="minorHAnsi" w:hAnsiTheme="minorHAnsi" w:cs="Fabriga Light"/>
          <w:color w:val="000000"/>
          <w:lang w:eastAsia="en-AU"/>
        </w:rPr>
        <w:t xml:space="preserve"> is accommodated in a carbon neutral building certified against the Building</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Standard, the emissions from the accommodation can be offset by either the building or</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organisation.</w:t>
      </w: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For example:</w:t>
      </w: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Pr="009D4425" w:rsidRDefault="009D4425" w:rsidP="009D4425">
      <w:pPr>
        <w:pStyle w:val="ListBullet"/>
        <w:rPr>
          <w:lang w:eastAsia="en-AU"/>
        </w:rPr>
      </w:pPr>
      <w:r w:rsidRPr="009D4425">
        <w:rPr>
          <w:rFonts w:asciiTheme="minorHAnsi" w:hAnsiTheme="minorHAnsi" w:cs="Fabriga Light"/>
          <w:color w:val="000000"/>
          <w:lang w:eastAsia="en-AU"/>
        </w:rPr>
        <w:t>a carbon neutral certified organisation can account for the emissions from its</w:t>
      </w:r>
      <w:r>
        <w:rPr>
          <w:lang w:eastAsia="en-AU"/>
        </w:rPr>
        <w:t xml:space="preserve"> </w:t>
      </w:r>
      <w:r w:rsidRPr="009D4425">
        <w:rPr>
          <w:rFonts w:asciiTheme="minorHAnsi" w:hAnsiTheme="minorHAnsi" w:cs="Fabriga Light"/>
          <w:color w:val="000000"/>
          <w:lang w:eastAsia="en-AU"/>
        </w:rPr>
        <w:t>accommodation within a carbon neutral certified building as zero emissions; or</w:t>
      </w:r>
    </w:p>
    <w:p w:rsidR="009D4425" w:rsidRPr="009D4425" w:rsidRDefault="009D4425" w:rsidP="009D4425">
      <w:pPr>
        <w:pStyle w:val="ListBullet"/>
        <w:rPr>
          <w:lang w:eastAsia="en-AU"/>
        </w:rPr>
      </w:pPr>
      <w:proofErr w:type="gramStart"/>
      <w:r w:rsidRPr="009D4425">
        <w:rPr>
          <w:rFonts w:asciiTheme="minorHAnsi" w:hAnsiTheme="minorHAnsi" w:cs="Fabriga Light"/>
          <w:color w:val="000000"/>
          <w:lang w:eastAsia="en-AU"/>
        </w:rPr>
        <w:t>a</w:t>
      </w:r>
      <w:proofErr w:type="gramEnd"/>
      <w:r w:rsidRPr="009D4425">
        <w:rPr>
          <w:rFonts w:asciiTheme="minorHAnsi" w:hAnsiTheme="minorHAnsi" w:cs="Fabriga Light"/>
          <w:color w:val="000000"/>
          <w:lang w:eastAsia="en-AU"/>
        </w:rPr>
        <w:t xml:space="preserve"> carbon neutral certified building can account for the emissions from a carbon neutral</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certified organisation as zero emissions.</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building is ultimately responsible for ensuring all emissions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within its emissions boundary are measured and offset. Tenants of a carbon neutral</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certified building will accordingly be entitled to report emissions associated with their</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accommodation in the building as zero emissions.</w:t>
      </w: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building may, alternatively, enter into arrangements with</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carbon neutral certified organisations whereby the tenants undertake the offsetting for the</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accommodation services instead of the building. Such arrangements must be transparently</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reported as part of the public report (Section 2.6). This must provide information on which</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entity (building or tenant) is responsible for emissions associated with the accommodation.</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In the event of any disputes about the responsibility for offsetting emissions, the building is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deemed as responsible.</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Pr="009D4425" w:rsidRDefault="009D4425" w:rsidP="009D4425">
      <w:pPr>
        <w:autoSpaceDE w:val="0"/>
        <w:autoSpaceDN w:val="0"/>
        <w:adjustRightInd w:val="0"/>
        <w:spacing w:before="40" w:after="80" w:line="201" w:lineRule="atLeast"/>
        <w:rPr>
          <w:rFonts w:asciiTheme="minorHAnsi" w:hAnsiTheme="minorHAnsi" w:cs="Fabriga Medium"/>
          <w:b/>
          <w:i/>
          <w:color w:val="000000"/>
          <w:lang w:eastAsia="en-AU"/>
        </w:rPr>
      </w:pPr>
      <w:r w:rsidRPr="009D4425">
        <w:rPr>
          <w:rFonts w:asciiTheme="minorHAnsi" w:hAnsiTheme="minorHAnsi" w:cs="Fabriga Medium"/>
          <w:b/>
          <w:i/>
          <w:color w:val="000000"/>
          <w:lang w:eastAsia="en-AU"/>
        </w:rPr>
        <w:t>Accounting for carbon neutral precincts</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 xml:space="preserve">Under the </w:t>
      </w:r>
      <w:r w:rsidRPr="009D4425">
        <w:rPr>
          <w:rFonts w:asciiTheme="minorHAnsi" w:hAnsiTheme="minorHAnsi" w:cs="Fabriga Light"/>
          <w:i/>
          <w:color w:val="000000"/>
          <w:lang w:eastAsia="en-AU"/>
        </w:rPr>
        <w:t>Climate Active Carbon Neutral Standard for Precincts</w:t>
      </w:r>
      <w:r>
        <w:rPr>
          <w:rFonts w:asciiTheme="minorHAnsi" w:hAnsiTheme="minorHAnsi" w:cs="Fabriga Light"/>
          <w:color w:val="000000"/>
          <w:lang w:eastAsia="en-AU"/>
        </w:rPr>
        <w:t xml:space="preserve">, the emissions boundary </w:t>
      </w:r>
      <w:r w:rsidRPr="009D4425">
        <w:rPr>
          <w:rFonts w:asciiTheme="minorHAnsi" w:hAnsiTheme="minorHAnsi" w:cs="Fabriga Light"/>
          <w:color w:val="000000"/>
          <w:lang w:eastAsia="en-AU"/>
        </w:rPr>
        <w:t>of a precinct will encompass the vast majority of the ope</w:t>
      </w:r>
      <w:r>
        <w:rPr>
          <w:rFonts w:asciiTheme="minorHAnsi" w:hAnsiTheme="minorHAnsi" w:cs="Fabriga Light"/>
          <w:color w:val="000000"/>
          <w:lang w:eastAsia="en-AU"/>
        </w:rPr>
        <w:t xml:space="preserve">rational emissions of buildings </w:t>
      </w:r>
      <w:r w:rsidRPr="009D4425">
        <w:rPr>
          <w:rFonts w:asciiTheme="minorHAnsi" w:hAnsiTheme="minorHAnsi" w:cs="Fabriga Light"/>
          <w:color w:val="000000"/>
          <w:lang w:eastAsia="en-AU"/>
        </w:rPr>
        <w:t>contained within the precinct. Similar to carbon neutral organisations within a</w:t>
      </w:r>
      <w:r>
        <w:rPr>
          <w:rFonts w:asciiTheme="minorHAnsi" w:hAnsiTheme="minorHAnsi" w:cs="Fabriga Light"/>
          <w:color w:val="000000"/>
          <w:lang w:eastAsia="en-AU"/>
        </w:rPr>
        <w:t xml:space="preserve"> building, if a </w:t>
      </w:r>
      <w:r w:rsidRPr="009D4425">
        <w:rPr>
          <w:rFonts w:asciiTheme="minorHAnsi" w:hAnsiTheme="minorHAnsi" w:cs="Fabriga Light"/>
          <w:color w:val="000000"/>
          <w:lang w:eastAsia="en-AU"/>
        </w:rPr>
        <w:t>carbon neutral building certified against the Building Standard</w:t>
      </w:r>
      <w:r>
        <w:rPr>
          <w:rFonts w:asciiTheme="minorHAnsi" w:hAnsiTheme="minorHAnsi" w:cs="Fabriga Light"/>
          <w:color w:val="000000"/>
          <w:lang w:eastAsia="en-AU"/>
        </w:rPr>
        <w:t xml:space="preserve"> is located in a carbon neutral </w:t>
      </w:r>
      <w:r w:rsidRPr="009D4425">
        <w:rPr>
          <w:rFonts w:asciiTheme="minorHAnsi" w:hAnsiTheme="minorHAnsi" w:cs="Fabriga Light"/>
          <w:color w:val="000000"/>
          <w:lang w:eastAsia="en-AU"/>
        </w:rPr>
        <w:t xml:space="preserve">precinct certified against the </w:t>
      </w:r>
      <w:r w:rsidRPr="009D4425">
        <w:rPr>
          <w:rFonts w:asciiTheme="minorHAnsi" w:hAnsiTheme="minorHAnsi" w:cs="Fabriga Light"/>
          <w:i/>
          <w:color w:val="000000"/>
          <w:lang w:eastAsia="en-AU"/>
        </w:rPr>
        <w:t>Climate Active Carbon Neutral Standard for Precincts</w:t>
      </w:r>
      <w:r>
        <w:rPr>
          <w:rFonts w:asciiTheme="minorHAnsi" w:hAnsiTheme="minorHAnsi" w:cs="Fabriga Light"/>
          <w:color w:val="000000"/>
          <w:lang w:eastAsia="en-AU"/>
        </w:rPr>
        <w:t xml:space="preserve">, the </w:t>
      </w:r>
      <w:r w:rsidRPr="009D4425">
        <w:rPr>
          <w:rFonts w:asciiTheme="minorHAnsi" w:hAnsiTheme="minorHAnsi" w:cs="Fabriga Light"/>
          <w:color w:val="000000"/>
          <w:lang w:eastAsia="en-AU"/>
        </w:rPr>
        <w:t>emissions from the building can be offset by either the precinct or the building.</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precinct is ultimately respons</w:t>
      </w:r>
      <w:r>
        <w:rPr>
          <w:rFonts w:asciiTheme="minorHAnsi" w:hAnsiTheme="minorHAnsi" w:cs="Fabriga Light"/>
          <w:color w:val="000000"/>
          <w:lang w:eastAsia="en-AU"/>
        </w:rPr>
        <w:t xml:space="preserve">ible for ensuring all emissions </w:t>
      </w:r>
      <w:r w:rsidRPr="009D4425">
        <w:rPr>
          <w:rFonts w:asciiTheme="minorHAnsi" w:hAnsiTheme="minorHAnsi" w:cs="Fabriga Light"/>
          <w:color w:val="000000"/>
          <w:lang w:eastAsia="en-AU"/>
        </w:rPr>
        <w:t>within its emissions boundary are measured and offset</w:t>
      </w:r>
      <w:r>
        <w:rPr>
          <w:rFonts w:asciiTheme="minorHAnsi" w:hAnsiTheme="minorHAnsi" w:cs="Fabriga Light"/>
          <w:color w:val="000000"/>
          <w:lang w:eastAsia="en-AU"/>
        </w:rPr>
        <w:t xml:space="preserve">. Buildings in a carbon neutral </w:t>
      </w:r>
      <w:r w:rsidRPr="009D4425">
        <w:rPr>
          <w:rFonts w:asciiTheme="minorHAnsi" w:hAnsiTheme="minorHAnsi" w:cs="Fabriga Light"/>
          <w:color w:val="000000"/>
          <w:lang w:eastAsia="en-AU"/>
        </w:rPr>
        <w:t>certified precinct will accordingly be entitled to repor</w:t>
      </w:r>
      <w:r>
        <w:rPr>
          <w:rFonts w:asciiTheme="minorHAnsi" w:hAnsiTheme="minorHAnsi" w:cs="Fabriga Light"/>
          <w:color w:val="000000"/>
          <w:lang w:eastAsia="en-AU"/>
        </w:rPr>
        <w:t xml:space="preserve">t emissions included within the </w:t>
      </w:r>
      <w:r w:rsidRPr="009D4425">
        <w:rPr>
          <w:rFonts w:asciiTheme="minorHAnsi" w:hAnsiTheme="minorHAnsi" w:cs="Fabriga Light"/>
          <w:color w:val="000000"/>
          <w:lang w:eastAsia="en-AU"/>
        </w:rPr>
        <w:t>precinct’s emissions boundary as zero emissions.</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responsible entity of the precinct may, alterna</w:t>
      </w:r>
      <w:r>
        <w:rPr>
          <w:rFonts w:asciiTheme="minorHAnsi" w:hAnsiTheme="minorHAnsi" w:cs="Fabriga Light"/>
          <w:color w:val="000000"/>
          <w:lang w:eastAsia="en-AU"/>
        </w:rPr>
        <w:t xml:space="preserve">tively, enter into arrangements </w:t>
      </w:r>
      <w:r w:rsidRPr="009D4425">
        <w:rPr>
          <w:rFonts w:asciiTheme="minorHAnsi" w:hAnsiTheme="minorHAnsi" w:cs="Fabriga Light"/>
          <w:color w:val="000000"/>
          <w:lang w:eastAsia="en-AU"/>
        </w:rPr>
        <w:t>with carbon neutral certified buildings whereby the bui</w:t>
      </w:r>
      <w:r>
        <w:rPr>
          <w:rFonts w:asciiTheme="minorHAnsi" w:hAnsiTheme="minorHAnsi" w:cs="Fabriga Light"/>
          <w:color w:val="000000"/>
          <w:lang w:eastAsia="en-AU"/>
        </w:rPr>
        <w:t xml:space="preserve">ldings undertake the offsetting </w:t>
      </w:r>
      <w:r w:rsidRPr="009D4425">
        <w:rPr>
          <w:rFonts w:asciiTheme="minorHAnsi" w:hAnsiTheme="minorHAnsi" w:cs="Fabriga Light"/>
          <w:color w:val="000000"/>
          <w:lang w:eastAsia="en-AU"/>
        </w:rPr>
        <w:t>for the operations of the building instead of the prec</w:t>
      </w:r>
      <w:r>
        <w:rPr>
          <w:rFonts w:asciiTheme="minorHAnsi" w:hAnsiTheme="minorHAnsi" w:cs="Fabriga Light"/>
          <w:color w:val="000000"/>
          <w:lang w:eastAsia="en-AU"/>
        </w:rPr>
        <w:t xml:space="preserve">inct. Such arrangements must be </w:t>
      </w:r>
      <w:r w:rsidRPr="009D4425">
        <w:rPr>
          <w:rFonts w:asciiTheme="minorHAnsi" w:hAnsiTheme="minorHAnsi" w:cs="Fabriga Light"/>
          <w:color w:val="000000"/>
          <w:lang w:eastAsia="en-AU"/>
        </w:rPr>
        <w:t>transparently reported as part of the precinct’s public report</w:t>
      </w:r>
      <w:r>
        <w:rPr>
          <w:rFonts w:asciiTheme="minorHAnsi" w:hAnsiTheme="minorHAnsi" w:cs="Fabriga Light"/>
          <w:color w:val="000000"/>
          <w:lang w:eastAsia="en-AU"/>
        </w:rPr>
        <w:t xml:space="preserve">. This must provide information </w:t>
      </w:r>
      <w:r w:rsidRPr="009D4425">
        <w:rPr>
          <w:rFonts w:asciiTheme="minorHAnsi" w:hAnsiTheme="minorHAnsi" w:cs="Fabriga Light"/>
          <w:color w:val="000000"/>
          <w:lang w:eastAsia="en-AU"/>
        </w:rPr>
        <w:t>on which entity (precinct or building) is responsible for emissions associated</w:t>
      </w:r>
      <w:r>
        <w:rPr>
          <w:rFonts w:asciiTheme="minorHAnsi" w:hAnsiTheme="minorHAnsi" w:cs="Fabriga Light"/>
          <w:color w:val="000000"/>
          <w:lang w:eastAsia="en-AU"/>
        </w:rPr>
        <w:t xml:space="preserve"> with the </w:t>
      </w:r>
      <w:r w:rsidRPr="009D4425">
        <w:rPr>
          <w:rFonts w:asciiTheme="minorHAnsi" w:hAnsiTheme="minorHAnsi" w:cs="Fabriga Light"/>
          <w:color w:val="000000"/>
          <w:lang w:eastAsia="en-AU"/>
        </w:rPr>
        <w:t>building’s emissions. In the event of any disputes about th</w:t>
      </w:r>
      <w:r>
        <w:rPr>
          <w:rFonts w:asciiTheme="minorHAnsi" w:hAnsiTheme="minorHAnsi" w:cs="Fabriga Light"/>
          <w:color w:val="000000"/>
          <w:lang w:eastAsia="en-AU"/>
        </w:rPr>
        <w:t xml:space="preserve">e responsibility for offsetting </w:t>
      </w:r>
      <w:r w:rsidRPr="009D4425">
        <w:rPr>
          <w:rFonts w:asciiTheme="minorHAnsi" w:hAnsiTheme="minorHAnsi" w:cs="Fabriga Light"/>
          <w:color w:val="000000"/>
          <w:lang w:eastAsia="en-AU"/>
        </w:rPr>
        <w:t>emissions, the precinct is deemed as responsible.</w:t>
      </w: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Note that apart from the accounting of offsets as described in</w:t>
      </w:r>
      <w:r>
        <w:rPr>
          <w:rFonts w:asciiTheme="minorHAnsi" w:hAnsiTheme="minorHAnsi" w:cs="Fabriga Light"/>
          <w:color w:val="000000"/>
          <w:lang w:eastAsia="en-AU"/>
        </w:rPr>
        <w:t xml:space="preserve"> this section, buildings within </w:t>
      </w:r>
      <w:r w:rsidRPr="009D4425">
        <w:rPr>
          <w:rFonts w:asciiTheme="minorHAnsi" w:hAnsiTheme="minorHAnsi" w:cs="Fabriga Light"/>
          <w:color w:val="000000"/>
          <w:lang w:eastAsia="en-AU"/>
        </w:rPr>
        <w:t xml:space="preserve">carbon neutral certified precincts cannot claim to be carbon neutral against the </w:t>
      </w:r>
      <w:r w:rsidRPr="009D4425">
        <w:rPr>
          <w:rFonts w:asciiTheme="minorHAnsi" w:hAnsiTheme="minorHAnsi" w:cs="Fabriga Light"/>
          <w:i/>
          <w:color w:val="000000"/>
          <w:lang w:eastAsia="en-AU"/>
        </w:rPr>
        <w:t>Climate Active Carbon Neutral Standard for Buildings</w:t>
      </w:r>
      <w:r w:rsidRPr="009D4425">
        <w:rPr>
          <w:rFonts w:asciiTheme="minorHAnsi" w:hAnsiTheme="minorHAnsi" w:cs="Fabriga Light"/>
          <w:color w:val="000000"/>
          <w:lang w:eastAsia="en-AU"/>
        </w:rPr>
        <w:t xml:space="preserve"> unless they ha</w:t>
      </w:r>
      <w:r>
        <w:rPr>
          <w:rFonts w:asciiTheme="minorHAnsi" w:hAnsiTheme="minorHAnsi" w:cs="Fabriga Light"/>
          <w:color w:val="000000"/>
          <w:lang w:eastAsia="en-AU"/>
        </w:rPr>
        <w:t xml:space="preserve">ve met the requirements of that </w:t>
      </w:r>
      <w:r w:rsidRPr="009D4425">
        <w:rPr>
          <w:rFonts w:asciiTheme="minorHAnsi" w:hAnsiTheme="minorHAnsi" w:cs="Fabriga Light"/>
          <w:color w:val="000000"/>
          <w:lang w:eastAsia="en-AU"/>
        </w:rPr>
        <w:t>standard independently of the precinct.</w:t>
      </w:r>
    </w:p>
    <w:p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r w:rsidRPr="00112BBB">
        <w:rPr>
          <w:rFonts w:asciiTheme="minorHAnsi" w:hAnsiTheme="minorHAnsi" w:cs="Fabriga Light"/>
          <w:color w:val="000000"/>
          <w:lang w:eastAsia="en-AU"/>
        </w:rPr>
        <w:lastRenderedPageBreak/>
        <w:t xml:space="preserve"> </w:t>
      </w:r>
    </w:p>
    <w:p w:rsidR="00840E13" w:rsidRPr="00840E13" w:rsidRDefault="00840E13" w:rsidP="00840E13">
      <w:pPr>
        <w:pStyle w:val="Heading3"/>
      </w:pPr>
      <w:r w:rsidRPr="00840E13">
        <w:t xml:space="preserve">2.4 REDUCE: Develop and implement an emissions reduction strategy </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A building seeking to become carbon neutral must develop and maintain an emissions</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reduction strategy or achieve (or commit to) a minimum 4 Star NABERS Energy rating or a 4 Star</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Green Star - Performance rating (Section 2.4).</w:t>
      </w:r>
    </w:p>
    <w:p w:rsidR="009D4425" w:rsidRPr="009D4425" w:rsidRDefault="009D4425"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emissions reduction strategy must identify the emissions reduction measures to be</w:t>
      </w:r>
      <w:r>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undertaken over a specified timeframe and should quantify expected emissions reductions,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where possible.</w:t>
      </w:r>
    </w:p>
    <w:p w:rsidR="0053091F" w:rsidRPr="009D4425" w:rsidRDefault="0053091F"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In some cases, it may not be possible</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or practicable to achieve emissions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 xml:space="preserve">reductions every year. </w:t>
      </w:r>
      <w:r w:rsidR="0053091F">
        <w:rPr>
          <w:rFonts w:asciiTheme="minorHAnsi" w:hAnsiTheme="minorHAnsi" w:cs="Fabriga Light"/>
          <w:color w:val="000000"/>
          <w:lang w:eastAsia="en-AU"/>
        </w:rPr>
        <w:t>R</w:t>
      </w:r>
      <w:r w:rsidRPr="009D4425">
        <w:rPr>
          <w:rFonts w:asciiTheme="minorHAnsi" w:hAnsiTheme="minorHAnsi" w:cs="Fabriga Light"/>
          <w:color w:val="000000"/>
          <w:lang w:eastAsia="en-AU"/>
        </w:rPr>
        <w:t>ecognising</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these circumstances, there is no</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mandatory requirement for year-on</w:t>
      </w:r>
      <w:r w:rsidR="0053091F">
        <w:rPr>
          <w:rFonts w:asciiTheme="minorHAnsi" w:hAnsiTheme="minorHAnsi" w:cs="Fabriga Light"/>
          <w:color w:val="000000"/>
          <w:lang w:eastAsia="en-AU"/>
        </w:rPr>
        <w:t>-</w:t>
      </w:r>
      <w:r w:rsidRPr="009D4425">
        <w:rPr>
          <w:rFonts w:asciiTheme="minorHAnsi" w:hAnsiTheme="minorHAnsi" w:cs="Fabriga Light"/>
          <w:color w:val="000000"/>
          <w:lang w:eastAsia="en-AU"/>
        </w:rPr>
        <w:t>year</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reductions or specific targets for</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reducing emissions. Nevertheless,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responsible entity should aim</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to achieve emissions reductions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wherever possible.</w:t>
      </w:r>
    </w:p>
    <w:p w:rsidR="0053091F" w:rsidRPr="009D4425" w:rsidRDefault="0053091F" w:rsidP="009D4425">
      <w:pPr>
        <w:autoSpaceDE w:val="0"/>
        <w:autoSpaceDN w:val="0"/>
        <w:adjustRightInd w:val="0"/>
        <w:spacing w:after="0" w:line="240" w:lineRule="auto"/>
        <w:rPr>
          <w:rFonts w:asciiTheme="minorHAnsi" w:hAnsiTheme="minorHAnsi" w:cs="Fabriga Light"/>
          <w:color w:val="000000"/>
          <w:lang w:eastAsia="en-AU"/>
        </w:rPr>
      </w:pPr>
    </w:p>
    <w:p w:rsidR="00840E13" w:rsidRDefault="009D4425" w:rsidP="0053091F">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A summary or outline of the emissions</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reduction strategy must be included in</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the annual Public Disclosure Statement</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or other public report (Section 2.7).</w:t>
      </w:r>
    </w:p>
    <w:p w:rsidR="0053091F" w:rsidRPr="009D4425" w:rsidRDefault="0053091F" w:rsidP="0053091F">
      <w:pPr>
        <w:autoSpaceDE w:val="0"/>
        <w:autoSpaceDN w:val="0"/>
        <w:adjustRightInd w:val="0"/>
        <w:spacing w:after="0" w:line="240" w:lineRule="auto"/>
        <w:rPr>
          <w:rFonts w:asciiTheme="minorHAnsi" w:hAnsiTheme="minorHAnsi" w:cs="Fabriga Light"/>
          <w:color w:val="000000"/>
          <w:lang w:eastAsia="en-AU"/>
        </w:rPr>
      </w:pPr>
    </w:p>
    <w:p w:rsidR="009D4425" w:rsidRPr="00FD4A66" w:rsidRDefault="009D4425" w:rsidP="00FD4A66">
      <w:pPr>
        <w:autoSpaceDE w:val="0"/>
        <w:autoSpaceDN w:val="0"/>
        <w:adjustRightInd w:val="0"/>
        <w:spacing w:after="0" w:line="240" w:lineRule="auto"/>
        <w:rPr>
          <w:rFonts w:asciiTheme="minorHAnsi" w:hAnsiTheme="minorHAnsi" w:cs="Fabriga Medium"/>
          <w:b/>
          <w:color w:val="000000"/>
          <w:lang w:eastAsia="en-AU"/>
        </w:rPr>
      </w:pPr>
      <w:r w:rsidRPr="00FD4A66">
        <w:rPr>
          <w:rFonts w:asciiTheme="minorHAnsi" w:hAnsiTheme="minorHAnsi" w:cs="Fabriga Medium"/>
          <w:b/>
          <w:color w:val="000000"/>
          <w:lang w:eastAsia="en-AU"/>
        </w:rPr>
        <w:t>Box 6: For buildings seeking carbon neutral certification</w:t>
      </w:r>
      <w:r w:rsidR="0053091F" w:rsidRPr="00FD4A66">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through NABERS Energy or Green Star –</w:t>
      </w:r>
    </w:p>
    <w:p w:rsidR="009D4425" w:rsidRPr="00FD4A66" w:rsidRDefault="009D4425" w:rsidP="00FD4A66">
      <w:pPr>
        <w:autoSpaceDE w:val="0"/>
        <w:autoSpaceDN w:val="0"/>
        <w:adjustRightInd w:val="0"/>
        <w:spacing w:after="0" w:line="240" w:lineRule="auto"/>
        <w:rPr>
          <w:rFonts w:asciiTheme="minorHAnsi" w:hAnsiTheme="minorHAnsi" w:cs="Fabriga Medium"/>
          <w:b/>
          <w:color w:val="000000"/>
          <w:lang w:eastAsia="en-AU"/>
        </w:rPr>
      </w:pPr>
      <w:r w:rsidRPr="00FD4A66">
        <w:rPr>
          <w:rFonts w:asciiTheme="minorHAnsi" w:hAnsiTheme="minorHAnsi" w:cs="Fabriga Medium"/>
          <w:b/>
          <w:color w:val="000000"/>
          <w:lang w:eastAsia="en-AU"/>
        </w:rPr>
        <w:t xml:space="preserve">Performance </w:t>
      </w:r>
    </w:p>
    <w:p w:rsidR="009D4425" w:rsidRDefault="009D4425" w:rsidP="00FD4A66">
      <w:pPr>
        <w:autoSpaceDE w:val="0"/>
        <w:autoSpaceDN w:val="0"/>
        <w:adjustRightInd w:val="0"/>
        <w:spacing w:before="40" w:after="80" w:line="201" w:lineRule="atLeast"/>
        <w:rPr>
          <w:rFonts w:asciiTheme="minorHAnsi" w:hAnsiTheme="minorHAnsi" w:cs="Fabriga Light"/>
          <w:color w:val="000000"/>
          <w:lang w:eastAsia="en-AU"/>
        </w:rPr>
      </w:pPr>
      <w:r w:rsidRPr="00FD4A66">
        <w:rPr>
          <w:rFonts w:asciiTheme="minorHAnsi" w:hAnsiTheme="minorHAnsi" w:cs="Fabriga Medium"/>
          <w:color w:val="000000"/>
          <w:lang w:eastAsia="en-AU"/>
        </w:rPr>
        <w:t>The minimum energy</w:t>
      </w:r>
      <w:r w:rsidRPr="009D4425">
        <w:rPr>
          <w:rFonts w:asciiTheme="minorHAnsi" w:hAnsiTheme="minorHAnsi" w:cs="Fabriga Light"/>
          <w:color w:val="000000"/>
          <w:lang w:eastAsia="en-AU"/>
        </w:rPr>
        <w:t xml:space="preserve"> efficiency requirements and the</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public disclosure of the NABERS Energy or Green Star –</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Performance certificates meet the requirements of the</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Building Standard under this Section 2.4.</w:t>
      </w:r>
    </w:p>
    <w:p w:rsidR="0053091F" w:rsidRPr="009D4425" w:rsidRDefault="0053091F"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The minimum energy efficiency requirement is the energy</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 xml:space="preserve">performance rating that must be met </w:t>
      </w:r>
      <w:r w:rsidR="0053091F">
        <w:rPr>
          <w:rFonts w:asciiTheme="minorHAnsi" w:hAnsiTheme="minorHAnsi" w:cs="Fabriga Light"/>
          <w:color w:val="000000"/>
          <w:lang w:eastAsia="en-AU"/>
        </w:rPr>
        <w:t>b</w:t>
      </w:r>
      <w:r w:rsidRPr="009D4425">
        <w:rPr>
          <w:rFonts w:asciiTheme="minorHAnsi" w:hAnsiTheme="minorHAnsi" w:cs="Fabriga Light"/>
          <w:color w:val="000000"/>
          <w:lang w:eastAsia="en-AU"/>
        </w:rPr>
        <w:t>efore allowing</w:t>
      </w:r>
      <w:r w:rsidR="0053091F">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carbon neutral certification. The requirements are:</w:t>
      </w:r>
    </w:p>
    <w:p w:rsidR="00121554" w:rsidRDefault="00121554" w:rsidP="009D4425">
      <w:pPr>
        <w:autoSpaceDE w:val="0"/>
        <w:autoSpaceDN w:val="0"/>
        <w:adjustRightInd w:val="0"/>
        <w:spacing w:after="0" w:line="240" w:lineRule="auto"/>
        <w:rPr>
          <w:rFonts w:asciiTheme="minorHAnsi" w:hAnsiTheme="minorHAnsi" w:cs="Fabriga Light"/>
          <w:color w:val="000000"/>
          <w:lang w:eastAsia="en-AU"/>
        </w:rPr>
      </w:pPr>
    </w:p>
    <w:p w:rsidR="009D4425" w:rsidRPr="00121554" w:rsidRDefault="009D4425" w:rsidP="00121554">
      <w:pPr>
        <w:pStyle w:val="ListBullet"/>
        <w:rPr>
          <w:lang w:eastAsia="en-AU"/>
        </w:rPr>
      </w:pPr>
      <w:r w:rsidRPr="00121554">
        <w:rPr>
          <w:rFonts w:asciiTheme="minorHAnsi" w:hAnsiTheme="minorHAnsi" w:cs="Fabriga Light"/>
          <w:color w:val="000000"/>
          <w:lang w:eastAsia="en-AU"/>
        </w:rPr>
        <w:t>achieving a 4 Star or greater NABERS Energy rating</w:t>
      </w:r>
      <w:r w:rsidR="00121554" w:rsidRP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 xml:space="preserve">(without </w:t>
      </w:r>
      <w:proofErr w:type="spellStart"/>
      <w:r w:rsidRPr="00121554">
        <w:rPr>
          <w:rFonts w:asciiTheme="minorHAnsi" w:hAnsiTheme="minorHAnsi" w:cs="Fabriga Light"/>
          <w:color w:val="000000"/>
          <w:lang w:eastAsia="en-AU"/>
        </w:rPr>
        <w:t>GreenPower</w:t>
      </w:r>
      <w:proofErr w:type="spellEnd"/>
      <w:r w:rsidRPr="00121554">
        <w:rPr>
          <w:rFonts w:asciiTheme="minorHAnsi" w:hAnsiTheme="minorHAnsi" w:cs="Fabriga Light"/>
          <w:color w:val="000000"/>
          <w:lang w:eastAsia="en-AU"/>
        </w:rPr>
        <w:t>);</w:t>
      </w:r>
    </w:p>
    <w:p w:rsidR="009D4425" w:rsidRPr="00121554" w:rsidRDefault="009D4425" w:rsidP="00121554">
      <w:pPr>
        <w:pStyle w:val="ListBullet"/>
        <w:rPr>
          <w:lang w:eastAsia="en-AU"/>
        </w:rPr>
      </w:pPr>
      <w:r w:rsidRPr="00121554">
        <w:rPr>
          <w:rFonts w:asciiTheme="minorHAnsi" w:hAnsiTheme="minorHAnsi" w:cs="Fabriga Light"/>
          <w:color w:val="000000"/>
          <w:lang w:eastAsia="en-AU"/>
        </w:rPr>
        <w:t>achieving a 4 Star or greater Green Star – Performance</w:t>
      </w:r>
      <w:r w:rsidR="00121554" w:rsidRP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 xml:space="preserve">rating, or at least 8 of 20 points (base </w:t>
      </w:r>
      <w:r w:rsidR="00121554" w:rsidRPr="00121554">
        <w:rPr>
          <w:rFonts w:asciiTheme="minorHAnsi" w:hAnsiTheme="minorHAnsi" w:cs="Fabriga Light"/>
          <w:color w:val="000000"/>
          <w:lang w:eastAsia="en-AU"/>
        </w:rPr>
        <w:t>b</w:t>
      </w:r>
      <w:r w:rsidRPr="00121554">
        <w:rPr>
          <w:rFonts w:asciiTheme="minorHAnsi" w:hAnsiTheme="minorHAnsi" w:cs="Fabriga Light"/>
          <w:color w:val="000000"/>
          <w:lang w:eastAsia="en-AU"/>
        </w:rPr>
        <w:t>uilding) or</w:t>
      </w:r>
      <w:r w:rsidR="00121554" w:rsidRP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9 out of 23 points (whole building) scored in the</w:t>
      </w:r>
      <w:r w:rsid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‘Greenhouse Gas Emissions’ credit in Green Star –</w:t>
      </w:r>
      <w:r w:rsidR="00121554">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Performance, regardless of the rating, for the building.</w:t>
      </w:r>
    </w:p>
    <w:p w:rsidR="009D4425" w:rsidRDefault="009D4425" w:rsidP="009D4425">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Where the minimum requirements cannot be met, a</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commitment to achieve the requirement can be made</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to the NABERS Administrator or GBCA at the time of</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submitting for carbon neutral certification. This will</w:t>
      </w:r>
      <w:r w:rsidR="00121554">
        <w:rPr>
          <w:rFonts w:asciiTheme="minorHAnsi" w:hAnsiTheme="minorHAnsi" w:cs="Fabriga Light"/>
          <w:color w:val="000000"/>
          <w:lang w:eastAsia="en-AU"/>
        </w:rPr>
        <w:t xml:space="preserve"> </w:t>
      </w:r>
      <w:r w:rsidRPr="009D4425">
        <w:rPr>
          <w:rFonts w:asciiTheme="minorHAnsi" w:hAnsiTheme="minorHAnsi" w:cs="Fabriga Light"/>
          <w:color w:val="000000"/>
          <w:lang w:eastAsia="en-AU"/>
        </w:rPr>
        <w:t>allow buildings working towards their rating requirement</w:t>
      </w:r>
      <w:r w:rsidR="00121554">
        <w:rPr>
          <w:rFonts w:asciiTheme="minorHAnsi" w:hAnsiTheme="minorHAnsi" w:cs="Fabriga Light"/>
          <w:color w:val="000000"/>
          <w:lang w:eastAsia="en-AU"/>
        </w:rPr>
        <w:t xml:space="preserve"> to achieve carbon neutral c</w:t>
      </w:r>
      <w:r w:rsidRPr="009D4425">
        <w:rPr>
          <w:rFonts w:asciiTheme="minorHAnsi" w:hAnsiTheme="minorHAnsi" w:cs="Fabriga Light"/>
          <w:color w:val="000000"/>
          <w:lang w:eastAsia="en-AU"/>
        </w:rPr>
        <w:t>ertification.</w:t>
      </w:r>
    </w:p>
    <w:p w:rsidR="00121554" w:rsidRPr="009D4425" w:rsidRDefault="00121554" w:rsidP="009D4425">
      <w:pPr>
        <w:autoSpaceDE w:val="0"/>
        <w:autoSpaceDN w:val="0"/>
        <w:adjustRightInd w:val="0"/>
        <w:spacing w:after="0" w:line="240" w:lineRule="auto"/>
        <w:rPr>
          <w:rFonts w:asciiTheme="minorHAnsi" w:hAnsiTheme="minorHAnsi" w:cs="Fabriga Light"/>
          <w:color w:val="000000"/>
          <w:lang w:eastAsia="en-AU"/>
        </w:rPr>
      </w:pPr>
    </w:p>
    <w:p w:rsidR="009D4425" w:rsidRDefault="009D4425" w:rsidP="00121554">
      <w:pPr>
        <w:autoSpaceDE w:val="0"/>
        <w:autoSpaceDN w:val="0"/>
        <w:adjustRightInd w:val="0"/>
        <w:spacing w:after="0" w:line="240" w:lineRule="auto"/>
        <w:rPr>
          <w:rFonts w:asciiTheme="minorHAnsi" w:hAnsiTheme="minorHAnsi" w:cs="Fabriga Light"/>
          <w:color w:val="000000"/>
          <w:lang w:eastAsia="en-AU"/>
        </w:rPr>
      </w:pPr>
      <w:r w:rsidRPr="009D4425">
        <w:rPr>
          <w:rFonts w:asciiTheme="minorHAnsi" w:hAnsiTheme="minorHAnsi" w:cs="Fabriga Light"/>
          <w:color w:val="000000"/>
          <w:lang w:eastAsia="en-AU"/>
        </w:rPr>
        <w:t xml:space="preserve">Where the commitment </w:t>
      </w:r>
      <w:r w:rsidR="00121554">
        <w:rPr>
          <w:rFonts w:asciiTheme="minorHAnsi" w:hAnsiTheme="minorHAnsi" w:cs="Fabriga Light"/>
          <w:color w:val="000000"/>
          <w:lang w:eastAsia="en-AU"/>
        </w:rPr>
        <w:t xml:space="preserve">is made, the rating requirement </w:t>
      </w:r>
      <w:r w:rsidRPr="009D4425">
        <w:rPr>
          <w:rFonts w:asciiTheme="minorHAnsi" w:hAnsiTheme="minorHAnsi" w:cs="Fabriga Light"/>
          <w:color w:val="000000"/>
          <w:lang w:eastAsia="en-AU"/>
        </w:rPr>
        <w:t>must be achieved wit</w:t>
      </w:r>
      <w:r w:rsidR="00121554">
        <w:rPr>
          <w:rFonts w:asciiTheme="minorHAnsi" w:hAnsiTheme="minorHAnsi" w:cs="Fabriga Light"/>
          <w:color w:val="000000"/>
          <w:lang w:eastAsia="en-AU"/>
        </w:rPr>
        <w:t xml:space="preserve">hin three years from the carbon </w:t>
      </w:r>
      <w:r w:rsidRPr="009D4425">
        <w:rPr>
          <w:rFonts w:asciiTheme="minorHAnsi" w:hAnsiTheme="minorHAnsi" w:cs="Fabriga Light"/>
          <w:color w:val="000000"/>
          <w:lang w:eastAsia="en-AU"/>
        </w:rPr>
        <w:t>neutral certific</w:t>
      </w:r>
      <w:r w:rsidR="00121554">
        <w:rPr>
          <w:rFonts w:asciiTheme="minorHAnsi" w:hAnsiTheme="minorHAnsi" w:cs="Fabriga Light"/>
          <w:color w:val="000000"/>
          <w:lang w:eastAsia="en-AU"/>
        </w:rPr>
        <w:t xml:space="preserve">ation (the commitment cannot be </w:t>
      </w:r>
      <w:r w:rsidRPr="009D4425">
        <w:rPr>
          <w:rFonts w:asciiTheme="minorHAnsi" w:hAnsiTheme="minorHAnsi" w:cs="Fabriga Light"/>
          <w:color w:val="000000"/>
          <w:lang w:eastAsia="en-AU"/>
        </w:rPr>
        <w:t>extended). If the comm</w:t>
      </w:r>
      <w:r w:rsidR="00121554">
        <w:rPr>
          <w:rFonts w:asciiTheme="minorHAnsi" w:hAnsiTheme="minorHAnsi" w:cs="Fabriga Light"/>
          <w:color w:val="000000"/>
          <w:lang w:eastAsia="en-AU"/>
        </w:rPr>
        <w:t xml:space="preserve">itment is not met at the end of </w:t>
      </w:r>
      <w:r w:rsidRPr="009D4425">
        <w:rPr>
          <w:rFonts w:asciiTheme="minorHAnsi" w:hAnsiTheme="minorHAnsi" w:cs="Fabriga Light"/>
          <w:color w:val="000000"/>
          <w:lang w:eastAsia="en-AU"/>
        </w:rPr>
        <w:t>three years, the carbon neut</w:t>
      </w:r>
      <w:r w:rsidR="00121554">
        <w:rPr>
          <w:rFonts w:asciiTheme="minorHAnsi" w:hAnsiTheme="minorHAnsi" w:cs="Fabriga Light"/>
          <w:color w:val="000000"/>
          <w:lang w:eastAsia="en-AU"/>
        </w:rPr>
        <w:t xml:space="preserve">ral status of the building will </w:t>
      </w:r>
      <w:r w:rsidRPr="009D4425">
        <w:rPr>
          <w:rFonts w:asciiTheme="minorHAnsi" w:hAnsiTheme="minorHAnsi" w:cs="Fabriga Light"/>
          <w:color w:val="000000"/>
          <w:lang w:eastAsia="en-AU"/>
        </w:rPr>
        <w:t>no longer be certified.</w:t>
      </w:r>
    </w:p>
    <w:p w:rsidR="00121554" w:rsidRPr="00112BBB" w:rsidRDefault="00121554" w:rsidP="00121554">
      <w:pPr>
        <w:autoSpaceDE w:val="0"/>
        <w:autoSpaceDN w:val="0"/>
        <w:adjustRightInd w:val="0"/>
        <w:spacing w:after="0" w:line="240" w:lineRule="auto"/>
        <w:rPr>
          <w:rFonts w:asciiTheme="minorHAnsi" w:hAnsiTheme="minorHAnsi" w:cs="Fabriga Light"/>
          <w:color w:val="000000"/>
          <w:lang w:eastAsia="en-AU"/>
        </w:rPr>
      </w:pPr>
    </w:p>
    <w:p w:rsidR="00121554" w:rsidRPr="00FD4A66" w:rsidRDefault="00121554" w:rsidP="00FD4A66">
      <w:pPr>
        <w:autoSpaceDE w:val="0"/>
        <w:autoSpaceDN w:val="0"/>
        <w:adjustRightInd w:val="0"/>
        <w:spacing w:before="40" w:after="80" w:line="201" w:lineRule="atLeast"/>
        <w:rPr>
          <w:rFonts w:asciiTheme="minorHAnsi" w:hAnsiTheme="minorHAnsi" w:cs="Fabriga Medium"/>
          <w:b/>
          <w:color w:val="000000"/>
          <w:lang w:eastAsia="en-AU"/>
        </w:rPr>
      </w:pPr>
      <w:r w:rsidRPr="00FD4A66">
        <w:rPr>
          <w:rFonts w:asciiTheme="minorHAnsi" w:hAnsiTheme="minorHAnsi" w:cs="Fabriga Medium"/>
          <w:b/>
          <w:color w:val="000000"/>
          <w:lang w:eastAsia="en-AU"/>
        </w:rPr>
        <w:t>Emissions reduction activities</w:t>
      </w:r>
    </w:p>
    <w:p w:rsidR="00121554" w:rsidRDefault="00121554" w:rsidP="00FD4A66">
      <w:pPr>
        <w:autoSpaceDE w:val="0"/>
        <w:autoSpaceDN w:val="0"/>
        <w:adjustRightInd w:val="0"/>
        <w:spacing w:before="40" w:after="80" w:line="201" w:lineRule="atLeast"/>
        <w:rPr>
          <w:rFonts w:asciiTheme="minorHAnsi" w:hAnsiTheme="minorHAnsi" w:cs="Fabriga Light"/>
          <w:color w:val="000000"/>
          <w:lang w:eastAsia="en-AU"/>
        </w:rPr>
      </w:pPr>
      <w:r w:rsidRPr="00FD4A66">
        <w:rPr>
          <w:rFonts w:asciiTheme="minorHAnsi" w:hAnsiTheme="minorHAnsi" w:cs="Fabriga Medium"/>
          <w:color w:val="000000"/>
          <w:lang w:eastAsia="en-AU"/>
        </w:rPr>
        <w:t>Maintaining</w:t>
      </w:r>
      <w:r w:rsidRPr="00121554">
        <w:rPr>
          <w:rFonts w:asciiTheme="minorHAnsi" w:hAnsiTheme="minorHAnsi" w:cs="Fabriga Light"/>
          <w:color w:val="000000"/>
          <w:lang w:eastAsia="en-AU"/>
        </w:rPr>
        <w:t xml:space="preserve"> a comprehensive carbon account can help to better understand the sources</w:t>
      </w:r>
      <w:r>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of greenhouse gas emissions and to identify the most cost-effective opportunities for</w:t>
      </w:r>
      <w:r>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reducing emissions. Once a carbon account has been measured, reductions in emissions</w:t>
      </w:r>
      <w:r>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can be calculated by comparing changes in the carbon account over time relative to</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previous years.</w:t>
      </w:r>
    </w:p>
    <w:p w:rsidR="00FD4A66" w:rsidRPr="00121554" w:rsidRDefault="00FD4A66" w:rsidP="00121554">
      <w:pPr>
        <w:autoSpaceDE w:val="0"/>
        <w:autoSpaceDN w:val="0"/>
        <w:adjustRightInd w:val="0"/>
        <w:spacing w:after="0" w:line="240" w:lineRule="auto"/>
        <w:rPr>
          <w:rFonts w:asciiTheme="minorHAnsi" w:hAnsiTheme="minorHAnsi" w:cs="Fabriga Light"/>
          <w:color w:val="000000"/>
          <w:lang w:eastAsia="en-AU"/>
        </w:rPr>
      </w:pPr>
    </w:p>
    <w:p w:rsid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t>The Building Standard requires that emissions reduction activities are undertaken within</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the building’s operations where possible, before compensating for emissions through the</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purchase and cancellation of eligible offset units (Section 2.5).</w:t>
      </w:r>
    </w:p>
    <w:p w:rsidR="00FD4A66" w:rsidRPr="00121554" w:rsidRDefault="00FD4A66" w:rsidP="00121554">
      <w:pPr>
        <w:autoSpaceDE w:val="0"/>
        <w:autoSpaceDN w:val="0"/>
        <w:adjustRightInd w:val="0"/>
        <w:spacing w:after="0" w:line="240" w:lineRule="auto"/>
        <w:rPr>
          <w:rFonts w:asciiTheme="minorHAnsi" w:hAnsiTheme="minorHAnsi" w:cs="Fabriga Light"/>
          <w:color w:val="000000"/>
          <w:lang w:eastAsia="en-AU"/>
        </w:rPr>
      </w:pPr>
    </w:p>
    <w:p w:rsidR="00121554" w:rsidRP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lastRenderedPageBreak/>
        <w:t>As such, a building seeking carbon neutrality should follow the carbon reduction hierarchy</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of energy efficiency, onsite renewable energy generation and offsite renewable energy</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generation before undertaking carbon offsetting.</w:t>
      </w:r>
    </w:p>
    <w:p w:rsid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t>Disclosing emissions reduction initiatives and reporting on achievements contributes</w:t>
      </w:r>
      <w:r w:rsidR="00FD4A66">
        <w:rPr>
          <w:rFonts w:asciiTheme="minorHAnsi" w:hAnsiTheme="minorHAnsi" w:cs="Fabriga Light"/>
          <w:color w:val="000000"/>
          <w:lang w:eastAsia="en-AU"/>
        </w:rPr>
        <w:t xml:space="preserve"> </w:t>
      </w:r>
      <w:r w:rsidRPr="00121554">
        <w:rPr>
          <w:rFonts w:asciiTheme="minorHAnsi" w:hAnsiTheme="minorHAnsi" w:cs="Fabriga Light"/>
          <w:color w:val="000000"/>
          <w:lang w:eastAsia="en-AU"/>
        </w:rPr>
        <w:t>to transparency and is in line with carbon management best practices.</w:t>
      </w:r>
    </w:p>
    <w:p w:rsidR="00FD4A66" w:rsidRPr="00121554" w:rsidRDefault="00FD4A66" w:rsidP="00121554">
      <w:pPr>
        <w:autoSpaceDE w:val="0"/>
        <w:autoSpaceDN w:val="0"/>
        <w:adjustRightInd w:val="0"/>
        <w:spacing w:after="0" w:line="240" w:lineRule="auto"/>
        <w:rPr>
          <w:rFonts w:asciiTheme="minorHAnsi" w:hAnsiTheme="minorHAnsi" w:cs="Fabriga Light"/>
          <w:color w:val="000000"/>
          <w:lang w:eastAsia="en-AU"/>
        </w:rPr>
      </w:pPr>
    </w:p>
    <w:p w:rsidR="00121554" w:rsidRDefault="00121554" w:rsidP="00121554">
      <w:pPr>
        <w:autoSpaceDE w:val="0"/>
        <w:autoSpaceDN w:val="0"/>
        <w:adjustRightInd w:val="0"/>
        <w:spacing w:after="0" w:line="240" w:lineRule="auto"/>
        <w:rPr>
          <w:rFonts w:asciiTheme="minorHAnsi" w:hAnsiTheme="minorHAnsi" w:cs="Fabriga Light"/>
          <w:color w:val="000000"/>
          <w:lang w:eastAsia="en-AU"/>
        </w:rPr>
      </w:pPr>
      <w:r w:rsidRPr="00121554">
        <w:rPr>
          <w:rFonts w:asciiTheme="minorHAnsi" w:hAnsiTheme="minorHAnsi" w:cs="Fabriga Light"/>
          <w:color w:val="000000"/>
          <w:lang w:eastAsia="en-AU"/>
        </w:rPr>
        <w:t>Emissions reductions may be achieved in many ways, including by:</w:t>
      </w:r>
    </w:p>
    <w:p w:rsidR="00FD4A66" w:rsidRDefault="00FD4A66" w:rsidP="00121554">
      <w:pPr>
        <w:autoSpaceDE w:val="0"/>
        <w:autoSpaceDN w:val="0"/>
        <w:adjustRightInd w:val="0"/>
        <w:spacing w:after="0" w:line="240" w:lineRule="auto"/>
        <w:rPr>
          <w:rFonts w:asciiTheme="minorHAnsi" w:hAnsiTheme="minorHAnsi" w:cs="Fabriga Light"/>
          <w:color w:val="000000"/>
          <w:lang w:eastAsia="en-AU"/>
        </w:rPr>
      </w:pPr>
    </w:p>
    <w:p w:rsidR="00121554" w:rsidRPr="00FD4A66" w:rsidRDefault="00121554" w:rsidP="00FD4A66">
      <w:pPr>
        <w:pStyle w:val="ListBullet"/>
        <w:rPr>
          <w:lang w:eastAsia="en-AU"/>
        </w:rPr>
      </w:pPr>
      <w:r w:rsidRPr="00FD4A66">
        <w:rPr>
          <w:rFonts w:asciiTheme="minorHAnsi" w:hAnsiTheme="minorHAnsi" w:cs="Fabriga Light"/>
          <w:color w:val="000000"/>
          <w:lang w:eastAsia="en-AU"/>
        </w:rPr>
        <w:t>increasing energy efficiency (e.g. by installing energy efficient lighting and appliances)</w:t>
      </w:r>
    </w:p>
    <w:p w:rsidR="00121554" w:rsidRPr="00FD4A66" w:rsidRDefault="00121554" w:rsidP="00FD4A66">
      <w:pPr>
        <w:pStyle w:val="ListBullet"/>
        <w:rPr>
          <w:lang w:eastAsia="en-AU"/>
        </w:rPr>
      </w:pPr>
      <w:r w:rsidRPr="00FD4A66">
        <w:rPr>
          <w:rFonts w:asciiTheme="minorHAnsi" w:hAnsiTheme="minorHAnsi" w:cs="Fabriga Light"/>
          <w:color w:val="000000"/>
          <w:lang w:eastAsia="en-AU"/>
        </w:rPr>
        <w:t>switching to renewable energy sources</w:t>
      </w:r>
    </w:p>
    <w:p w:rsidR="00121554" w:rsidRPr="00FD4A66" w:rsidRDefault="00121554" w:rsidP="00FD4A66">
      <w:pPr>
        <w:pStyle w:val="ListBullet"/>
        <w:rPr>
          <w:lang w:eastAsia="en-AU"/>
        </w:rPr>
      </w:pPr>
      <w:r w:rsidRPr="00FD4A66">
        <w:rPr>
          <w:rFonts w:asciiTheme="minorHAnsi" w:hAnsiTheme="minorHAnsi" w:cs="Fabriga Light"/>
          <w:color w:val="000000"/>
          <w:lang w:eastAsia="en-AU"/>
        </w:rPr>
        <w:t>substituting products or inputs with those that are less emissions intensive</w:t>
      </w:r>
      <w:r w:rsidR="00FD4A66">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(e.g. by switching from conventional vehicle fleets to electric or hybrid vehicle fleets)</w:t>
      </w:r>
    </w:p>
    <w:p w:rsidR="00121554" w:rsidRPr="00FD4A66" w:rsidRDefault="00121554" w:rsidP="00FD4A66">
      <w:pPr>
        <w:pStyle w:val="ListBullet"/>
        <w:rPr>
          <w:lang w:eastAsia="en-AU"/>
        </w:rPr>
      </w:pPr>
      <w:r w:rsidRPr="00FD4A66">
        <w:rPr>
          <w:rFonts w:asciiTheme="minorHAnsi" w:hAnsiTheme="minorHAnsi" w:cs="Fabriga Light"/>
          <w:color w:val="000000"/>
          <w:lang w:eastAsia="en-AU"/>
        </w:rPr>
        <w:t>changing practices to replace emissions intensive activities with those that generate fewer</w:t>
      </w:r>
      <w:r w:rsidR="00FD4A66">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emissions (e.g. reducing flights to business meetings through using teleconferencing)</w:t>
      </w:r>
    </w:p>
    <w:p w:rsidR="00121554" w:rsidRPr="00FD4A66" w:rsidRDefault="00121554" w:rsidP="00FD4A66">
      <w:pPr>
        <w:pStyle w:val="ListBullet"/>
        <w:rPr>
          <w:lang w:eastAsia="en-AU"/>
        </w:rPr>
      </w:pPr>
      <w:proofErr w:type="gramStart"/>
      <w:r w:rsidRPr="00FD4A66">
        <w:rPr>
          <w:rFonts w:asciiTheme="minorHAnsi" w:hAnsiTheme="minorHAnsi" w:cs="Fabriga Light"/>
          <w:color w:val="000000"/>
          <w:lang w:eastAsia="en-AU"/>
        </w:rPr>
        <w:t>encouraging</w:t>
      </w:r>
      <w:proofErr w:type="gramEnd"/>
      <w:r w:rsidRPr="00FD4A66">
        <w:rPr>
          <w:rFonts w:asciiTheme="minorHAnsi" w:hAnsiTheme="minorHAnsi" w:cs="Fabriga Light"/>
          <w:color w:val="000000"/>
          <w:lang w:eastAsia="en-AU"/>
        </w:rPr>
        <w:t xml:space="preserve"> and optimising the responsible treatment of waste (e.g. through source</w:t>
      </w:r>
      <w:r w:rsidR="00FD4A66">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separation and procurement of waste treatment services with biogas capture).</w:t>
      </w:r>
    </w:p>
    <w:p w:rsidR="00121554" w:rsidRPr="00121554" w:rsidRDefault="00121554" w:rsidP="00121554">
      <w:pPr>
        <w:autoSpaceDE w:val="0"/>
        <w:autoSpaceDN w:val="0"/>
        <w:adjustRightInd w:val="0"/>
        <w:spacing w:after="0" w:line="240" w:lineRule="auto"/>
        <w:rPr>
          <w:rFonts w:asciiTheme="minorHAnsi" w:hAnsiTheme="minorHAnsi" w:cs="Fabriga Light"/>
          <w:color w:val="000000"/>
          <w:lang w:eastAsia="en-AU"/>
        </w:rPr>
      </w:pPr>
    </w:p>
    <w:p w:rsidR="00840E13" w:rsidRPr="00840E13" w:rsidRDefault="00840E13" w:rsidP="00840E13">
      <w:pPr>
        <w:pStyle w:val="Heading3"/>
        <w:rPr>
          <w:lang w:eastAsia="en-AU"/>
        </w:rPr>
      </w:pPr>
      <w:r w:rsidRPr="00840E13">
        <w:rPr>
          <w:lang w:eastAsia="en-AU"/>
        </w:rPr>
        <w:t xml:space="preserve">2.5 OFFSET: Purchase offsets to compensate for remaining emissions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Any remaining emissions must be compensated for each year through cancelling (also known as retiring) an equivalent number of eligible offset units (see figure 4). </w:t>
      </w:r>
    </w:p>
    <w:p w:rsidR="00840E13"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Two approaches to offsetting are allowed under the </w:t>
      </w:r>
      <w:r w:rsidR="00FD4A66">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Standard: </w:t>
      </w:r>
    </w:p>
    <w:p w:rsidR="00FD4A66" w:rsidRDefault="00FD4A66" w:rsidP="00FD4A66">
      <w:pPr>
        <w:pStyle w:val="ListNumber"/>
        <w:numPr>
          <w:ilvl w:val="0"/>
          <w:numId w:val="33"/>
        </w:numPr>
        <w:rPr>
          <w:rFonts w:asciiTheme="minorHAnsi" w:hAnsiTheme="minorHAnsi" w:cs="Fabriga Light"/>
          <w:color w:val="000000"/>
          <w:lang w:eastAsia="en-AU"/>
        </w:rPr>
      </w:pPr>
      <w:r w:rsidRPr="00FD4A66">
        <w:rPr>
          <w:rFonts w:asciiTheme="minorHAnsi" w:hAnsiTheme="minorHAnsi" w:cs="Fabriga Light"/>
          <w:color w:val="000000"/>
          <w:lang w:eastAsia="en-AU"/>
        </w:rPr>
        <w:t>Offsetting in arrears: this involves offsetting emissions for the reporting year that has just finished.</w:t>
      </w:r>
    </w:p>
    <w:p w:rsidR="00FD4A66" w:rsidRPr="00FD4A66" w:rsidRDefault="00FD4A66" w:rsidP="00FD4A66">
      <w:pPr>
        <w:pStyle w:val="ListNumber"/>
        <w:numPr>
          <w:ilvl w:val="0"/>
          <w:numId w:val="33"/>
        </w:numPr>
        <w:rPr>
          <w:rFonts w:asciiTheme="minorHAnsi" w:hAnsiTheme="minorHAnsi" w:cs="Fabriga Light"/>
          <w:color w:val="000000"/>
          <w:lang w:eastAsia="en-AU"/>
        </w:rPr>
      </w:pPr>
      <w:r w:rsidRPr="00FD4A66">
        <w:rPr>
          <w:rFonts w:asciiTheme="minorHAnsi" w:hAnsiTheme="minorHAnsi" w:cs="Fabriga Light"/>
          <w:color w:val="000000"/>
          <w:lang w:eastAsia="en-AU"/>
        </w:rPr>
        <w:t>Upfront offsetting: this involves adopting an upfront offsetting approach. Offsetting in advance must be followed by an annual true-up process to ensure that sufficient eligible offset units have been cancelled to cover the period of the carbon neutral claim (Section 3.5.2).</w:t>
      </w:r>
    </w:p>
    <w:p w:rsidR="00FD4A66" w:rsidRPr="00112BBB" w:rsidRDefault="00FD4A66" w:rsidP="00FD4A66">
      <w:pPr>
        <w:autoSpaceDE w:val="0"/>
        <w:autoSpaceDN w:val="0"/>
        <w:adjustRightInd w:val="0"/>
        <w:spacing w:after="0" w:line="240" w:lineRule="auto"/>
        <w:rPr>
          <w:rFonts w:asciiTheme="minorHAnsi" w:hAnsiTheme="minorHAnsi" w:cs="Fabriga Light"/>
          <w:color w:val="000000"/>
          <w:lang w:eastAsia="en-AU"/>
        </w:rPr>
      </w:pPr>
      <w:r w:rsidRPr="00FD4A66">
        <w:rPr>
          <w:rFonts w:asciiTheme="minorHAnsi" w:hAnsiTheme="minorHAnsi" w:cs="Fabriga Light"/>
          <w:color w:val="000000"/>
          <w:lang w:eastAsia="en-AU"/>
        </w:rPr>
        <w:t>The responsible entity should develop and maintain a strategy for purchasing and cancelling</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eligible offset units for each year that is the subject of a claim of carbon neutrality. This</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strategy may include decisions regarding the types of offset units to be purchased. The</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strategy should also consider the timing of offset cancellation, especially if seeking carbon</w:t>
      </w:r>
      <w:r>
        <w:rPr>
          <w:rFonts w:asciiTheme="minorHAnsi" w:hAnsiTheme="minorHAnsi" w:cs="Fabriga Light"/>
          <w:color w:val="000000"/>
          <w:lang w:eastAsia="en-AU"/>
        </w:rPr>
        <w:t xml:space="preserve"> </w:t>
      </w:r>
      <w:r w:rsidRPr="00FD4A66">
        <w:rPr>
          <w:rFonts w:asciiTheme="minorHAnsi" w:hAnsiTheme="minorHAnsi" w:cs="Fabriga Light"/>
          <w:color w:val="000000"/>
          <w:lang w:eastAsia="en-AU"/>
        </w:rPr>
        <w:t>neutral certification (see Section 3).</w:t>
      </w:r>
    </w:p>
    <w:p w:rsidR="00840E13" w:rsidRDefault="00840E13" w:rsidP="00840E13">
      <w:pPr>
        <w:rPr>
          <w:rFonts w:ascii="Fabriga Light" w:hAnsi="Fabriga Light" w:cs="Fabriga Light"/>
          <w:b/>
          <w:color w:val="000000"/>
          <w:sz w:val="18"/>
          <w:szCs w:val="18"/>
          <w:lang w:eastAsia="en-AU"/>
        </w:rPr>
      </w:pPr>
      <w:r>
        <w:rPr>
          <w:noProof/>
          <w:lang w:eastAsia="en-AU"/>
        </w:rPr>
        <w:lastRenderedPageBreak/>
        <w:drawing>
          <wp:inline distT="0" distB="0" distL="0" distR="0" wp14:anchorId="1B34F23B" wp14:editId="593D8458">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rsidR="00840E13" w:rsidRPr="00840E13" w:rsidRDefault="00840E13" w:rsidP="00840E13">
      <w:pPr>
        <w:pStyle w:val="Heading4"/>
        <w:rPr>
          <w:lang w:eastAsia="en-AU"/>
        </w:rPr>
      </w:pPr>
      <w:r w:rsidRPr="00840E13">
        <w:rPr>
          <w:lang w:eastAsia="en-AU"/>
        </w:rPr>
        <w:t xml:space="preserve">2.5.1 Eligible offset units </w:t>
      </w:r>
    </w:p>
    <w:p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Offset units eligible for making a</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carbon neutral claim against the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Building Standard are listed in</w:t>
      </w:r>
    </w:p>
    <w:p w:rsid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Appendix A. Only these units can be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used to make a carbon neutral claim</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under the standard.</w:t>
      </w:r>
    </w:p>
    <w:p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rsid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These units have met the offset integrity principles of the Building Standard (Section</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1.3.2). Appendix A may be updated as new information or offset units become available.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This may result in the addition of new offset units or the removal of existing ones.</w:t>
      </w:r>
    </w:p>
    <w:p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rsidR="00FD4A66"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The purchase of eligible offset units supports projects that reduce or remove emissions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from the atmosphere. Many carbon offset projects deliver positive outcomes in addition</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to emissions reductions. The responsible entity may choose to purchase units from</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projects that align with corporate goals or values, or those that deliver specific social</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or environmental outcomes.</w:t>
      </w:r>
    </w:p>
    <w:p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rsidR="00840E13" w:rsidRDefault="00FD4A66" w:rsidP="00FD4A66">
      <w:pPr>
        <w:autoSpaceDE w:val="0"/>
        <w:autoSpaceDN w:val="0"/>
        <w:adjustRightInd w:val="0"/>
        <w:spacing w:after="0" w:line="240" w:lineRule="auto"/>
        <w:rPr>
          <w:rFonts w:asciiTheme="minorHAnsi" w:hAnsiTheme="minorHAnsi" w:cs="Fabriga Medium"/>
          <w:color w:val="000000"/>
          <w:lang w:eastAsia="en-AU"/>
        </w:rPr>
      </w:pPr>
      <w:r w:rsidRPr="00FD4A66">
        <w:rPr>
          <w:rFonts w:asciiTheme="minorHAnsi" w:hAnsiTheme="minorHAnsi" w:cs="Fabriga Medium"/>
          <w:color w:val="000000"/>
          <w:lang w:eastAsia="en-AU"/>
        </w:rPr>
        <w:t>Before choosing to use any units for offsetting purposes, the responsible entity</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should undertake its own due diligence assessment of the originating projects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 xml:space="preserve">and underpinning methodologies as well as consult </w:t>
      </w:r>
      <w:r w:rsidR="00285F4F">
        <w:rPr>
          <w:rFonts w:asciiTheme="minorHAnsi" w:hAnsiTheme="minorHAnsi" w:cs="Fabriga Medium"/>
          <w:color w:val="000000"/>
          <w:lang w:eastAsia="en-AU"/>
        </w:rPr>
        <w:t>the Climate Active</w:t>
      </w:r>
      <w:r w:rsidRPr="00FD4A66">
        <w:rPr>
          <w:rFonts w:asciiTheme="minorHAnsi" w:hAnsiTheme="minorHAnsi" w:cs="Fabriga Medium"/>
          <w:color w:val="000000"/>
          <w:lang w:eastAsia="en-AU"/>
        </w:rPr>
        <w:t xml:space="preserve"> website</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(www.</w:t>
      </w:r>
      <w:r w:rsidR="00285F4F">
        <w:rPr>
          <w:rFonts w:asciiTheme="minorHAnsi" w:hAnsiTheme="minorHAnsi" w:cs="Fabriga Medium"/>
          <w:color w:val="000000"/>
          <w:lang w:eastAsia="en-AU"/>
        </w:rPr>
        <w:t>climateactive.org.au</w:t>
      </w:r>
      <w:r w:rsidRPr="00FD4A66">
        <w:rPr>
          <w:rFonts w:asciiTheme="minorHAnsi" w:hAnsiTheme="minorHAnsi" w:cs="Fabriga Medium"/>
          <w:color w:val="000000"/>
          <w:lang w:eastAsia="en-AU"/>
        </w:rPr>
        <w:t>) for any updates to the eligibility of offset units.</w:t>
      </w:r>
    </w:p>
    <w:p w:rsidR="00FD4A66" w:rsidRPr="00FD4A66" w:rsidRDefault="00FD4A66" w:rsidP="00FD4A66">
      <w:pPr>
        <w:autoSpaceDE w:val="0"/>
        <w:autoSpaceDN w:val="0"/>
        <w:adjustRightInd w:val="0"/>
        <w:spacing w:after="0" w:line="240" w:lineRule="auto"/>
        <w:rPr>
          <w:rFonts w:asciiTheme="minorHAnsi" w:hAnsiTheme="minorHAnsi" w:cs="Fabriga Medium"/>
          <w:color w:val="000000"/>
          <w:lang w:eastAsia="en-AU"/>
        </w:rPr>
      </w:pPr>
    </w:p>
    <w:p w:rsidR="00FD4A66" w:rsidRPr="00FD4A66" w:rsidRDefault="00FD4A66" w:rsidP="00FD4A66">
      <w:pPr>
        <w:autoSpaceDE w:val="0"/>
        <w:autoSpaceDN w:val="0"/>
        <w:adjustRightInd w:val="0"/>
        <w:spacing w:before="40" w:after="80" w:line="201" w:lineRule="atLeast"/>
        <w:rPr>
          <w:rFonts w:asciiTheme="minorHAnsi" w:hAnsiTheme="minorHAnsi" w:cs="Fabriga Medium"/>
          <w:b/>
          <w:color w:val="000000"/>
          <w:lang w:eastAsia="en-AU"/>
        </w:rPr>
      </w:pPr>
      <w:r w:rsidRPr="00FD4A66">
        <w:rPr>
          <w:rFonts w:asciiTheme="minorHAnsi" w:hAnsiTheme="minorHAnsi" w:cs="Fabriga Medium"/>
          <w:b/>
          <w:color w:val="000000"/>
          <w:lang w:eastAsia="en-AU"/>
        </w:rPr>
        <w:t>Box 7: Note of difference to normal</w:t>
      </w:r>
      <w:r>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NABERS Energy and Green Star</w:t>
      </w:r>
      <w:r>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 Performance rules</w:t>
      </w:r>
    </w:p>
    <w:p w:rsidR="00FD4A66" w:rsidRDefault="00FD4A66" w:rsidP="00FD4A66">
      <w:pPr>
        <w:autoSpaceDE w:val="0"/>
        <w:autoSpaceDN w:val="0"/>
        <w:adjustRightInd w:val="0"/>
        <w:spacing w:before="40" w:after="80" w:line="201" w:lineRule="atLeast"/>
        <w:rPr>
          <w:rFonts w:asciiTheme="minorHAnsi" w:hAnsiTheme="minorHAnsi" w:cs="Fabriga Medium"/>
          <w:color w:val="000000"/>
          <w:lang w:eastAsia="en-AU"/>
        </w:rPr>
      </w:pPr>
      <w:r w:rsidRPr="00FD4A66">
        <w:rPr>
          <w:rFonts w:asciiTheme="minorHAnsi" w:hAnsiTheme="minorHAnsi" w:cs="Fabriga Medium"/>
          <w:color w:val="000000"/>
          <w:lang w:eastAsia="en-AU"/>
        </w:rPr>
        <w:t>Under</w:t>
      </w:r>
      <w:r>
        <w:rPr>
          <w:rFonts w:ascii="FabrigaLight" w:hAnsi="FabrigaLight" w:cs="FabrigaLight"/>
          <w:color w:val="033323"/>
          <w:sz w:val="18"/>
          <w:szCs w:val="18"/>
          <w:lang w:eastAsia="en-AU"/>
        </w:rPr>
        <w:t xml:space="preserve"> </w:t>
      </w:r>
      <w:r w:rsidRPr="00FD4A66">
        <w:rPr>
          <w:rFonts w:asciiTheme="minorHAnsi" w:hAnsiTheme="minorHAnsi" w:cs="Fabriga Medium"/>
          <w:color w:val="000000"/>
          <w:lang w:eastAsia="en-AU"/>
        </w:rPr>
        <w:t>the Building Standard, offsetting</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is conducted on the total carbon</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account (remaining after reductions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in Section 2.6) which includes the sum</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of all scope 1, 2 and 3 emissions. As</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such, eligible offset units (Appendix A)</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are used to compensate for scope 1, 2</w:t>
      </w:r>
      <w:r>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and 3 emissions.</w:t>
      </w:r>
    </w:p>
    <w:p w:rsidR="007812AE" w:rsidRPr="00FD4A66" w:rsidRDefault="007812AE" w:rsidP="00FD4A66">
      <w:pPr>
        <w:autoSpaceDE w:val="0"/>
        <w:autoSpaceDN w:val="0"/>
        <w:adjustRightInd w:val="0"/>
        <w:spacing w:before="40" w:after="80" w:line="201" w:lineRule="atLeast"/>
        <w:rPr>
          <w:rFonts w:asciiTheme="minorHAnsi" w:hAnsiTheme="minorHAnsi" w:cs="Fabriga Medium"/>
          <w:color w:val="000000"/>
          <w:lang w:eastAsia="en-AU"/>
        </w:rPr>
      </w:pPr>
    </w:p>
    <w:p w:rsidR="00840E13" w:rsidRPr="00840E13" w:rsidRDefault="00840E13" w:rsidP="00840E13">
      <w:pPr>
        <w:pStyle w:val="Heading4"/>
        <w:rPr>
          <w:lang w:eastAsia="en-AU"/>
        </w:rPr>
      </w:pPr>
      <w:r w:rsidRPr="00840E13">
        <w:rPr>
          <w:lang w:eastAsia="en-AU"/>
        </w:rPr>
        <w:lastRenderedPageBreak/>
        <w:t xml:space="preserve">2.5.2 Proof of cancellation of offset units </w:t>
      </w:r>
    </w:p>
    <w:p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Eligible offset units must be cancelled via an</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offsets registry. The cancellation should be clearly</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attributed to the carbon neutral claim and the</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building or responsible entity making the claim.</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The cancellation and attribution of eligible offset</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units is important to prevent resale or double</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counting of offset units.</w:t>
      </w:r>
    </w:p>
    <w:p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Attributing units to the particular carbon neutral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claim should be done via a note within the registry</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explaining that the units have been ‘cancelled on</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behalf of Building XYZ to meet its carbon neutral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claim against the Climate Active Carbon Neutral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Standard for FY2018–19’.</w:t>
      </w:r>
    </w:p>
    <w:p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There are several independently managed</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registers for offset units, as well as those set up</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by suppliers and the administrators of the various offset standards. Units may be purchased</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and cancelled by the responsible entity or by a consultant or carbon service provider.</w:t>
      </w:r>
    </w:p>
    <w:p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rsidR="007812AE"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Eligible offset units may be purchased and cancelled for immediate use or they may be</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banked for use against a future carbon neutral claim. Early purchase and/or cancellation of</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units allow the responsible entity to choose the timing of purchase to meet its needs and to</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obtain a particular type of offset when it is available.</w:t>
      </w:r>
    </w:p>
    <w:p w:rsidR="007812AE" w:rsidRPr="007812AE" w:rsidRDefault="007812AE" w:rsidP="007812AE">
      <w:pPr>
        <w:autoSpaceDE w:val="0"/>
        <w:autoSpaceDN w:val="0"/>
        <w:adjustRightInd w:val="0"/>
        <w:spacing w:after="0" w:line="240" w:lineRule="auto"/>
        <w:rPr>
          <w:rFonts w:asciiTheme="minorHAnsi" w:hAnsiTheme="minorHAnsi" w:cs="Fabriga Light"/>
          <w:color w:val="000000"/>
          <w:lang w:eastAsia="en-AU"/>
        </w:rPr>
      </w:pPr>
    </w:p>
    <w:p w:rsidR="00840E13" w:rsidRDefault="007812AE" w:rsidP="007812AE">
      <w:pPr>
        <w:autoSpaceDE w:val="0"/>
        <w:autoSpaceDN w:val="0"/>
        <w:adjustRightInd w:val="0"/>
        <w:spacing w:after="0" w:line="240" w:lineRule="auto"/>
        <w:rPr>
          <w:rFonts w:asciiTheme="minorHAnsi" w:hAnsiTheme="minorHAnsi" w:cs="Fabriga Light"/>
          <w:color w:val="000000"/>
          <w:lang w:eastAsia="en-AU"/>
        </w:rPr>
      </w:pPr>
      <w:r w:rsidRPr="007812AE">
        <w:rPr>
          <w:rFonts w:asciiTheme="minorHAnsi" w:hAnsiTheme="minorHAnsi" w:cs="Fabriga Light"/>
          <w:color w:val="000000"/>
          <w:lang w:eastAsia="en-AU"/>
        </w:rPr>
        <w:t>All eligible offset units cancelled to support a carbon neutral claim against the Building</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Standard must be reported transparently in the annual public report (section 2.7). The annual</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public report must include the following information about each cancelled unit or unit block</w:t>
      </w:r>
      <w:r>
        <w:rPr>
          <w:rFonts w:asciiTheme="minorHAnsi" w:hAnsiTheme="minorHAnsi" w:cs="Fabriga Light"/>
          <w:color w:val="000000"/>
          <w:lang w:eastAsia="en-AU"/>
        </w:rPr>
        <w:t xml:space="preserve"> </w:t>
      </w:r>
      <w:r w:rsidRPr="007812AE">
        <w:rPr>
          <w:rFonts w:asciiTheme="minorHAnsi" w:hAnsiTheme="minorHAnsi" w:cs="Fabriga Light"/>
          <w:color w:val="000000"/>
          <w:lang w:eastAsia="en-AU"/>
        </w:rPr>
        <w:t>that is part of the carbon neutral claim:</w:t>
      </w:r>
    </w:p>
    <w:p w:rsidR="007812AE" w:rsidRPr="00112BBB" w:rsidRDefault="007812AE" w:rsidP="007812AE">
      <w:pPr>
        <w:autoSpaceDE w:val="0"/>
        <w:autoSpaceDN w:val="0"/>
        <w:adjustRightInd w:val="0"/>
        <w:spacing w:after="0" w:line="240" w:lineRule="auto"/>
        <w:rPr>
          <w:rFonts w:asciiTheme="minorHAnsi" w:hAnsiTheme="minorHAnsi" w:cs="Fabriga Light"/>
          <w:color w:val="000000"/>
          <w:lang w:eastAsia="en-AU"/>
        </w:rPr>
      </w:pP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w:t>
      </w:r>
      <w:proofErr w:type="spellStart"/>
      <w:r w:rsidRPr="00112BBB">
        <w:rPr>
          <w:rFonts w:asciiTheme="minorHAnsi" w:hAnsiTheme="minorHAnsi" w:cs="Fabriga Light"/>
          <w:color w:val="000000"/>
          <w:lang w:eastAsia="en-AU"/>
        </w:rPr>
        <w:t>Markit</w:t>
      </w:r>
      <w:proofErr w:type="spellEnd"/>
      <w:r w:rsidRPr="00112BBB">
        <w:rPr>
          <w:rFonts w:asciiTheme="minorHAnsi" w:hAnsiTheme="minorHAnsi" w:cs="Fabriga Light"/>
          <w:color w:val="000000"/>
          <w:lang w:eastAsia="en-AU"/>
        </w:rPr>
        <w:t xml:space="preserve">);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serial numbers of the units; and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the</w:t>
      </w:r>
      <w:proofErr w:type="gramEnd"/>
      <w:r w:rsidRPr="00112BBB">
        <w:rPr>
          <w:rFonts w:asciiTheme="minorHAnsi" w:hAnsiTheme="minorHAnsi" w:cs="Fabriga Light"/>
          <w:color w:val="000000"/>
          <w:lang w:eastAsia="en-AU"/>
        </w:rPr>
        <w:t xml:space="preserve"> vintage year of the units.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rsidR="00FD4A66" w:rsidRPr="00FD4A66" w:rsidRDefault="00FD4A66" w:rsidP="00842280">
      <w:pPr>
        <w:autoSpaceDE w:val="0"/>
        <w:autoSpaceDN w:val="0"/>
        <w:adjustRightInd w:val="0"/>
        <w:spacing w:before="40" w:after="80" w:line="201" w:lineRule="atLeast"/>
        <w:rPr>
          <w:rFonts w:asciiTheme="minorHAnsi" w:hAnsiTheme="minorHAnsi" w:cs="Fabriga Medium"/>
          <w:b/>
          <w:color w:val="000000"/>
          <w:lang w:eastAsia="en-AU"/>
        </w:rPr>
      </w:pPr>
      <w:r w:rsidRPr="00FD4A66">
        <w:rPr>
          <w:rFonts w:asciiTheme="minorHAnsi" w:hAnsiTheme="minorHAnsi" w:cs="Fabriga Medium"/>
          <w:b/>
          <w:color w:val="000000"/>
          <w:lang w:eastAsia="en-AU"/>
        </w:rPr>
        <w:t xml:space="preserve">Box </w:t>
      </w:r>
      <w:r>
        <w:rPr>
          <w:rFonts w:asciiTheme="minorHAnsi" w:hAnsiTheme="minorHAnsi" w:cs="Fabriga Medium"/>
          <w:b/>
          <w:color w:val="000000"/>
          <w:lang w:eastAsia="en-AU"/>
        </w:rPr>
        <w:t>8</w:t>
      </w:r>
      <w:r w:rsidRPr="00FD4A66">
        <w:rPr>
          <w:rFonts w:asciiTheme="minorHAnsi" w:hAnsiTheme="minorHAnsi" w:cs="Fabriga Medium"/>
          <w:b/>
          <w:color w:val="000000"/>
          <w:lang w:eastAsia="en-AU"/>
        </w:rPr>
        <w:t>: For buildings</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seeking carbon neutral</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certification through</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NABERS Energy or Green</w:t>
      </w:r>
      <w:r w:rsidR="007812AE">
        <w:rPr>
          <w:rFonts w:asciiTheme="minorHAnsi" w:hAnsiTheme="minorHAnsi" w:cs="Fabriga Medium"/>
          <w:b/>
          <w:color w:val="000000"/>
          <w:lang w:eastAsia="en-AU"/>
        </w:rPr>
        <w:t xml:space="preserve"> </w:t>
      </w:r>
      <w:r w:rsidRPr="00FD4A66">
        <w:rPr>
          <w:rFonts w:asciiTheme="minorHAnsi" w:hAnsiTheme="minorHAnsi" w:cs="Fabriga Medium"/>
          <w:b/>
          <w:color w:val="000000"/>
          <w:lang w:eastAsia="en-AU"/>
        </w:rPr>
        <w:t>Star – Performance</w:t>
      </w:r>
    </w:p>
    <w:p w:rsidR="00840E13" w:rsidRDefault="00FD4A66" w:rsidP="00842280">
      <w:pPr>
        <w:autoSpaceDE w:val="0"/>
        <w:autoSpaceDN w:val="0"/>
        <w:adjustRightInd w:val="0"/>
        <w:spacing w:before="40" w:after="80" w:line="201" w:lineRule="atLeast"/>
        <w:rPr>
          <w:rFonts w:asciiTheme="minorHAnsi" w:hAnsiTheme="minorHAnsi" w:cs="Fabriga Medium"/>
          <w:color w:val="000000"/>
          <w:lang w:eastAsia="en-AU"/>
        </w:rPr>
      </w:pPr>
      <w:r w:rsidRPr="00842280">
        <w:rPr>
          <w:rFonts w:asciiTheme="minorHAnsi" w:hAnsiTheme="minorHAnsi" w:cs="Fabriga Medium"/>
          <w:color w:val="000000"/>
          <w:lang w:eastAsia="en-AU"/>
        </w:rPr>
        <w:t>The</w:t>
      </w:r>
      <w:r w:rsidRPr="00FD4A66">
        <w:rPr>
          <w:rFonts w:asciiTheme="minorHAnsi" w:hAnsiTheme="minorHAnsi" w:cs="Fabriga Medium"/>
          <w:color w:val="000000"/>
          <w:lang w:eastAsia="en-AU"/>
        </w:rPr>
        <w:t xml:space="preserve"> proof of offset</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cancellations will</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be sought from the</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responsible entity (or</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applicant) through the</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normal NABERS Energy or</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Green Star – Performance</w:t>
      </w:r>
      <w:r w:rsidR="007812AE">
        <w:rPr>
          <w:rFonts w:asciiTheme="minorHAnsi" w:hAnsiTheme="minorHAnsi" w:cs="Fabriga Medium"/>
          <w:color w:val="000000"/>
          <w:lang w:eastAsia="en-AU"/>
        </w:rPr>
        <w:t xml:space="preserve"> </w:t>
      </w:r>
      <w:r w:rsidRPr="00FD4A66">
        <w:rPr>
          <w:rFonts w:asciiTheme="minorHAnsi" w:hAnsiTheme="minorHAnsi" w:cs="Fabriga Medium"/>
          <w:color w:val="000000"/>
          <w:lang w:eastAsia="en-AU"/>
        </w:rPr>
        <w:t>submission templates.</w:t>
      </w:r>
    </w:p>
    <w:p w:rsidR="00FD4A66" w:rsidRPr="00840E13" w:rsidRDefault="00FD4A66" w:rsidP="00FD4A66">
      <w:pPr>
        <w:autoSpaceDE w:val="0"/>
        <w:autoSpaceDN w:val="0"/>
        <w:adjustRightInd w:val="0"/>
        <w:spacing w:after="0" w:line="240" w:lineRule="auto"/>
        <w:rPr>
          <w:rFonts w:ascii="Fabriga" w:hAnsi="Fabriga" w:cs="Fabriga"/>
          <w:color w:val="000000"/>
          <w:sz w:val="24"/>
          <w:szCs w:val="24"/>
          <w:lang w:eastAsia="en-AU"/>
        </w:rPr>
      </w:pPr>
    </w:p>
    <w:p w:rsidR="00840E13" w:rsidRPr="00840E13" w:rsidRDefault="00840E13" w:rsidP="00840E13">
      <w:pPr>
        <w:pStyle w:val="Heading3"/>
        <w:rPr>
          <w:lang w:eastAsia="en-AU"/>
        </w:rPr>
      </w:pPr>
      <w:r w:rsidRPr="00840E13">
        <w:rPr>
          <w:lang w:eastAsia="en-AU"/>
        </w:rPr>
        <w:t xml:space="preserve">2.6 VALIDATE: Arrange independent validation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Independent third party validation ensures the accuracy and completeness of carbon calculations, including the appropriateness of emissions boundaries, methodologies and calculations. </w:t>
      </w:r>
    </w:p>
    <w:p w:rsidR="00842280" w:rsidRPr="00840E13" w:rsidRDefault="00842280" w:rsidP="00842280">
      <w:pPr>
        <w:pStyle w:val="Heading4"/>
        <w:rPr>
          <w:lang w:eastAsia="en-AU"/>
        </w:rPr>
      </w:pPr>
      <w:r w:rsidRPr="00840E13">
        <w:rPr>
          <w:lang w:eastAsia="en-AU"/>
        </w:rPr>
        <w:t>2.</w:t>
      </w:r>
      <w:r>
        <w:rPr>
          <w:lang w:eastAsia="en-AU"/>
        </w:rPr>
        <w:t>6</w:t>
      </w:r>
      <w:r w:rsidRPr="00840E13">
        <w:rPr>
          <w:lang w:eastAsia="en-AU"/>
        </w:rPr>
        <w:t>.</w:t>
      </w:r>
      <w:r>
        <w:rPr>
          <w:lang w:eastAsia="en-AU"/>
        </w:rPr>
        <w:t>1</w:t>
      </w:r>
      <w:r w:rsidRPr="00840E13">
        <w:rPr>
          <w:lang w:eastAsia="en-AU"/>
        </w:rPr>
        <w:t xml:space="preserve"> </w:t>
      </w:r>
      <w:r>
        <w:rPr>
          <w:lang w:eastAsia="en-AU"/>
        </w:rPr>
        <w:t>Validation requirements for carbon neutral claims with certification</w:t>
      </w:r>
      <w:r w:rsidRPr="00840E13">
        <w:rPr>
          <w:lang w:eastAsia="en-AU"/>
        </w:rPr>
        <w:t xml:space="preserve"> </w:t>
      </w:r>
    </w:p>
    <w:p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Certification against the Building Standard through the Green Star – Performance or NABERS</w:t>
      </w: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lastRenderedPageBreak/>
        <w:t>Energy pathways relies primarily on the existing review and quality control processes of</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these pathways to provide confidence in carbon neutral reporting. The NABERS Energy</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and Green Star – Performance assessment processes include standardised methods for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calculating the carbon account and confirming offset retirements. NABERS and Green</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Star’s quality assurance systems ensure that these methods are applied consistently in</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accordance with the requirements of the Building Standard.</w:t>
      </w:r>
    </w:p>
    <w:p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In the case of Green Star – Performance, quality assurance processes include:</w:t>
      </w: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The program is accredited to the ISO 9001 Quality Management Systems standard, and quality assurance processes are documented, reviewed and audited on a regular basis.</w:t>
      </w:r>
    </w:p>
    <w:p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All certifications undergo an independent review by a certified assessor,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who is an industry professional independent of the GBCA.</w:t>
      </w:r>
    </w:p>
    <w:p w:rsidR="00842280" w:rsidRP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A sample of assessments produced by these certified assessors is validated by the GBCA</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each month, with all major non-conformances identified and rectified, increasing the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robustness of their quality assurance processes.</w:t>
      </w: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In the case of NABERS, quality assurance processes include:</w:t>
      </w: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rsidR="00842280" w:rsidRPr="00842280" w:rsidRDefault="00842280" w:rsidP="00842280">
      <w:pPr>
        <w:pStyle w:val="ListBullet"/>
        <w:rPr>
          <w:lang w:eastAsia="en-AU"/>
        </w:rPr>
      </w:pPr>
      <w:r w:rsidRPr="00842280">
        <w:rPr>
          <w:rFonts w:asciiTheme="minorHAnsi" w:hAnsiTheme="minorHAnsi" w:cs="Fabriga Light"/>
          <w:color w:val="000000"/>
          <w:lang w:eastAsia="en-AU"/>
        </w:rPr>
        <w:t>Building ratings are undertaken by NABERS assessors, who undergo training by the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NABERS Administrator, and are bound by the NABERS Accredited Assessor Code of</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Conduct and the NABERS Rules.</w:t>
      </w:r>
    </w:p>
    <w:p w:rsidR="00842280" w:rsidRPr="00842280" w:rsidRDefault="00842280" w:rsidP="00842280">
      <w:pPr>
        <w:pStyle w:val="ListBullet"/>
        <w:rPr>
          <w:lang w:eastAsia="en-AU"/>
        </w:rPr>
      </w:pPr>
      <w:r w:rsidRPr="00842280">
        <w:rPr>
          <w:rFonts w:asciiTheme="minorHAnsi" w:hAnsiTheme="minorHAnsi" w:cs="Fabriga Light"/>
          <w:color w:val="000000"/>
          <w:lang w:eastAsia="en-AU"/>
        </w:rPr>
        <w:t>All NABERS ratings undergo a quality assurance check by the NABERS Administrator.</w:t>
      </w:r>
    </w:p>
    <w:p w:rsidR="00842280" w:rsidRPr="00842280" w:rsidRDefault="00842280" w:rsidP="00842280">
      <w:pPr>
        <w:pStyle w:val="ListBullet"/>
        <w:rPr>
          <w:lang w:eastAsia="en-AU"/>
        </w:rPr>
      </w:pPr>
      <w:r w:rsidRPr="00842280">
        <w:rPr>
          <w:rFonts w:asciiTheme="minorHAnsi" w:hAnsiTheme="minorHAnsi" w:cs="Fabriga Light"/>
          <w:color w:val="000000"/>
          <w:lang w:eastAsia="en-AU"/>
        </w:rPr>
        <w:t>In addition, at least 5 per cent of ratings undergo a detailed audit by an experienced</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NABERS assessor.</w:t>
      </w:r>
    </w:p>
    <w:p w:rsidR="00840E13"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These embedded quality assurance processes within the Green Star – Performance and</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NABERS programs provide confidence that the carbon account for the carbon neutral</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certification is prepared in accordance with the Building Standard.</w:t>
      </w:r>
    </w:p>
    <w:p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To provide additional certainty and ensure the integrity of carbon neutral certifications</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against the Building Standard, verification-type audits are conducted for a minimum of 5 per cent of all carbon neutral certification for buildings (across both the Green Star –</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Performance and NABERS pathways) on an annual basis. These verification audits must be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conducted in accordance with the Verification Audit Framework for the National Carbon</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 xml:space="preserve">Offset Standard for Buildings, available as a separate document on the </w:t>
      </w:r>
      <w:r w:rsidR="001277AF">
        <w:rPr>
          <w:rFonts w:asciiTheme="minorHAnsi" w:hAnsiTheme="minorHAnsi" w:cs="Fabriga Light"/>
          <w:color w:val="000000"/>
          <w:lang w:eastAsia="en-AU"/>
        </w:rPr>
        <w:t>Climate Active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website. This framework was developed using the National Greenhouse and Energy</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Reporting (NGER) (Audit) Determination 2009 as its basis.</w:t>
      </w:r>
    </w:p>
    <w:p w:rsidR="00842280" w:rsidRPr="00112BBB" w:rsidRDefault="00842280" w:rsidP="00842280">
      <w:pPr>
        <w:autoSpaceDE w:val="0"/>
        <w:autoSpaceDN w:val="0"/>
        <w:adjustRightInd w:val="0"/>
        <w:spacing w:after="0" w:line="240" w:lineRule="auto"/>
        <w:rPr>
          <w:rFonts w:asciiTheme="minorHAnsi" w:hAnsiTheme="minorHAnsi" w:cs="Fabriga Light"/>
          <w:color w:val="000000"/>
          <w:lang w:eastAsia="en-AU"/>
        </w:rPr>
      </w:pPr>
    </w:p>
    <w:p w:rsidR="00842280" w:rsidRPr="00840E13" w:rsidRDefault="00842280" w:rsidP="00842280">
      <w:pPr>
        <w:pStyle w:val="Heading4"/>
        <w:rPr>
          <w:lang w:eastAsia="en-AU"/>
        </w:rPr>
      </w:pPr>
      <w:r w:rsidRPr="00840E13">
        <w:rPr>
          <w:lang w:eastAsia="en-AU"/>
        </w:rPr>
        <w:t>2.</w:t>
      </w:r>
      <w:r>
        <w:rPr>
          <w:lang w:eastAsia="en-AU"/>
        </w:rPr>
        <w:t>6</w:t>
      </w:r>
      <w:r w:rsidRPr="00840E13">
        <w:rPr>
          <w:lang w:eastAsia="en-AU"/>
        </w:rPr>
        <w:t>.</w:t>
      </w:r>
      <w:r>
        <w:rPr>
          <w:lang w:eastAsia="en-AU"/>
        </w:rPr>
        <w:t>2</w:t>
      </w:r>
      <w:r w:rsidRPr="00840E13">
        <w:rPr>
          <w:lang w:eastAsia="en-AU"/>
        </w:rPr>
        <w:t xml:space="preserve"> </w:t>
      </w:r>
      <w:r>
        <w:rPr>
          <w:lang w:eastAsia="en-AU"/>
        </w:rPr>
        <w:t>Validation requirements for carbon neutral claims without certification</w:t>
      </w:r>
      <w:r w:rsidRPr="00840E13">
        <w:rPr>
          <w:lang w:eastAsia="en-AU"/>
        </w:rPr>
        <w:t xml:space="preserve"> </w:t>
      </w: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If a building is seeking to claim carbon neutrality without certification, the carbon account,</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emissions over time and carbon offsets must be reported and independently audited 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verified on a regular basis. A carbon neutral claim against the Building Standard must be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subject to independent validation (i.e. audit or verification) by an environmental auditor</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or carbon consultant at least once every three years. The independent validation report</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 xml:space="preserve">findings and/or assurance statement should be made </w:t>
      </w:r>
      <w:r>
        <w:rPr>
          <w:rFonts w:asciiTheme="minorHAnsi" w:hAnsiTheme="minorHAnsi" w:cs="Fabriga Light"/>
          <w:color w:val="000000"/>
          <w:lang w:eastAsia="en-AU"/>
        </w:rPr>
        <w:t>p</w:t>
      </w:r>
      <w:r w:rsidRPr="00842280">
        <w:rPr>
          <w:rFonts w:asciiTheme="minorHAnsi" w:hAnsiTheme="minorHAnsi" w:cs="Fabriga Light"/>
          <w:color w:val="000000"/>
          <w:lang w:eastAsia="en-AU"/>
        </w:rPr>
        <w:t>ublicly available.</w:t>
      </w:r>
    </w:p>
    <w:p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The first validation of the base year (Section 2.3.3) must include assessment of the adequacy</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and appropriateness of the emissions boundary setting, emissions methodologies and</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emission factors.</w:t>
      </w:r>
    </w:p>
    <w:p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rsidR="00842280"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As appropriate to the carbon account, the auditor or verifier may need reasonable access to:</w:t>
      </w:r>
    </w:p>
    <w:p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lastRenderedPageBreak/>
        <w:t>facilities, equipment and personnel required for the operations within the organisation’s emissions boundary</w:t>
      </w:r>
    </w:p>
    <w:p w:rsidR="00842280" w:rsidRDefault="00842280"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records, including monitoring records, utility bills, test reports, failure reports, internal</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audit and management review records, customer complaints and statistics related to the</w:t>
      </w:r>
      <w:r>
        <w:rPr>
          <w:rFonts w:asciiTheme="minorHAnsi" w:hAnsiTheme="minorHAnsi" w:cs="Fabriga Light"/>
          <w:color w:val="000000"/>
          <w:lang w:eastAsia="en-AU"/>
        </w:rPr>
        <w:t xml:space="preserve"> </w:t>
      </w:r>
      <w:r w:rsidRPr="00842280">
        <w:rPr>
          <w:rFonts w:asciiTheme="minorHAnsi" w:hAnsiTheme="minorHAnsi" w:cs="Fabriga Light"/>
          <w:color w:val="000000"/>
          <w:lang w:eastAsia="en-AU"/>
        </w:rPr>
        <w:t>activities within the emissions boundary</w:t>
      </w:r>
    </w:p>
    <w:p w:rsidR="00842280" w:rsidRPr="00842280" w:rsidRDefault="00842280" w:rsidP="00842280">
      <w:pPr>
        <w:pStyle w:val="ListBullet"/>
        <w:rPr>
          <w:rFonts w:asciiTheme="minorHAnsi" w:hAnsiTheme="minorHAnsi" w:cs="Fabriga Light"/>
          <w:color w:val="000000"/>
          <w:lang w:eastAsia="en-AU"/>
        </w:rPr>
      </w:pPr>
      <w:proofErr w:type="gramStart"/>
      <w:r w:rsidRPr="00842280">
        <w:rPr>
          <w:rFonts w:asciiTheme="minorHAnsi" w:hAnsiTheme="minorHAnsi" w:cs="Fabriga Light"/>
          <w:color w:val="000000"/>
          <w:lang w:eastAsia="en-AU"/>
        </w:rPr>
        <w:t>any</w:t>
      </w:r>
      <w:proofErr w:type="gramEnd"/>
      <w:r w:rsidRPr="00842280">
        <w:rPr>
          <w:rFonts w:asciiTheme="minorHAnsi" w:hAnsiTheme="minorHAnsi" w:cs="Fabriga Light"/>
          <w:color w:val="000000"/>
          <w:lang w:eastAsia="en-AU"/>
        </w:rPr>
        <w:t xml:space="preserve"> additional reporting or information source used to develop the carbon account.</w:t>
      </w:r>
    </w:p>
    <w:p w:rsidR="00F20447" w:rsidRDefault="00842280" w:rsidP="00842280">
      <w:pPr>
        <w:autoSpaceDE w:val="0"/>
        <w:autoSpaceDN w:val="0"/>
        <w:adjustRightInd w:val="0"/>
        <w:spacing w:after="0" w:line="240" w:lineRule="auto"/>
        <w:rPr>
          <w:rFonts w:asciiTheme="minorHAnsi" w:hAnsiTheme="minorHAnsi" w:cs="Fabriga Light"/>
          <w:color w:val="000000"/>
          <w:lang w:eastAsia="en-AU"/>
        </w:rPr>
      </w:pPr>
      <w:r w:rsidRPr="00842280">
        <w:rPr>
          <w:rFonts w:asciiTheme="minorHAnsi" w:hAnsiTheme="minorHAnsi" w:cs="Fabriga Light"/>
          <w:color w:val="000000"/>
          <w:lang w:eastAsia="en-AU"/>
        </w:rPr>
        <w:t>The responsible entity making a carbon neutral claim</w:t>
      </w:r>
      <w:r>
        <w:rPr>
          <w:rFonts w:asciiTheme="minorHAnsi" w:hAnsiTheme="minorHAnsi" w:cs="Fabriga Light"/>
          <w:color w:val="000000"/>
          <w:lang w:eastAsia="en-AU"/>
        </w:rPr>
        <w:t xml:space="preserve"> is responsible for maintaining </w:t>
      </w:r>
      <w:r w:rsidRPr="00842280">
        <w:rPr>
          <w:rFonts w:asciiTheme="minorHAnsi" w:hAnsiTheme="minorHAnsi" w:cs="Fabriga Light"/>
          <w:color w:val="000000"/>
          <w:lang w:eastAsia="en-AU"/>
        </w:rPr>
        <w:t>appropriate records for auditing or verifying and bearing the associated costs.</w:t>
      </w:r>
    </w:p>
    <w:p w:rsidR="00842280" w:rsidRPr="00842280" w:rsidRDefault="00842280" w:rsidP="00842280">
      <w:pPr>
        <w:autoSpaceDE w:val="0"/>
        <w:autoSpaceDN w:val="0"/>
        <w:adjustRightInd w:val="0"/>
        <w:spacing w:after="0" w:line="240" w:lineRule="auto"/>
        <w:rPr>
          <w:rFonts w:asciiTheme="minorHAnsi" w:hAnsiTheme="minorHAnsi" w:cs="Fabriga Light"/>
          <w:color w:val="000000"/>
          <w:lang w:eastAsia="en-AU"/>
        </w:rPr>
      </w:pPr>
    </w:p>
    <w:p w:rsidR="00F20447" w:rsidRPr="00F20447" w:rsidRDefault="00F20447" w:rsidP="00F20447">
      <w:pPr>
        <w:pStyle w:val="Heading3"/>
        <w:rPr>
          <w:lang w:eastAsia="en-AU"/>
        </w:rPr>
      </w:pPr>
      <w:r w:rsidRPr="00F20447">
        <w:rPr>
          <w:lang w:eastAsia="en-AU"/>
        </w:rPr>
        <w:t xml:space="preserve">2.7 REPORT: Publish a public statement of your carbon neutral claim </w:t>
      </w:r>
    </w:p>
    <w:p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annual report must be made publicly available to communicate progress on emissions reduction activities and offsetting as part of a carbon neutral claim. Annual reporting keeps the public and other interested parties informed in an open and transparent manner and communicates achievements in managing emissions. </w:t>
      </w:r>
    </w:p>
    <w:p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annual public report must include the following: </w:t>
      </w:r>
    </w:p>
    <w:p w:rsidR="00F20447" w:rsidRPr="00112BBB" w:rsidRDefault="00F20447" w:rsidP="00F20447">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total gross and net greenhouse gas emissions of the </w:t>
      </w:r>
      <w:r w:rsidR="00842280">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 for the base year and current reporting period (taking into account any renewable energy and certified carbon neutral activities) and an explanation of any significant changes that are not attributed to emissions reduction actions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an emissions summary table showing high level emissions sources and total emissions for each source type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non-quantified emissions within the emissions boundary and any plans to improve the consistency and completeness of the carbon account in the future </w:t>
      </w:r>
    </w:p>
    <w:p w:rsidR="00F20447" w:rsidRPr="00842280"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excluded emission sources from the emissions boundary that stakeholders would expect to be included and the justification for the exclusion </w:t>
      </w:r>
    </w:p>
    <w:p w:rsidR="00F20447" w:rsidRPr="00842280" w:rsidRDefault="00F20447" w:rsidP="00842280">
      <w:pPr>
        <w:pStyle w:val="ListBullet"/>
        <w:rPr>
          <w:rFonts w:asciiTheme="minorHAnsi" w:hAnsiTheme="minorHAnsi" w:cs="Fabriga Light"/>
          <w:color w:val="000000"/>
          <w:lang w:eastAsia="en-AU"/>
        </w:rPr>
      </w:pPr>
      <w:r w:rsidRPr="00842280">
        <w:rPr>
          <w:rFonts w:asciiTheme="minorHAnsi" w:hAnsiTheme="minorHAnsi" w:cs="Fabriga Light"/>
          <w:color w:val="000000"/>
          <w:lang w:eastAsia="en-AU"/>
        </w:rPr>
        <w:t xml:space="preserve">a summary of the emissions reduction strategy and of the activities undertaken in accordance with </w:t>
      </w:r>
      <w:r w:rsidR="00842280" w:rsidRPr="00842280">
        <w:rPr>
          <w:rFonts w:asciiTheme="minorHAnsi" w:hAnsiTheme="minorHAnsi" w:cs="Fabriga Light"/>
          <w:color w:val="000000"/>
          <w:lang w:eastAsia="en-AU"/>
        </w:rPr>
        <w:t>the strategy as per section 2.4; or the minimum energy efficiency requirement that the building has met to be eligible for certification through the NABERS or Green Star pathway</w:t>
      </w:r>
      <w:r w:rsidRPr="00842280">
        <w:rPr>
          <w:rFonts w:asciiTheme="minorHAnsi" w:hAnsiTheme="minorHAnsi" w:cs="Fabriga Light"/>
          <w:color w:val="000000"/>
          <w:lang w:eastAsia="en-AU"/>
        </w:rPr>
        <w:t xml:space="preserve"> </w:t>
      </w:r>
    </w:p>
    <w:p w:rsidR="00F20447" w:rsidRPr="00112BBB" w:rsidRDefault="00F20447" w:rsidP="00F20447">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records</w:t>
      </w:r>
      <w:proofErr w:type="gramEnd"/>
      <w:r w:rsidRPr="00112BBB">
        <w:rPr>
          <w:rFonts w:asciiTheme="minorHAnsi" w:hAnsiTheme="minorHAnsi" w:cs="Fabriga Light"/>
          <w:color w:val="000000"/>
          <w:lang w:eastAsia="en-AU"/>
        </w:rPr>
        <w:t xml:space="preserve"> to prove that sufficient eligible offset units have been cancelled to offset the </w:t>
      </w:r>
      <w:r w:rsidR="00C615F3">
        <w:rPr>
          <w:rFonts w:asciiTheme="minorHAnsi" w:hAnsiTheme="minorHAnsi" w:cs="Fabriga Light"/>
          <w:color w:val="000000"/>
          <w:lang w:eastAsia="en-AU"/>
        </w:rPr>
        <w:t>building</w:t>
      </w:r>
      <w:r w:rsidRPr="00112BBB">
        <w:rPr>
          <w:rFonts w:asciiTheme="minorHAnsi" w:hAnsiTheme="minorHAnsi" w:cs="Fabriga Light"/>
          <w:color w:val="000000"/>
          <w:lang w:eastAsia="en-AU"/>
        </w:rPr>
        <w:t xml:space="preserve">’s emissions (including the name of the registry in which the units were cancelled, vintage year, the project type and serial numbers of the relevant units) as per section 2.5. </w:t>
      </w:r>
    </w:p>
    <w:p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615F3">
        <w:rPr>
          <w:rFonts w:asciiTheme="minorHAnsi" w:hAnsiTheme="minorHAnsi" w:cs="Fabriga Light"/>
          <w:color w:val="000000"/>
          <w:lang w:eastAsia="en-AU"/>
        </w:rPr>
        <w:t>The public report can be in the format of a Public</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Disclosure Statement or another document more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suitable for communications with building stakeholders.</w:t>
      </w:r>
    </w:p>
    <w:p w:rsidR="00C615F3" w:rsidRPr="00C615F3" w:rsidRDefault="00C615F3" w:rsidP="00C615F3">
      <w:pPr>
        <w:autoSpaceDE w:val="0"/>
        <w:autoSpaceDN w:val="0"/>
        <w:adjustRightInd w:val="0"/>
        <w:spacing w:after="0" w:line="240" w:lineRule="auto"/>
        <w:rPr>
          <w:rFonts w:asciiTheme="minorHAnsi" w:hAnsiTheme="minorHAnsi" w:cs="Fabriga Light"/>
          <w:color w:val="000000"/>
          <w:lang w:eastAsia="en-AU"/>
        </w:rPr>
      </w:pPr>
    </w:p>
    <w:p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615F3">
        <w:rPr>
          <w:rFonts w:asciiTheme="minorHAnsi" w:hAnsiTheme="minorHAnsi" w:cs="Fabriga Light"/>
          <w:color w:val="000000"/>
          <w:lang w:eastAsia="en-AU"/>
        </w:rPr>
        <w:t>The public report must be published on the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responsible entity’s website (unless it is already</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published on the </w:t>
      </w:r>
      <w:r w:rsidR="001277AF">
        <w:rPr>
          <w:rFonts w:asciiTheme="minorHAnsi" w:hAnsiTheme="minorHAnsi" w:cs="Fabriga Light"/>
          <w:color w:val="000000"/>
          <w:lang w:eastAsia="en-AU"/>
        </w:rPr>
        <w:t>Climate Active</w:t>
      </w:r>
      <w:r w:rsidRPr="00C615F3">
        <w:rPr>
          <w:rFonts w:asciiTheme="minorHAnsi" w:hAnsiTheme="minorHAnsi" w:cs="Fabriga Light"/>
          <w:color w:val="000000"/>
          <w:lang w:eastAsia="en-AU"/>
        </w:rPr>
        <w:t xml:space="preserve"> website).</w:t>
      </w:r>
    </w:p>
    <w:p w:rsidR="00C615F3" w:rsidRPr="00C615F3" w:rsidRDefault="00C615F3" w:rsidP="00C615F3">
      <w:pPr>
        <w:autoSpaceDE w:val="0"/>
        <w:autoSpaceDN w:val="0"/>
        <w:adjustRightInd w:val="0"/>
        <w:spacing w:after="0" w:line="240" w:lineRule="auto"/>
        <w:rPr>
          <w:rFonts w:asciiTheme="minorHAnsi" w:hAnsiTheme="minorHAnsi" w:cs="Fabriga Light"/>
          <w:color w:val="000000"/>
          <w:lang w:eastAsia="en-AU"/>
        </w:rPr>
      </w:pPr>
    </w:p>
    <w:p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615F3">
        <w:rPr>
          <w:rFonts w:asciiTheme="minorHAnsi" w:hAnsiTheme="minorHAnsi" w:cs="Fabriga Light"/>
          <w:color w:val="000000"/>
          <w:lang w:eastAsia="en-AU"/>
        </w:rPr>
        <w:t>For buildings that are certified against the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Building Standard through NABERS Energy or</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Green Star – Performance (Section 3), the public</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report (or information contained within) will be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automatically </w:t>
      </w:r>
      <w:r>
        <w:rPr>
          <w:rFonts w:asciiTheme="minorHAnsi" w:hAnsiTheme="minorHAnsi" w:cs="Fabriga Light"/>
          <w:color w:val="000000"/>
          <w:lang w:eastAsia="en-AU"/>
        </w:rPr>
        <w:t>p</w:t>
      </w:r>
      <w:r w:rsidRPr="00C615F3">
        <w:rPr>
          <w:rFonts w:asciiTheme="minorHAnsi" w:hAnsiTheme="minorHAnsi" w:cs="Fabriga Light"/>
          <w:color w:val="000000"/>
          <w:lang w:eastAsia="en-AU"/>
        </w:rPr>
        <w:t xml:space="preserve">ublished on the </w:t>
      </w:r>
      <w:r w:rsidR="001277AF">
        <w:rPr>
          <w:rFonts w:asciiTheme="minorHAnsi" w:hAnsiTheme="minorHAnsi" w:cs="Fabriga Light"/>
          <w:color w:val="000000"/>
          <w:lang w:eastAsia="en-AU"/>
        </w:rPr>
        <w:t>Climate Active</w:t>
      </w:r>
      <w:r w:rsidRPr="00C615F3">
        <w:rPr>
          <w:rFonts w:asciiTheme="minorHAnsi" w:hAnsiTheme="minorHAnsi" w:cs="Fabriga Light"/>
          <w:color w:val="000000"/>
          <w:lang w:eastAsia="en-AU"/>
        </w:rPr>
        <w:t xml:space="preserve"> website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when certification has been granted.</w:t>
      </w:r>
    </w:p>
    <w:p w:rsidR="00C615F3" w:rsidRPr="00C615F3" w:rsidRDefault="00C615F3" w:rsidP="00C615F3">
      <w:pPr>
        <w:autoSpaceDE w:val="0"/>
        <w:autoSpaceDN w:val="0"/>
        <w:adjustRightInd w:val="0"/>
        <w:spacing w:after="0" w:line="240" w:lineRule="auto"/>
        <w:rPr>
          <w:rFonts w:asciiTheme="minorHAnsi" w:hAnsiTheme="minorHAnsi" w:cs="Fabriga Light"/>
          <w:color w:val="000000"/>
          <w:lang w:eastAsia="en-AU"/>
        </w:rPr>
      </w:pPr>
    </w:p>
    <w:p w:rsidR="00C615F3" w:rsidRPr="00C615F3" w:rsidRDefault="00C615F3" w:rsidP="00C615F3">
      <w:pPr>
        <w:autoSpaceDE w:val="0"/>
        <w:autoSpaceDN w:val="0"/>
        <w:adjustRightInd w:val="0"/>
        <w:spacing w:before="40" w:after="80" w:line="201" w:lineRule="atLeast"/>
        <w:rPr>
          <w:rFonts w:asciiTheme="minorHAnsi" w:hAnsiTheme="minorHAnsi" w:cs="Fabriga Medium"/>
          <w:b/>
          <w:color w:val="000000"/>
          <w:lang w:eastAsia="en-AU"/>
        </w:rPr>
      </w:pPr>
      <w:r w:rsidRPr="00C615F3">
        <w:rPr>
          <w:rFonts w:asciiTheme="minorHAnsi" w:hAnsiTheme="minorHAnsi" w:cs="Fabriga Medium"/>
          <w:b/>
          <w:color w:val="000000"/>
          <w:lang w:eastAsia="en-AU"/>
        </w:rPr>
        <w:lastRenderedPageBreak/>
        <w:t>Box 9: For buildings seeking carbon neutral certification through NABERS Energy or Green Star – Performance</w:t>
      </w:r>
    </w:p>
    <w:p w:rsidR="005E7A11" w:rsidRDefault="00C615F3" w:rsidP="00C615F3">
      <w:pPr>
        <w:autoSpaceDE w:val="0"/>
        <w:autoSpaceDN w:val="0"/>
        <w:adjustRightInd w:val="0"/>
        <w:spacing w:before="40" w:after="80" w:line="201" w:lineRule="atLeast"/>
        <w:rPr>
          <w:rFonts w:asciiTheme="minorHAnsi" w:hAnsiTheme="minorHAnsi" w:cs="Fabriga Light"/>
          <w:color w:val="000000"/>
          <w:lang w:eastAsia="en-AU"/>
        </w:rPr>
      </w:pPr>
      <w:r w:rsidRPr="00C615F3">
        <w:rPr>
          <w:rFonts w:asciiTheme="minorHAnsi" w:hAnsiTheme="minorHAnsi" w:cs="Fabriga Medium"/>
          <w:color w:val="000000"/>
          <w:lang w:eastAsia="en-AU"/>
        </w:rPr>
        <w:t>A</w:t>
      </w:r>
      <w:r w:rsidRPr="00C615F3">
        <w:rPr>
          <w:rFonts w:asciiTheme="minorHAnsi" w:hAnsiTheme="minorHAnsi" w:cs="Fabriga Light"/>
          <w:color w:val="000000"/>
          <w:lang w:eastAsia="en-AU"/>
        </w:rPr>
        <w:t xml:space="preserve"> public version of the</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NABERS Energy or Green</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Star assessment report is</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deemed to meet the </w:t>
      </w:r>
      <w:r>
        <w:rPr>
          <w:rFonts w:asciiTheme="minorHAnsi" w:hAnsiTheme="minorHAnsi" w:cs="Fabriga Light"/>
          <w:color w:val="000000"/>
          <w:lang w:eastAsia="en-AU"/>
        </w:rPr>
        <w:t>r</w:t>
      </w:r>
      <w:r w:rsidRPr="00C615F3">
        <w:rPr>
          <w:rFonts w:asciiTheme="minorHAnsi" w:hAnsiTheme="minorHAnsi" w:cs="Fabriga Light"/>
          <w:color w:val="000000"/>
          <w:lang w:eastAsia="en-AU"/>
        </w:rPr>
        <w:t>eporting</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requirements of Section 2.7.</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Public reports will be published</w:t>
      </w:r>
      <w:r>
        <w:rPr>
          <w:rFonts w:asciiTheme="minorHAnsi" w:hAnsiTheme="minorHAnsi" w:cs="Fabriga Light"/>
          <w:color w:val="000000"/>
          <w:lang w:eastAsia="en-AU"/>
        </w:rPr>
        <w:t xml:space="preserve"> </w:t>
      </w:r>
      <w:r w:rsidRPr="00C615F3">
        <w:rPr>
          <w:rFonts w:asciiTheme="minorHAnsi" w:hAnsiTheme="minorHAnsi" w:cs="Fabriga Light"/>
          <w:color w:val="000000"/>
          <w:lang w:eastAsia="en-AU"/>
        </w:rPr>
        <w:t xml:space="preserve">on the </w:t>
      </w:r>
      <w:r w:rsidR="001277AF">
        <w:rPr>
          <w:rFonts w:asciiTheme="minorHAnsi" w:hAnsiTheme="minorHAnsi" w:cs="Fabriga Light"/>
          <w:color w:val="000000"/>
          <w:lang w:eastAsia="en-AU"/>
        </w:rPr>
        <w:t>Climate Active</w:t>
      </w:r>
      <w:r w:rsidRPr="00C615F3">
        <w:rPr>
          <w:rFonts w:asciiTheme="minorHAnsi" w:hAnsiTheme="minorHAnsi" w:cs="Fabriga Light"/>
          <w:color w:val="000000"/>
          <w:lang w:eastAsia="en-AU"/>
        </w:rPr>
        <w:t xml:space="preserve"> website.</w:t>
      </w:r>
      <w:r w:rsidR="005E7A11">
        <w:rPr>
          <w:rFonts w:asciiTheme="minorHAnsi" w:hAnsiTheme="minorHAnsi" w:cs="Fabriga Light"/>
          <w:color w:val="000000"/>
          <w:lang w:eastAsia="en-AU"/>
        </w:rPr>
        <w:br w:type="page"/>
      </w:r>
    </w:p>
    <w:p w:rsidR="00795A75" w:rsidRDefault="00795A75" w:rsidP="00795A75">
      <w:pPr>
        <w:pStyle w:val="Heading2"/>
      </w:pPr>
      <w:r>
        <w:lastRenderedPageBreak/>
        <w:t xml:space="preserve">3. Certification against the </w:t>
      </w:r>
      <w:r w:rsidR="00C615F3">
        <w:t>building</w:t>
      </w:r>
      <w:r>
        <w:t xml:space="preserve"> standard</w:t>
      </w:r>
    </w:p>
    <w:p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351DD">
        <w:rPr>
          <w:rFonts w:asciiTheme="minorHAnsi" w:hAnsiTheme="minorHAnsi" w:cs="Fabriga Light"/>
          <w:color w:val="000000"/>
          <w:lang w:eastAsia="en-AU"/>
        </w:rPr>
        <w:t>Carbon neutral certification against the Building Standard can be sought for whole buildings</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and base buildings through the NABERS National Administrator or GBCA. An option for</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certification through the Australian Government’s Carbon Neutral Program may be provided</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in the future.</w:t>
      </w:r>
    </w:p>
    <w:p w:rsidR="00C351DD" w:rsidRPr="00C351DD" w:rsidRDefault="00C351DD" w:rsidP="00C615F3">
      <w:pPr>
        <w:autoSpaceDE w:val="0"/>
        <w:autoSpaceDN w:val="0"/>
        <w:adjustRightInd w:val="0"/>
        <w:spacing w:after="0" w:line="240" w:lineRule="auto"/>
        <w:rPr>
          <w:rFonts w:asciiTheme="minorHAnsi" w:hAnsiTheme="minorHAnsi" w:cs="Fabriga Light"/>
          <w:color w:val="000000"/>
          <w:lang w:eastAsia="en-AU"/>
        </w:rPr>
      </w:pPr>
    </w:p>
    <w:p w:rsidR="00C615F3" w:rsidRDefault="00C615F3" w:rsidP="00C615F3">
      <w:pPr>
        <w:autoSpaceDE w:val="0"/>
        <w:autoSpaceDN w:val="0"/>
        <w:adjustRightInd w:val="0"/>
        <w:spacing w:after="0" w:line="240" w:lineRule="auto"/>
        <w:rPr>
          <w:rFonts w:asciiTheme="minorHAnsi" w:hAnsiTheme="minorHAnsi" w:cs="Fabriga Light"/>
          <w:color w:val="000000"/>
          <w:lang w:eastAsia="en-AU"/>
        </w:rPr>
      </w:pPr>
      <w:r w:rsidRPr="00C351DD">
        <w:rPr>
          <w:rFonts w:asciiTheme="minorHAnsi" w:hAnsiTheme="minorHAnsi" w:cs="Fabriga Light"/>
          <w:color w:val="000000"/>
          <w:lang w:eastAsia="en-AU"/>
        </w:rPr>
        <w:t>Carbon neutral certification may be granted by the NABERS Administrator or GBCA:</w:t>
      </w:r>
    </w:p>
    <w:p w:rsidR="00C351DD" w:rsidRDefault="00C351DD" w:rsidP="00C615F3">
      <w:pPr>
        <w:autoSpaceDE w:val="0"/>
        <w:autoSpaceDN w:val="0"/>
        <w:adjustRightInd w:val="0"/>
        <w:spacing w:after="0" w:line="240" w:lineRule="auto"/>
        <w:rPr>
          <w:rFonts w:asciiTheme="minorHAnsi" w:hAnsiTheme="minorHAnsi" w:cs="Fabriga Light"/>
          <w:color w:val="000000"/>
          <w:lang w:eastAsia="en-AU"/>
        </w:rPr>
      </w:pPr>
    </w:p>
    <w:p w:rsidR="00C615F3" w:rsidRPr="00C351DD" w:rsidRDefault="00C615F3" w:rsidP="00C351DD">
      <w:pPr>
        <w:pStyle w:val="ListBullet"/>
        <w:rPr>
          <w:lang w:eastAsia="en-AU"/>
        </w:rPr>
      </w:pPr>
      <w:r w:rsidRPr="00C351DD">
        <w:rPr>
          <w:rFonts w:asciiTheme="minorHAnsi" w:hAnsiTheme="minorHAnsi" w:cs="Fabriga Light"/>
          <w:color w:val="000000"/>
          <w:lang w:eastAsia="en-AU"/>
        </w:rPr>
        <w:t>For whole or base buildings that meet the eligibility requirements for certification</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(Section 3.1).</w:t>
      </w:r>
    </w:p>
    <w:p w:rsidR="00C615F3" w:rsidRPr="00C351DD" w:rsidRDefault="00C615F3" w:rsidP="00C351DD">
      <w:pPr>
        <w:pStyle w:val="ListBullet"/>
        <w:rPr>
          <w:lang w:eastAsia="en-AU"/>
        </w:rPr>
      </w:pPr>
      <w:r w:rsidRPr="00C351DD">
        <w:rPr>
          <w:rFonts w:asciiTheme="minorHAnsi" w:hAnsiTheme="minorHAnsi" w:cs="Fabriga Light"/>
          <w:color w:val="000000"/>
          <w:lang w:eastAsia="en-AU"/>
        </w:rPr>
        <w:t>Upon NABERS’ or GBCA’s approval of the application for certification (Section 3.2).</w:t>
      </w:r>
    </w:p>
    <w:p w:rsidR="00C615F3" w:rsidRPr="00C351DD" w:rsidRDefault="00C615F3" w:rsidP="00C351DD">
      <w:pPr>
        <w:pStyle w:val="ListBullet"/>
        <w:rPr>
          <w:lang w:eastAsia="en-AU"/>
        </w:rPr>
      </w:pPr>
      <w:r w:rsidRPr="00C351DD">
        <w:rPr>
          <w:rFonts w:asciiTheme="minorHAnsi" w:hAnsiTheme="minorHAnsi" w:cs="Fabriga Light"/>
          <w:color w:val="000000"/>
          <w:lang w:eastAsia="en-AU"/>
        </w:rPr>
        <w:t>Upon the responsible entity accepting the terms and conditions (Section 3.3).</w:t>
      </w:r>
    </w:p>
    <w:p w:rsidR="00C615F3" w:rsidRPr="00C351DD" w:rsidRDefault="00C615F3" w:rsidP="00C351DD">
      <w:pPr>
        <w:pStyle w:val="ListBullet"/>
        <w:rPr>
          <w:lang w:eastAsia="en-AU"/>
        </w:rPr>
      </w:pPr>
      <w:r w:rsidRPr="00C351DD">
        <w:rPr>
          <w:rFonts w:asciiTheme="minorHAnsi" w:hAnsiTheme="minorHAnsi" w:cs="Fabriga Light"/>
          <w:color w:val="000000"/>
          <w:lang w:eastAsia="en-AU"/>
        </w:rPr>
        <w:t>Upon the responsible entity paying the application fee (information at</w:t>
      </w:r>
      <w:r w:rsidR="00C351DD">
        <w:rPr>
          <w:rFonts w:asciiTheme="minorHAnsi" w:hAnsiTheme="minorHAnsi" w:cs="Fabriga Light"/>
          <w:color w:val="000000"/>
          <w:lang w:eastAsia="en-AU"/>
        </w:rPr>
        <w:t xml:space="preserve"> </w:t>
      </w:r>
      <w:hyperlink r:id="rId22" w:history="1">
        <w:r w:rsidR="00192297" w:rsidRPr="004C6FB1">
          <w:rPr>
            <w:rStyle w:val="Hyperlink"/>
            <w:rFonts w:asciiTheme="minorHAnsi" w:hAnsiTheme="minorHAnsi" w:cs="Fabriga Light"/>
            <w:lang w:eastAsia="en-AU"/>
          </w:rPr>
          <w:t>www.climateactive.org.au</w:t>
        </w:r>
      </w:hyperlink>
      <w:r w:rsidRPr="00C351DD">
        <w:rPr>
          <w:rFonts w:asciiTheme="minorHAnsi" w:hAnsiTheme="minorHAnsi" w:cs="Fabriga Light"/>
          <w:color w:val="000000"/>
          <w:lang w:eastAsia="en-AU"/>
        </w:rPr>
        <w:t>).</w:t>
      </w:r>
    </w:p>
    <w:p w:rsidR="00C615F3" w:rsidRDefault="00C615F3" w:rsidP="00C351DD">
      <w:pPr>
        <w:autoSpaceDE w:val="0"/>
        <w:autoSpaceDN w:val="0"/>
        <w:adjustRightInd w:val="0"/>
        <w:spacing w:after="0" w:line="240" w:lineRule="auto"/>
        <w:rPr>
          <w:rFonts w:asciiTheme="minorHAnsi" w:hAnsiTheme="minorHAnsi" w:cs="Fabriga Light"/>
          <w:color w:val="000000"/>
          <w:lang w:eastAsia="en-AU"/>
        </w:rPr>
      </w:pPr>
      <w:r w:rsidRPr="00C351DD">
        <w:rPr>
          <w:rFonts w:asciiTheme="minorHAnsi" w:hAnsiTheme="minorHAnsi" w:cs="Fabriga Light"/>
          <w:color w:val="000000"/>
          <w:lang w:eastAsia="en-AU"/>
        </w:rPr>
        <w:t>If certification is granted, the responsible entity will be provided with a notice of</w:t>
      </w:r>
      <w:r w:rsidR="00C351DD">
        <w:rPr>
          <w:rFonts w:asciiTheme="minorHAnsi" w:hAnsiTheme="minorHAnsi" w:cs="Fabriga Light"/>
          <w:color w:val="000000"/>
          <w:lang w:eastAsia="en-AU"/>
        </w:rPr>
        <w:t xml:space="preserve"> </w:t>
      </w:r>
      <w:r w:rsidRPr="00C351DD">
        <w:rPr>
          <w:rFonts w:asciiTheme="minorHAnsi" w:hAnsiTheme="minorHAnsi" w:cs="Fabriga Light"/>
          <w:color w:val="000000"/>
          <w:lang w:eastAsia="en-AU"/>
        </w:rPr>
        <w:t>certification by the NABERS Administrator or GBCA (Section 3.4).</w:t>
      </w:r>
    </w:p>
    <w:p w:rsidR="00C351DD" w:rsidRPr="00C351DD" w:rsidRDefault="00C351DD" w:rsidP="00C351DD">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4F4ADB" w:rsidP="004F4ADB">
      <w:pPr>
        <w:pStyle w:val="Heading3"/>
        <w:rPr>
          <w:lang w:eastAsia="en-AU"/>
        </w:rPr>
      </w:pPr>
      <w:r w:rsidRPr="00943A9E">
        <w:rPr>
          <w:lang w:eastAsia="en-AU"/>
        </w:rPr>
        <w:t>3.1</w:t>
      </w:r>
      <w:r w:rsidRPr="004F4ADB">
        <w:rPr>
          <w:lang w:eastAsia="en-AU"/>
        </w:rPr>
        <w:t xml:space="preserve"> </w:t>
      </w:r>
      <w:r w:rsidR="00C351DD">
        <w:rPr>
          <w:lang w:eastAsia="en-AU"/>
        </w:rPr>
        <w:t>Pathways and eligibility</w:t>
      </w:r>
      <w:r w:rsidRPr="004F4ADB">
        <w:rPr>
          <w:lang w:eastAsia="en-AU"/>
        </w:rPr>
        <w:t xml:space="preserve"> for certification </w:t>
      </w:r>
    </w:p>
    <w:p w:rsidR="00943A9E" w:rsidRPr="00943A9E" w:rsidRDefault="00943A9E" w:rsidP="004F4ADB">
      <w:pPr>
        <w:autoSpaceDE w:val="0"/>
        <w:autoSpaceDN w:val="0"/>
        <w:adjustRightInd w:val="0"/>
        <w:spacing w:after="220" w:line="181" w:lineRule="atLeast"/>
        <w:rPr>
          <w:rFonts w:asciiTheme="minorHAnsi" w:hAnsiTheme="minorHAnsi" w:cs="FabrigaMedium"/>
          <w:sz w:val="20"/>
          <w:szCs w:val="20"/>
          <w:lang w:eastAsia="en-AU"/>
        </w:rPr>
      </w:pPr>
      <w:r w:rsidRPr="00943A9E">
        <w:rPr>
          <w:rFonts w:asciiTheme="minorHAnsi" w:hAnsiTheme="minorHAnsi" w:cs="FabrigaMedium"/>
          <w:sz w:val="20"/>
          <w:szCs w:val="20"/>
          <w:lang w:eastAsia="en-AU"/>
        </w:rPr>
        <w:t>Table 2. Carbon neutral certification pathways and eligibility</w:t>
      </w:r>
    </w:p>
    <w:tbl>
      <w:tblPr>
        <w:tblStyle w:val="TableGrid"/>
        <w:tblW w:w="0" w:type="auto"/>
        <w:tblLook w:val="04A0" w:firstRow="1" w:lastRow="0" w:firstColumn="1" w:lastColumn="0" w:noHBand="0" w:noVBand="1"/>
      </w:tblPr>
      <w:tblGrid>
        <w:gridCol w:w="2057"/>
        <w:gridCol w:w="1813"/>
        <w:gridCol w:w="1801"/>
        <w:gridCol w:w="3531"/>
      </w:tblGrid>
      <w:tr w:rsidR="00943A9E" w:rsidTr="00943A9E">
        <w:trPr>
          <w:cnfStyle w:val="100000000000" w:firstRow="1" w:lastRow="0" w:firstColumn="0" w:lastColumn="0" w:oddVBand="0" w:evenVBand="0" w:oddHBand="0" w:evenHBand="0" w:firstRowFirstColumn="0" w:firstRowLastColumn="0" w:lastRowFirstColumn="0" w:lastRowLastColumn="0"/>
        </w:trPr>
        <w:tc>
          <w:tcPr>
            <w:tcW w:w="2093" w:type="dxa"/>
          </w:tcPr>
          <w:p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Organisation</w:t>
            </w:r>
          </w:p>
        </w:tc>
        <w:tc>
          <w:tcPr>
            <w:tcW w:w="1843" w:type="dxa"/>
          </w:tcPr>
          <w:p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Program</w:t>
            </w:r>
          </w:p>
        </w:tc>
        <w:tc>
          <w:tcPr>
            <w:tcW w:w="1842" w:type="dxa"/>
          </w:tcPr>
          <w:p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Building coverage</w:t>
            </w:r>
          </w:p>
        </w:tc>
        <w:tc>
          <w:tcPr>
            <w:tcW w:w="3650" w:type="dxa"/>
          </w:tcPr>
          <w:p w:rsidR="00943A9E" w:rsidRPr="00943A9E" w:rsidRDefault="00943A9E" w:rsidP="004F4ADB">
            <w:pPr>
              <w:autoSpaceDE w:val="0"/>
              <w:autoSpaceDN w:val="0"/>
              <w:adjustRightInd w:val="0"/>
              <w:spacing w:after="220" w:line="181" w:lineRule="atLeast"/>
              <w:rPr>
                <w:rFonts w:asciiTheme="minorHAnsi" w:hAnsiTheme="minorHAnsi" w:cs="Fabriga Light"/>
                <w:b/>
                <w:color w:val="000000"/>
                <w:lang w:eastAsia="en-AU"/>
              </w:rPr>
            </w:pPr>
            <w:r w:rsidRPr="00943A9E">
              <w:rPr>
                <w:rFonts w:asciiTheme="minorHAnsi" w:hAnsiTheme="minorHAnsi" w:cs="Fabriga Light"/>
                <w:b/>
                <w:color w:val="000000"/>
                <w:lang w:eastAsia="en-AU"/>
              </w:rPr>
              <w:t>Certification eligibility</w:t>
            </w:r>
          </w:p>
        </w:tc>
      </w:tr>
      <w:tr w:rsidR="00943A9E" w:rsidTr="00943A9E">
        <w:trPr>
          <w:cnfStyle w:val="000000100000" w:firstRow="0" w:lastRow="0" w:firstColumn="0" w:lastColumn="0" w:oddVBand="0" w:evenVBand="0" w:oddHBand="1" w:evenHBand="0" w:firstRowFirstColumn="0" w:firstRowLastColumn="0" w:lastRowFirstColumn="0" w:lastRowLastColumn="0"/>
        </w:trPr>
        <w:tc>
          <w:tcPr>
            <w:tcW w:w="2093" w:type="dxa"/>
          </w:tcPr>
          <w:p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NABERS National</w:t>
            </w:r>
          </w:p>
          <w:p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Administrator</w:t>
            </w:r>
          </w:p>
        </w:tc>
        <w:tc>
          <w:tcPr>
            <w:tcW w:w="1843" w:type="dxa"/>
          </w:tcPr>
          <w:p w:rsidR="00943A9E" w:rsidRPr="00943A9E" w:rsidRDefault="00943A9E" w:rsidP="00943A9E">
            <w:pPr>
              <w:autoSpaceDE w:val="0"/>
              <w:autoSpaceDN w:val="0"/>
              <w:adjustRightInd w:val="0"/>
              <w:spacing w:after="0" w:line="240" w:lineRule="auto"/>
              <w:rPr>
                <w:rFonts w:asciiTheme="minorHAnsi" w:hAnsiTheme="minorHAnsi" w:cs="Fabriga Light"/>
                <w:sz w:val="20"/>
                <w:szCs w:val="20"/>
                <w:lang w:eastAsia="en-AU"/>
              </w:rPr>
            </w:pPr>
            <w:r w:rsidRPr="00943A9E">
              <w:rPr>
                <w:rFonts w:asciiTheme="minorHAnsi" w:hAnsiTheme="minorHAnsi" w:cs="FabrigaLight"/>
                <w:sz w:val="20"/>
                <w:szCs w:val="20"/>
                <w:lang w:eastAsia="en-AU"/>
              </w:rPr>
              <w:t>NABERS</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Energy</w:t>
            </w:r>
          </w:p>
        </w:tc>
        <w:tc>
          <w:tcPr>
            <w:tcW w:w="1842" w:type="dxa"/>
          </w:tcPr>
          <w:p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Whole</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building and</w:t>
            </w:r>
          </w:p>
          <w:p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base building</w:t>
            </w:r>
          </w:p>
        </w:tc>
        <w:tc>
          <w:tcPr>
            <w:tcW w:w="3650" w:type="dxa"/>
          </w:tcPr>
          <w:p w:rsidR="00943A9E" w:rsidRPr="00943A9E" w:rsidRDefault="00943A9E" w:rsidP="00943A9E">
            <w:pPr>
              <w:autoSpaceDE w:val="0"/>
              <w:autoSpaceDN w:val="0"/>
              <w:adjustRightInd w:val="0"/>
              <w:spacing w:after="0" w:line="240" w:lineRule="auto"/>
              <w:rPr>
                <w:rFonts w:asciiTheme="minorHAnsi" w:hAnsiTheme="minorHAnsi" w:cs="Fabriga Light"/>
                <w:sz w:val="20"/>
                <w:szCs w:val="20"/>
                <w:lang w:eastAsia="en-AU"/>
              </w:rPr>
            </w:pPr>
            <w:r w:rsidRPr="00943A9E">
              <w:rPr>
                <w:rFonts w:asciiTheme="minorHAnsi" w:hAnsiTheme="minorHAnsi" w:cs="FabrigaLight"/>
                <w:sz w:val="20"/>
                <w:szCs w:val="20"/>
                <w:lang w:eastAsia="en-AU"/>
              </w:rPr>
              <w:t>For buildings that have achieved or committed to a 4 Star or greater</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NABERS Energy rating (without</w:t>
            </w:r>
            <w:r>
              <w:rPr>
                <w:rFonts w:asciiTheme="minorHAnsi" w:hAnsiTheme="minorHAnsi" w:cs="FabrigaLight"/>
                <w:sz w:val="20"/>
                <w:szCs w:val="20"/>
                <w:lang w:eastAsia="en-AU"/>
              </w:rPr>
              <w:t xml:space="preserve"> </w:t>
            </w:r>
            <w:proofErr w:type="spellStart"/>
            <w:r w:rsidRPr="00943A9E">
              <w:rPr>
                <w:rFonts w:asciiTheme="minorHAnsi" w:hAnsiTheme="minorHAnsi" w:cs="FabrigaLight"/>
                <w:sz w:val="20"/>
                <w:szCs w:val="20"/>
                <w:lang w:eastAsia="en-AU"/>
              </w:rPr>
              <w:t>GreenPower</w:t>
            </w:r>
            <w:proofErr w:type="spellEnd"/>
            <w:r w:rsidRPr="00943A9E">
              <w:rPr>
                <w:rFonts w:asciiTheme="minorHAnsi" w:hAnsiTheme="minorHAnsi" w:cs="FabrigaLight"/>
                <w:sz w:val="20"/>
                <w:szCs w:val="20"/>
                <w:lang w:eastAsia="en-AU"/>
              </w:rPr>
              <w:t>)</w:t>
            </w:r>
          </w:p>
        </w:tc>
      </w:tr>
      <w:tr w:rsidR="00943A9E" w:rsidTr="00943A9E">
        <w:trPr>
          <w:cnfStyle w:val="000000010000" w:firstRow="0" w:lastRow="0" w:firstColumn="0" w:lastColumn="0" w:oddVBand="0" w:evenVBand="0" w:oddHBand="0" w:evenHBand="1" w:firstRowFirstColumn="0" w:firstRowLastColumn="0" w:lastRowFirstColumn="0" w:lastRowLastColumn="0"/>
        </w:trPr>
        <w:tc>
          <w:tcPr>
            <w:tcW w:w="2093" w:type="dxa"/>
          </w:tcPr>
          <w:p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Green Building Council</w:t>
            </w:r>
          </w:p>
          <w:p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of Australia (GBCA)</w:t>
            </w:r>
          </w:p>
        </w:tc>
        <w:tc>
          <w:tcPr>
            <w:tcW w:w="1843" w:type="dxa"/>
          </w:tcPr>
          <w:p w:rsidR="00943A9E" w:rsidRPr="00943A9E" w:rsidRDefault="00943A9E" w:rsidP="00943A9E">
            <w:pPr>
              <w:autoSpaceDE w:val="0"/>
              <w:autoSpaceDN w:val="0"/>
              <w:adjustRightInd w:val="0"/>
              <w:spacing w:after="0" w:line="240" w:lineRule="auto"/>
              <w:rPr>
                <w:rFonts w:asciiTheme="minorHAnsi" w:hAnsiTheme="minorHAnsi" w:cs="Fabriga Light"/>
                <w:sz w:val="20"/>
                <w:szCs w:val="20"/>
                <w:lang w:eastAsia="en-AU"/>
              </w:rPr>
            </w:pPr>
            <w:r w:rsidRPr="00943A9E">
              <w:rPr>
                <w:rFonts w:asciiTheme="minorHAnsi" w:hAnsiTheme="minorHAnsi" w:cs="FabrigaLight"/>
                <w:sz w:val="20"/>
                <w:szCs w:val="20"/>
                <w:lang w:eastAsia="en-AU"/>
              </w:rPr>
              <w:t>Green Star –</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Performance</w:t>
            </w:r>
          </w:p>
        </w:tc>
        <w:tc>
          <w:tcPr>
            <w:tcW w:w="1842" w:type="dxa"/>
          </w:tcPr>
          <w:p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Whole</w:t>
            </w:r>
            <w:r>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building and</w:t>
            </w:r>
          </w:p>
          <w:p w:rsidR="00943A9E" w:rsidRPr="00943A9E" w:rsidRDefault="00943A9E" w:rsidP="00943A9E">
            <w:pPr>
              <w:autoSpaceDE w:val="0"/>
              <w:autoSpaceDN w:val="0"/>
              <w:adjustRightInd w:val="0"/>
              <w:spacing w:after="220" w:line="181" w:lineRule="atLeast"/>
              <w:rPr>
                <w:rFonts w:asciiTheme="minorHAnsi" w:hAnsiTheme="minorHAnsi" w:cs="Fabriga Light"/>
                <w:sz w:val="20"/>
                <w:szCs w:val="20"/>
                <w:lang w:eastAsia="en-AU"/>
              </w:rPr>
            </w:pPr>
            <w:r w:rsidRPr="00943A9E">
              <w:rPr>
                <w:rFonts w:asciiTheme="minorHAnsi" w:hAnsiTheme="minorHAnsi" w:cs="FabrigaLight"/>
                <w:sz w:val="20"/>
                <w:szCs w:val="20"/>
                <w:lang w:eastAsia="en-AU"/>
              </w:rPr>
              <w:t>base building</w:t>
            </w:r>
          </w:p>
        </w:tc>
        <w:tc>
          <w:tcPr>
            <w:tcW w:w="3650" w:type="dxa"/>
          </w:tcPr>
          <w:p w:rsidR="00943A9E" w:rsidRPr="00943A9E" w:rsidRDefault="00943A9E" w:rsidP="00943A9E">
            <w:pPr>
              <w:autoSpaceDE w:val="0"/>
              <w:autoSpaceDN w:val="0"/>
              <w:adjustRightInd w:val="0"/>
              <w:spacing w:after="0" w:line="240" w:lineRule="auto"/>
              <w:rPr>
                <w:rFonts w:asciiTheme="minorHAnsi" w:hAnsiTheme="minorHAnsi" w:cs="FabrigaLight"/>
                <w:sz w:val="20"/>
                <w:szCs w:val="20"/>
                <w:lang w:eastAsia="en-AU"/>
              </w:rPr>
            </w:pPr>
            <w:r w:rsidRPr="00943A9E">
              <w:rPr>
                <w:rFonts w:asciiTheme="minorHAnsi" w:hAnsiTheme="minorHAnsi" w:cs="FabrigaLight"/>
                <w:sz w:val="20"/>
                <w:szCs w:val="20"/>
                <w:lang w:eastAsia="en-AU"/>
              </w:rPr>
              <w:t>For buildings that have achieved</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or committed to 4 Star or greater</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Green Star – Performance rating</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or have achieved a score of at</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least 8 of 20 points (base building)</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or 9 out of 23 points (whole</w:t>
            </w:r>
          </w:p>
          <w:p w:rsidR="00943A9E" w:rsidRPr="00943A9E" w:rsidRDefault="00943A9E" w:rsidP="007120D1">
            <w:pPr>
              <w:autoSpaceDE w:val="0"/>
              <w:autoSpaceDN w:val="0"/>
              <w:adjustRightInd w:val="0"/>
              <w:spacing w:after="0" w:line="240" w:lineRule="auto"/>
              <w:rPr>
                <w:rFonts w:asciiTheme="minorHAnsi" w:hAnsiTheme="minorHAnsi" w:cs="Fabriga Light"/>
                <w:sz w:val="20"/>
                <w:szCs w:val="20"/>
                <w:lang w:eastAsia="en-AU"/>
              </w:rPr>
            </w:pPr>
            <w:proofErr w:type="gramStart"/>
            <w:r w:rsidRPr="00943A9E">
              <w:rPr>
                <w:rFonts w:asciiTheme="minorHAnsi" w:hAnsiTheme="minorHAnsi" w:cs="FabrigaLight"/>
                <w:sz w:val="20"/>
                <w:szCs w:val="20"/>
                <w:lang w:eastAsia="en-AU"/>
              </w:rPr>
              <w:t>building</w:t>
            </w:r>
            <w:proofErr w:type="gramEnd"/>
            <w:r w:rsidRPr="00943A9E">
              <w:rPr>
                <w:rFonts w:asciiTheme="minorHAnsi" w:hAnsiTheme="minorHAnsi" w:cs="FabrigaLight"/>
                <w:sz w:val="20"/>
                <w:szCs w:val="20"/>
                <w:lang w:eastAsia="en-AU"/>
              </w:rPr>
              <w:t>) in the ‘Greenhouse</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Gas Emissions’ credit in Green</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Star – Performance, regardless</w:t>
            </w:r>
            <w:r w:rsidR="007120D1">
              <w:rPr>
                <w:rFonts w:asciiTheme="minorHAnsi" w:hAnsiTheme="minorHAnsi" w:cs="FabrigaLight"/>
                <w:sz w:val="20"/>
                <w:szCs w:val="20"/>
                <w:lang w:eastAsia="en-AU"/>
              </w:rPr>
              <w:t xml:space="preserve"> </w:t>
            </w:r>
            <w:r w:rsidRPr="00943A9E">
              <w:rPr>
                <w:rFonts w:asciiTheme="minorHAnsi" w:hAnsiTheme="minorHAnsi" w:cs="FabrigaLight"/>
                <w:sz w:val="20"/>
                <w:szCs w:val="20"/>
                <w:lang w:eastAsia="en-AU"/>
              </w:rPr>
              <w:t>of the rating, for the building.</w:t>
            </w:r>
          </w:p>
        </w:tc>
      </w:tr>
    </w:tbl>
    <w:p w:rsidR="00943A9E" w:rsidRDefault="00943A9E" w:rsidP="004F4ADB">
      <w:pPr>
        <w:autoSpaceDE w:val="0"/>
        <w:autoSpaceDN w:val="0"/>
        <w:adjustRightInd w:val="0"/>
        <w:spacing w:after="220" w:line="181" w:lineRule="atLeast"/>
        <w:rPr>
          <w:rFonts w:asciiTheme="minorHAnsi" w:hAnsiTheme="minorHAnsi" w:cs="Fabriga Light"/>
          <w:color w:val="000000"/>
          <w:lang w:eastAsia="en-AU"/>
        </w:rPr>
      </w:pPr>
    </w:p>
    <w:p w:rsidR="00142D77" w:rsidRPr="0097011B" w:rsidRDefault="00142D77" w:rsidP="0097011B">
      <w:pPr>
        <w:autoSpaceDE w:val="0"/>
        <w:autoSpaceDN w:val="0"/>
        <w:adjustRightInd w:val="0"/>
        <w:spacing w:before="40" w:after="80" w:line="201" w:lineRule="atLeast"/>
        <w:rPr>
          <w:rFonts w:asciiTheme="minorHAnsi" w:hAnsiTheme="minorHAnsi" w:cs="Fabriga Medium"/>
          <w:b/>
          <w:color w:val="000000"/>
          <w:lang w:eastAsia="en-AU"/>
        </w:rPr>
      </w:pPr>
      <w:r w:rsidRPr="0097011B">
        <w:rPr>
          <w:rFonts w:asciiTheme="minorHAnsi" w:hAnsiTheme="minorHAnsi" w:cs="Fabriga Medium"/>
          <w:b/>
          <w:color w:val="000000"/>
          <w:lang w:eastAsia="en-AU"/>
        </w:rPr>
        <w:t>NABERS Energy</w:t>
      </w:r>
    </w:p>
    <w:p w:rsidR="006433C7" w:rsidRDefault="00142D77" w:rsidP="006433C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Medium"/>
          <w:color w:val="000000"/>
          <w:lang w:eastAsia="en-AU"/>
        </w:rPr>
        <w:t>NABERS</w:t>
      </w:r>
      <w:r w:rsidRPr="0097011B">
        <w:rPr>
          <w:rFonts w:asciiTheme="minorHAnsi" w:hAnsiTheme="minorHAnsi" w:cs="Fabriga Light"/>
          <w:color w:val="000000"/>
          <w:lang w:eastAsia="en-AU"/>
        </w:rPr>
        <w:t xml:space="preserve"> Energy is a rating tool focused on benchmarking a building’s energy consumption</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and greenhouse gas emissions. It is relevant to commercial office buildings, large retail</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centres, hotels, and data centres. Buildings required to comply with the Building Energy</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Efficiency Disclosure Act 2010 are required to obtain a NABERS Energy rating. NABERS Energy</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sits alongside NABERS Indoor Environment, NABERS Water and NABERS Waste. NABERS</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Energy is administered by the New South Wales Office of Environment and Heritage.</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rsidR="00142D77" w:rsidRPr="0097011B" w:rsidRDefault="00142D77" w:rsidP="006433C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lastRenderedPageBreak/>
        <w:t xml:space="preserve">Performing annual NABERS Energy Rating assessments allows </w:t>
      </w:r>
      <w:r w:rsidR="0097011B">
        <w:rPr>
          <w:rFonts w:asciiTheme="minorHAnsi" w:hAnsiTheme="minorHAnsi" w:cs="Fabriga Light"/>
          <w:color w:val="000000"/>
          <w:lang w:eastAsia="en-AU"/>
        </w:rPr>
        <w:t xml:space="preserve">emissions, in terms of building </w:t>
      </w:r>
      <w:r w:rsidRPr="0097011B">
        <w:rPr>
          <w:rFonts w:asciiTheme="minorHAnsi" w:hAnsiTheme="minorHAnsi" w:cs="Fabriga Light"/>
          <w:color w:val="000000"/>
          <w:lang w:eastAsia="en-AU"/>
        </w:rPr>
        <w:t>performance, to be accurately compared against peers and over time. This in turn provides</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transparency as to the success and magnitude of emissions reduction efforts. To obtain a</w:t>
      </w:r>
    </w:p>
    <w:p w:rsidR="00142D77" w:rsidRDefault="00142D77" w:rsidP="00142D7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t>NABERS rating:</w:t>
      </w:r>
    </w:p>
    <w:p w:rsidR="0097011B" w:rsidRDefault="0097011B" w:rsidP="00142D77">
      <w:pPr>
        <w:autoSpaceDE w:val="0"/>
        <w:autoSpaceDN w:val="0"/>
        <w:adjustRightInd w:val="0"/>
        <w:spacing w:after="0" w:line="240" w:lineRule="auto"/>
        <w:rPr>
          <w:rFonts w:asciiTheme="minorHAnsi" w:hAnsiTheme="minorHAnsi" w:cs="Fabriga Light"/>
          <w:color w:val="000000"/>
          <w:lang w:eastAsia="en-AU"/>
        </w:rPr>
      </w:pPr>
    </w:p>
    <w:p w:rsidR="00142D77" w:rsidRPr="0097011B" w:rsidRDefault="00142D77" w:rsidP="0097011B">
      <w:pPr>
        <w:pStyle w:val="ListBullet"/>
        <w:rPr>
          <w:lang w:eastAsia="en-AU"/>
        </w:rPr>
      </w:pPr>
      <w:r w:rsidRPr="0097011B">
        <w:rPr>
          <w:rFonts w:asciiTheme="minorHAnsi" w:hAnsiTheme="minorHAnsi" w:cs="Fabriga Light"/>
          <w:color w:val="000000"/>
          <w:lang w:eastAsia="en-AU"/>
        </w:rPr>
        <w:t>The building owner/manager/tenant commissions an accredited rating from an assessor.</w:t>
      </w:r>
    </w:p>
    <w:p w:rsidR="00142D77" w:rsidRPr="0097011B" w:rsidRDefault="00142D77" w:rsidP="0097011B">
      <w:pPr>
        <w:pStyle w:val="ListBullet"/>
        <w:rPr>
          <w:lang w:eastAsia="en-AU"/>
        </w:rPr>
      </w:pPr>
      <w:r w:rsidRPr="0097011B">
        <w:rPr>
          <w:rFonts w:asciiTheme="minorHAnsi" w:hAnsiTheme="minorHAnsi" w:cs="Fabriga Light"/>
          <w:color w:val="000000"/>
          <w:lang w:eastAsia="en-AU"/>
        </w:rPr>
        <w:t>The assessor compiles data, including a site visit to the building for verification,</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and calculates the rating.</w:t>
      </w:r>
    </w:p>
    <w:p w:rsidR="00142D77" w:rsidRPr="0097011B" w:rsidRDefault="00142D77" w:rsidP="0097011B">
      <w:pPr>
        <w:pStyle w:val="ListBullet"/>
        <w:rPr>
          <w:lang w:eastAsia="en-AU"/>
        </w:rPr>
      </w:pPr>
      <w:r w:rsidRPr="0097011B">
        <w:rPr>
          <w:rFonts w:asciiTheme="minorHAnsi" w:hAnsiTheme="minorHAnsi" w:cs="Fabriga Light"/>
          <w:color w:val="000000"/>
          <w:lang w:eastAsia="en-AU"/>
        </w:rPr>
        <w:t>The assessor submits the rating application to the NABERS National Administrator (the</w:t>
      </w:r>
      <w:r w:rsidR="0097011B">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NABERS Administrator).</w:t>
      </w:r>
    </w:p>
    <w:p w:rsidR="00142D77" w:rsidRPr="0097011B" w:rsidRDefault="00142D77" w:rsidP="0097011B">
      <w:pPr>
        <w:pStyle w:val="ListBullet"/>
        <w:rPr>
          <w:lang w:eastAsia="en-AU"/>
        </w:rPr>
      </w:pPr>
      <w:r w:rsidRPr="0097011B">
        <w:rPr>
          <w:rFonts w:asciiTheme="minorHAnsi" w:hAnsiTheme="minorHAnsi" w:cs="Fabriga Light"/>
          <w:color w:val="000000"/>
          <w:lang w:eastAsia="en-AU"/>
        </w:rPr>
        <w:t>The administrator reviews, verifies and certifies the rating.</w:t>
      </w:r>
    </w:p>
    <w:p w:rsidR="00142D77" w:rsidRPr="0097011B" w:rsidRDefault="00142D77" w:rsidP="0097011B">
      <w:pPr>
        <w:pStyle w:val="ListBullet"/>
        <w:rPr>
          <w:lang w:eastAsia="en-AU"/>
        </w:rPr>
      </w:pPr>
      <w:r w:rsidRPr="0097011B">
        <w:rPr>
          <w:rFonts w:asciiTheme="minorHAnsi" w:hAnsiTheme="minorHAnsi" w:cs="Fabriga Light"/>
          <w:color w:val="000000"/>
          <w:lang w:eastAsia="en-AU"/>
        </w:rPr>
        <w:t>The administrator issues the customer with a rating certificate.</w:t>
      </w:r>
    </w:p>
    <w:p w:rsidR="006433C7" w:rsidRDefault="00142D77" w:rsidP="006433C7">
      <w:pPr>
        <w:autoSpaceDE w:val="0"/>
        <w:autoSpaceDN w:val="0"/>
        <w:adjustRightInd w:val="0"/>
        <w:spacing w:after="220" w:line="181" w:lineRule="atLeast"/>
        <w:rPr>
          <w:rFonts w:asciiTheme="minorHAnsi" w:hAnsiTheme="minorHAnsi" w:cs="Fabriga Light"/>
          <w:color w:val="000000"/>
          <w:lang w:eastAsia="en-AU"/>
        </w:rPr>
      </w:pPr>
      <w:r w:rsidRPr="0097011B">
        <w:rPr>
          <w:rFonts w:asciiTheme="minorHAnsi" w:hAnsiTheme="minorHAnsi" w:cs="Fabriga Light"/>
          <w:color w:val="000000"/>
          <w:lang w:eastAsia="en-AU"/>
        </w:rPr>
        <w:t xml:space="preserve">More information can be found at </w:t>
      </w:r>
      <w:hyperlink r:id="rId23" w:history="1">
        <w:r w:rsidRPr="0097011B">
          <w:rPr>
            <w:rFonts w:asciiTheme="minorHAnsi" w:hAnsiTheme="minorHAnsi" w:cs="Fabriga Light"/>
            <w:color w:val="000000"/>
            <w:lang w:eastAsia="en-AU"/>
          </w:rPr>
          <w:t>www.nabers.gov.au</w:t>
        </w:r>
      </w:hyperlink>
      <w:r w:rsidRPr="0097011B">
        <w:rPr>
          <w:rFonts w:asciiTheme="minorHAnsi" w:hAnsiTheme="minorHAnsi" w:cs="Fabriga Light"/>
          <w:color w:val="000000"/>
          <w:lang w:eastAsia="en-AU"/>
        </w:rPr>
        <w:t>.</w:t>
      </w:r>
    </w:p>
    <w:p w:rsidR="00142D77" w:rsidRPr="006433C7" w:rsidRDefault="006433C7" w:rsidP="006433C7">
      <w:pPr>
        <w:autoSpaceDE w:val="0"/>
        <w:autoSpaceDN w:val="0"/>
        <w:adjustRightInd w:val="0"/>
        <w:spacing w:after="220" w:line="181" w:lineRule="atLeast"/>
        <w:rPr>
          <w:rFonts w:asciiTheme="minorHAnsi" w:hAnsiTheme="minorHAnsi" w:cs="Fabriga Medium"/>
          <w:b/>
          <w:color w:val="000000"/>
          <w:lang w:eastAsia="en-AU"/>
        </w:rPr>
      </w:pPr>
      <w:r w:rsidRPr="006433C7">
        <w:rPr>
          <w:rFonts w:asciiTheme="minorHAnsi" w:hAnsiTheme="minorHAnsi" w:cs="Fabriga Medium"/>
          <w:b/>
          <w:color w:val="000000"/>
          <w:lang w:eastAsia="en-AU"/>
        </w:rPr>
        <w:t>Green Star – Performance</w:t>
      </w:r>
      <w:r w:rsidRPr="006433C7">
        <w:rPr>
          <w:rFonts w:asciiTheme="minorHAnsi" w:hAnsiTheme="minorHAnsi" w:cs="Fabriga Medium"/>
          <w:b/>
          <w:color w:val="000000"/>
          <w:lang w:eastAsia="en-AU"/>
        </w:rPr>
        <w:br/>
      </w:r>
      <w:r w:rsidR="00142D77" w:rsidRPr="006433C7">
        <w:rPr>
          <w:rFonts w:asciiTheme="minorHAnsi" w:hAnsiTheme="minorHAnsi" w:cs="Fabriga Medium"/>
          <w:color w:val="000000"/>
          <w:lang w:eastAsia="en-AU"/>
        </w:rPr>
        <w:t>Green Star – P</w:t>
      </w:r>
      <w:r w:rsidR="00142D77" w:rsidRPr="0097011B">
        <w:rPr>
          <w:rFonts w:asciiTheme="minorHAnsi" w:hAnsiTheme="minorHAnsi" w:cs="Fabriga Light"/>
          <w:color w:val="000000"/>
          <w:lang w:eastAsia="en-AU"/>
        </w:rPr>
        <w:t>erformance is a holistic rating tool focused on the susta</w:t>
      </w:r>
      <w:r w:rsidR="0097011B">
        <w:rPr>
          <w:rFonts w:asciiTheme="minorHAnsi" w:hAnsiTheme="minorHAnsi" w:cs="Fabriga Light"/>
          <w:color w:val="000000"/>
          <w:lang w:eastAsia="en-AU"/>
        </w:rPr>
        <w:t xml:space="preserve">inable operations of </w:t>
      </w:r>
      <w:r w:rsidR="00142D77" w:rsidRPr="0097011B">
        <w:rPr>
          <w:rFonts w:asciiTheme="minorHAnsi" w:hAnsiTheme="minorHAnsi" w:cs="Fabriga Light"/>
          <w:color w:val="000000"/>
          <w:lang w:eastAsia="en-AU"/>
        </w:rPr>
        <w:t>existing buildings of any type (including mixed use). In addit</w:t>
      </w:r>
      <w:r w:rsidR="0097011B">
        <w:rPr>
          <w:rFonts w:asciiTheme="minorHAnsi" w:hAnsiTheme="minorHAnsi" w:cs="Fabriga Light"/>
          <w:color w:val="000000"/>
          <w:lang w:eastAsia="en-AU"/>
        </w:rPr>
        <w:t xml:space="preserve">ion to greenhouse gas emissions and energy </w:t>
      </w:r>
      <w:r w:rsidR="00142D77" w:rsidRPr="0097011B">
        <w:rPr>
          <w:rFonts w:asciiTheme="minorHAnsi" w:hAnsiTheme="minorHAnsi" w:cs="Fabriga Light"/>
          <w:color w:val="000000"/>
          <w:lang w:eastAsia="en-AU"/>
        </w:rPr>
        <w:t>consumption, the rating system addresses w</w:t>
      </w:r>
      <w:r w:rsidR="0097011B">
        <w:rPr>
          <w:rFonts w:asciiTheme="minorHAnsi" w:hAnsiTheme="minorHAnsi" w:cs="Fabriga Light"/>
          <w:color w:val="000000"/>
          <w:lang w:eastAsia="en-AU"/>
        </w:rPr>
        <w:t xml:space="preserve">ater, waste, indoor environment </w:t>
      </w:r>
      <w:r w:rsidR="00142D77" w:rsidRPr="0097011B">
        <w:rPr>
          <w:rFonts w:asciiTheme="minorHAnsi" w:hAnsiTheme="minorHAnsi" w:cs="Fabriga Light"/>
          <w:color w:val="000000"/>
          <w:lang w:eastAsia="en-AU"/>
        </w:rPr>
        <w:t>quality, materials, management practices and transport practices. It is owned and managed</w:t>
      </w:r>
      <w:r>
        <w:rPr>
          <w:rFonts w:asciiTheme="minorHAnsi" w:hAnsiTheme="minorHAnsi" w:cs="Fabriga Light"/>
          <w:color w:val="000000"/>
          <w:lang w:eastAsia="en-AU"/>
        </w:rPr>
        <w:t xml:space="preserve"> </w:t>
      </w:r>
      <w:r w:rsidR="00142D77" w:rsidRPr="0097011B">
        <w:rPr>
          <w:rFonts w:asciiTheme="minorHAnsi" w:hAnsiTheme="minorHAnsi" w:cs="Fabriga Light"/>
          <w:color w:val="000000"/>
          <w:lang w:eastAsia="en-AU"/>
        </w:rPr>
        <w:t>by the Green Building Council of Australia (GBCA). Green Star – Performance forms part of</w:t>
      </w:r>
      <w:r>
        <w:rPr>
          <w:rFonts w:asciiTheme="minorHAnsi" w:hAnsiTheme="minorHAnsi" w:cs="Fabriga Light"/>
          <w:color w:val="000000"/>
          <w:lang w:eastAsia="en-AU"/>
        </w:rPr>
        <w:t xml:space="preserve"> </w:t>
      </w:r>
      <w:r w:rsidR="00142D77" w:rsidRPr="0097011B">
        <w:rPr>
          <w:rFonts w:asciiTheme="minorHAnsi" w:hAnsiTheme="minorHAnsi" w:cs="Fabriga Light"/>
          <w:color w:val="000000"/>
          <w:lang w:eastAsia="en-AU"/>
        </w:rPr>
        <w:t>the Green Star rating system, which also addresses new buildings, fit outs and precincts.</w:t>
      </w:r>
    </w:p>
    <w:p w:rsidR="00142D77" w:rsidRDefault="00142D77" w:rsidP="006433C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t>Obtaining a Green Star – Performance rating allows emissions, in terms of building</w:t>
      </w:r>
      <w:r w:rsidR="006433C7">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operations, to be accurately calculated and compared over time. This in turn provides</w:t>
      </w:r>
      <w:r w:rsidR="006433C7">
        <w:rPr>
          <w:rFonts w:asciiTheme="minorHAnsi" w:hAnsiTheme="minorHAnsi" w:cs="Fabriga Light"/>
          <w:color w:val="000000"/>
          <w:lang w:eastAsia="en-AU"/>
        </w:rPr>
        <w:t xml:space="preserve"> </w:t>
      </w:r>
      <w:r w:rsidRPr="0097011B">
        <w:rPr>
          <w:rFonts w:asciiTheme="minorHAnsi" w:hAnsiTheme="minorHAnsi" w:cs="Fabriga Light"/>
          <w:color w:val="000000"/>
          <w:lang w:eastAsia="en-AU"/>
        </w:rPr>
        <w:t>transparency as to the success and magnitude of emissions reduction efforts.</w:t>
      </w:r>
    </w:p>
    <w:p w:rsidR="006433C7" w:rsidRPr="0097011B" w:rsidRDefault="006433C7" w:rsidP="006433C7">
      <w:pPr>
        <w:autoSpaceDE w:val="0"/>
        <w:autoSpaceDN w:val="0"/>
        <w:adjustRightInd w:val="0"/>
        <w:spacing w:after="0" w:line="240" w:lineRule="auto"/>
        <w:rPr>
          <w:rFonts w:asciiTheme="minorHAnsi" w:hAnsiTheme="minorHAnsi" w:cs="Fabriga Light"/>
          <w:color w:val="000000"/>
          <w:lang w:eastAsia="en-AU"/>
        </w:rPr>
      </w:pPr>
    </w:p>
    <w:p w:rsidR="00142D77" w:rsidRDefault="00142D77" w:rsidP="00142D77">
      <w:pPr>
        <w:autoSpaceDE w:val="0"/>
        <w:autoSpaceDN w:val="0"/>
        <w:adjustRightInd w:val="0"/>
        <w:spacing w:after="0" w:line="240" w:lineRule="auto"/>
        <w:rPr>
          <w:rFonts w:asciiTheme="minorHAnsi" w:hAnsiTheme="minorHAnsi" w:cs="Fabriga Light"/>
          <w:color w:val="000000"/>
          <w:lang w:eastAsia="en-AU"/>
        </w:rPr>
      </w:pPr>
      <w:r w:rsidRPr="0097011B">
        <w:rPr>
          <w:rFonts w:asciiTheme="minorHAnsi" w:hAnsiTheme="minorHAnsi" w:cs="Fabriga Light"/>
          <w:color w:val="000000"/>
          <w:lang w:eastAsia="en-AU"/>
        </w:rPr>
        <w:t>To obtain a Green Star – Performance rating:</w:t>
      </w:r>
    </w:p>
    <w:p w:rsidR="006433C7" w:rsidRDefault="006433C7" w:rsidP="00142D77">
      <w:pPr>
        <w:autoSpaceDE w:val="0"/>
        <w:autoSpaceDN w:val="0"/>
        <w:adjustRightInd w:val="0"/>
        <w:spacing w:after="0" w:line="240" w:lineRule="auto"/>
        <w:rPr>
          <w:rFonts w:asciiTheme="minorHAnsi" w:hAnsiTheme="minorHAnsi" w:cs="Fabriga Light"/>
          <w:color w:val="000000"/>
          <w:lang w:eastAsia="en-AU"/>
        </w:rPr>
      </w:pPr>
    </w:p>
    <w:p w:rsidR="00142D77" w:rsidRPr="006433C7" w:rsidRDefault="00142D77" w:rsidP="006433C7">
      <w:pPr>
        <w:pStyle w:val="ListBullet"/>
        <w:rPr>
          <w:lang w:eastAsia="en-AU"/>
        </w:rPr>
      </w:pPr>
      <w:r w:rsidRPr="006433C7">
        <w:rPr>
          <w:rFonts w:asciiTheme="minorHAnsi" w:hAnsiTheme="minorHAnsi" w:cs="Fabriga Light"/>
          <w:color w:val="000000"/>
          <w:lang w:eastAsia="en-AU"/>
        </w:rPr>
        <w:t>The building owner or manager registers the building for a rating on the GBCA’s website.</w:t>
      </w:r>
    </w:p>
    <w:p w:rsidR="00142D77" w:rsidRPr="006433C7" w:rsidRDefault="00142D77" w:rsidP="006433C7">
      <w:pPr>
        <w:pStyle w:val="ListBullet"/>
        <w:rPr>
          <w:lang w:eastAsia="en-AU"/>
        </w:rPr>
      </w:pPr>
      <w:r w:rsidRPr="006433C7">
        <w:rPr>
          <w:rFonts w:asciiTheme="minorHAnsi" w:hAnsiTheme="minorHAnsi" w:cs="Fabriga Light"/>
          <w:color w:val="000000"/>
          <w:lang w:eastAsia="en-AU"/>
        </w:rPr>
        <w:t>The building owner or manager, who may be assisted by a Green Star Accredited</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Professional, compiles data, including a site visit to the building for verification,</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and prepares a submission for assessment.</w:t>
      </w:r>
    </w:p>
    <w:p w:rsidR="00142D77" w:rsidRPr="006433C7" w:rsidRDefault="00142D77" w:rsidP="006433C7">
      <w:pPr>
        <w:pStyle w:val="ListBullet"/>
        <w:rPr>
          <w:lang w:eastAsia="en-AU"/>
        </w:rPr>
      </w:pPr>
      <w:r w:rsidRPr="006433C7">
        <w:rPr>
          <w:rFonts w:asciiTheme="minorHAnsi" w:hAnsiTheme="minorHAnsi" w:cs="Fabriga Light"/>
          <w:color w:val="000000"/>
          <w:lang w:eastAsia="en-AU"/>
        </w:rPr>
        <w:t>The building owner or manager submits the documentation supporting the claim to the</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GBCA.</w:t>
      </w:r>
    </w:p>
    <w:p w:rsidR="00142D77" w:rsidRPr="006433C7" w:rsidRDefault="00142D77" w:rsidP="006433C7">
      <w:pPr>
        <w:pStyle w:val="ListBullet"/>
        <w:rPr>
          <w:lang w:eastAsia="en-AU"/>
        </w:rPr>
      </w:pPr>
      <w:r w:rsidRPr="006433C7">
        <w:rPr>
          <w:rFonts w:asciiTheme="minorHAnsi" w:hAnsiTheme="minorHAnsi" w:cs="Fabriga Light"/>
          <w:color w:val="000000"/>
          <w:lang w:eastAsia="en-AU"/>
        </w:rPr>
        <w:t>The GBCA provides the documentation to an independent assessor, who in turn reviews,</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verifies the documentation, determines the rating and certifies the building.</w:t>
      </w:r>
    </w:p>
    <w:p w:rsidR="00142D77" w:rsidRPr="006433C7" w:rsidRDefault="00142D77" w:rsidP="006433C7">
      <w:pPr>
        <w:pStyle w:val="ListBullet"/>
        <w:rPr>
          <w:lang w:eastAsia="en-AU"/>
        </w:rPr>
      </w:pPr>
      <w:r w:rsidRPr="006433C7">
        <w:rPr>
          <w:rFonts w:asciiTheme="minorHAnsi" w:hAnsiTheme="minorHAnsi" w:cs="Fabriga Light"/>
          <w:color w:val="000000"/>
          <w:lang w:eastAsia="en-AU"/>
        </w:rPr>
        <w:t>The GBCA issues the customer with a rating certificate, clearly outlining the building’s</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achievements, including the operational emissions related to energy use and refrigerant</w:t>
      </w:r>
      <w:r w:rsidR="006433C7">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use.</w:t>
      </w:r>
    </w:p>
    <w:p w:rsidR="00142D77" w:rsidRPr="001870FF" w:rsidRDefault="00142D77" w:rsidP="00142D77">
      <w:pPr>
        <w:autoSpaceDE w:val="0"/>
        <w:autoSpaceDN w:val="0"/>
        <w:adjustRightInd w:val="0"/>
        <w:spacing w:after="220" w:line="181" w:lineRule="atLeast"/>
        <w:rPr>
          <w:rFonts w:asciiTheme="minorHAnsi" w:hAnsiTheme="minorHAnsi" w:cs="Fabriga Light"/>
          <w:color w:val="000000"/>
          <w:lang w:eastAsia="en-AU"/>
        </w:rPr>
      </w:pPr>
      <w:r w:rsidRPr="0097011B">
        <w:rPr>
          <w:rFonts w:asciiTheme="minorHAnsi" w:hAnsiTheme="minorHAnsi" w:cs="Fabriga Light"/>
          <w:color w:val="000000"/>
          <w:lang w:eastAsia="en-AU"/>
        </w:rPr>
        <w:t>More information can be found at www.gbca.org.au.</w:t>
      </w:r>
    </w:p>
    <w:p w:rsidR="006433C7" w:rsidRPr="006433C7" w:rsidRDefault="004F4ADB" w:rsidP="004F4ADB">
      <w:pPr>
        <w:pStyle w:val="Heading3"/>
        <w:rPr>
          <w:lang w:eastAsia="en-AU"/>
        </w:rPr>
      </w:pPr>
      <w:r w:rsidRPr="006433C7">
        <w:rPr>
          <w:lang w:eastAsia="en-AU"/>
        </w:rPr>
        <w:t xml:space="preserve">3.2 </w:t>
      </w:r>
      <w:r w:rsidR="006433C7" w:rsidRPr="006433C7">
        <w:rPr>
          <w:lang w:eastAsia="en-AU"/>
        </w:rPr>
        <w:t>Application for certification</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6433C7">
        <w:rPr>
          <w:rFonts w:asciiTheme="minorHAnsi" w:hAnsiTheme="minorHAnsi" w:cs="Fabriga Light"/>
          <w:color w:val="000000"/>
          <w:lang w:eastAsia="en-AU"/>
        </w:rPr>
        <w:t>Certification against the Building Standard requires calculating a carbon account, preparing</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 public report and obtaining independent auditing or quality assurance.</w:t>
      </w:r>
    </w:p>
    <w:p w:rsidR="006433C7" w:rsidRP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6433C7">
        <w:rPr>
          <w:rFonts w:asciiTheme="minorHAnsi" w:hAnsiTheme="minorHAnsi" w:cs="Fabriga Light"/>
          <w:color w:val="000000"/>
          <w:lang w:eastAsia="en-AU"/>
        </w:rPr>
        <w:lastRenderedPageBreak/>
        <w:t>An application for carbon neutral certification can be made by contacting the</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NABERS Administrator or GBCA.</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rsidR="006433C7" w:rsidRPr="006433C7" w:rsidRDefault="006433C7" w:rsidP="006433C7">
      <w:pPr>
        <w:pStyle w:val="ListBullet"/>
        <w:rPr>
          <w:lang w:eastAsia="en-AU"/>
        </w:rPr>
      </w:pPr>
      <w:r w:rsidRPr="006433C7">
        <w:rPr>
          <w:rFonts w:asciiTheme="minorHAnsi" w:hAnsiTheme="minorHAnsi" w:cs="Fabriga Light"/>
          <w:color w:val="000000"/>
          <w:lang w:eastAsia="en-AU"/>
        </w:rPr>
        <w:t>When seeking certification through NABERS Energy, the details required for an</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application for carbon neutral certification are sought through the rating assessment</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form.</w:t>
      </w:r>
    </w:p>
    <w:p w:rsidR="006433C7" w:rsidRPr="006433C7" w:rsidRDefault="006433C7" w:rsidP="006433C7">
      <w:pPr>
        <w:pStyle w:val="ListBullet"/>
        <w:rPr>
          <w:lang w:eastAsia="en-AU"/>
        </w:rPr>
      </w:pPr>
      <w:r w:rsidRPr="006433C7">
        <w:rPr>
          <w:rFonts w:asciiTheme="minorHAnsi" w:hAnsiTheme="minorHAnsi" w:cs="Fabriga Light"/>
          <w:color w:val="000000"/>
          <w:lang w:eastAsia="en-AU"/>
        </w:rPr>
        <w:t>Applications for carbon neutral certification are lodged by the building’s</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NABERS assessor.</w:t>
      </w:r>
    </w:p>
    <w:p w:rsidR="006433C7" w:rsidRPr="006433C7" w:rsidRDefault="006433C7" w:rsidP="006433C7">
      <w:pPr>
        <w:pStyle w:val="ListBullet"/>
        <w:rPr>
          <w:lang w:eastAsia="en-AU"/>
        </w:rPr>
      </w:pPr>
      <w:r w:rsidRPr="006433C7">
        <w:rPr>
          <w:rFonts w:asciiTheme="minorHAnsi" w:hAnsiTheme="minorHAnsi" w:cs="Fabriga Light"/>
          <w:color w:val="000000"/>
          <w:lang w:eastAsia="en-AU"/>
        </w:rPr>
        <w:t>When seeking certification through Green Star – Perfo</w:t>
      </w:r>
      <w:r>
        <w:rPr>
          <w:rFonts w:asciiTheme="minorHAnsi" w:hAnsiTheme="minorHAnsi" w:cs="Fabriga Light"/>
          <w:color w:val="000000"/>
          <w:lang w:eastAsia="en-AU"/>
        </w:rPr>
        <w:t xml:space="preserve">rmance, the details required for </w:t>
      </w:r>
      <w:r w:rsidRPr="006433C7">
        <w:rPr>
          <w:rFonts w:asciiTheme="minorHAnsi" w:hAnsiTheme="minorHAnsi" w:cs="Fabriga Light"/>
          <w:color w:val="000000"/>
          <w:lang w:eastAsia="en-AU"/>
        </w:rPr>
        <w:t>an application for carbon neutral certification are sought through the Green Star Project</w:t>
      </w:r>
      <w:r>
        <w:rPr>
          <w:rFonts w:asciiTheme="minorHAnsi" w:hAnsiTheme="minorHAnsi" w:cs="Fabriga Light"/>
          <w:color w:val="000000"/>
          <w:lang w:eastAsia="en-AU"/>
        </w:rPr>
        <w:t xml:space="preserve"> </w:t>
      </w:r>
      <w:r w:rsidRPr="006433C7">
        <w:rPr>
          <w:rFonts w:asciiTheme="minorHAnsi" w:hAnsiTheme="minorHAnsi" w:cs="Fabriga Light"/>
          <w:color w:val="000000"/>
          <w:lang w:eastAsia="en-AU"/>
        </w:rPr>
        <w:t>Manager portal.</w:t>
      </w:r>
    </w:p>
    <w:p w:rsidR="006433C7" w:rsidRPr="006433C7" w:rsidRDefault="006433C7" w:rsidP="006433C7">
      <w:pPr>
        <w:pStyle w:val="ListBullet"/>
        <w:rPr>
          <w:lang w:eastAsia="en-AU"/>
        </w:rPr>
      </w:pPr>
      <w:r w:rsidRPr="006433C7">
        <w:rPr>
          <w:rFonts w:asciiTheme="minorHAnsi" w:hAnsiTheme="minorHAnsi" w:cs="Fabriga Light"/>
          <w:color w:val="000000"/>
          <w:lang w:eastAsia="en-AU"/>
        </w:rPr>
        <w:t>Applications for carbon neutral certification can be lodged at www.gbca.org.au.</w:t>
      </w:r>
    </w:p>
    <w:p w:rsidR="004F4ADB" w:rsidRDefault="006433C7" w:rsidP="006433C7">
      <w:pPr>
        <w:autoSpaceDE w:val="0"/>
        <w:autoSpaceDN w:val="0"/>
        <w:adjustRightInd w:val="0"/>
        <w:spacing w:after="0" w:line="240" w:lineRule="auto"/>
        <w:rPr>
          <w:rFonts w:asciiTheme="minorHAnsi" w:hAnsiTheme="minorHAnsi" w:cs="Fabriga Light"/>
          <w:b/>
          <w:color w:val="000000"/>
          <w:lang w:eastAsia="en-AU"/>
        </w:rPr>
      </w:pPr>
      <w:r w:rsidRPr="006433C7">
        <w:rPr>
          <w:rFonts w:asciiTheme="minorHAnsi" w:hAnsiTheme="minorHAnsi" w:cs="Fabriga Light"/>
          <w:color w:val="000000"/>
          <w:lang w:eastAsia="en-AU"/>
        </w:rPr>
        <w:t>If an application is unsuccessful, the NABERS Adm</w:t>
      </w:r>
      <w:r>
        <w:rPr>
          <w:rFonts w:asciiTheme="minorHAnsi" w:hAnsiTheme="minorHAnsi" w:cs="Fabriga Light"/>
          <w:color w:val="000000"/>
          <w:lang w:eastAsia="en-AU"/>
        </w:rPr>
        <w:t xml:space="preserve">inistrator or GBCA will provide </w:t>
      </w:r>
      <w:r w:rsidRPr="006433C7">
        <w:rPr>
          <w:rFonts w:asciiTheme="minorHAnsi" w:hAnsiTheme="minorHAnsi" w:cs="Fabriga Light"/>
          <w:color w:val="000000"/>
          <w:lang w:eastAsia="en-AU"/>
        </w:rPr>
        <w:t>an explanation why.</w:t>
      </w:r>
      <w:r w:rsidR="004F4ADB" w:rsidRPr="006433C7">
        <w:rPr>
          <w:rFonts w:asciiTheme="minorHAnsi" w:hAnsiTheme="minorHAnsi" w:cs="Fabriga Light"/>
          <w:b/>
          <w:color w:val="000000"/>
          <w:lang w:eastAsia="en-AU"/>
        </w:rPr>
        <w:t xml:space="preserve"> </w:t>
      </w:r>
    </w:p>
    <w:p w:rsidR="006433C7" w:rsidRPr="006433C7" w:rsidRDefault="006433C7" w:rsidP="006433C7">
      <w:pPr>
        <w:autoSpaceDE w:val="0"/>
        <w:autoSpaceDN w:val="0"/>
        <w:adjustRightInd w:val="0"/>
        <w:spacing w:after="0" w:line="240" w:lineRule="auto"/>
        <w:rPr>
          <w:rFonts w:asciiTheme="minorHAnsi" w:hAnsiTheme="minorHAnsi" w:cs="Fabriga Light"/>
          <w:color w:val="000000"/>
          <w:lang w:eastAsia="en-AU"/>
        </w:rPr>
      </w:pPr>
    </w:p>
    <w:p w:rsidR="004F4ADB" w:rsidRPr="004F4ADB" w:rsidRDefault="004F4ADB" w:rsidP="004F4ADB">
      <w:pPr>
        <w:pStyle w:val="Heading4"/>
        <w:rPr>
          <w:lang w:eastAsia="en-AU"/>
        </w:rPr>
      </w:pPr>
      <w:r w:rsidRPr="004F4ADB">
        <w:rPr>
          <w:lang w:eastAsia="en-AU"/>
        </w:rPr>
        <w:t xml:space="preserve">3.2.1 </w:t>
      </w:r>
      <w:r w:rsidR="006433C7">
        <w:rPr>
          <w:lang w:eastAsia="en-AU"/>
        </w:rPr>
        <w:t>Carbon account</w:t>
      </w:r>
      <w:r w:rsidRPr="004F4ADB">
        <w:rPr>
          <w:lang w:eastAsia="en-AU"/>
        </w:rPr>
        <w:t xml:space="preserve"> </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 xml:space="preserve">The responsible entity seeking carbon neutral certification </w:t>
      </w:r>
      <w:r w:rsidR="00056898">
        <w:rPr>
          <w:rFonts w:asciiTheme="minorHAnsi" w:hAnsiTheme="minorHAnsi" w:cs="Fabriga Light"/>
          <w:color w:val="000000"/>
          <w:lang w:eastAsia="en-AU"/>
        </w:rPr>
        <w:t xml:space="preserve">must have all relevant data and </w:t>
      </w:r>
      <w:r w:rsidRPr="00056898">
        <w:rPr>
          <w:rFonts w:asciiTheme="minorHAnsi" w:hAnsiTheme="minorHAnsi" w:cs="Fabriga Light"/>
          <w:color w:val="000000"/>
          <w:lang w:eastAsia="en-AU"/>
        </w:rPr>
        <w:t xml:space="preserve">must be able to calculate the building’s carbon account for </w:t>
      </w:r>
      <w:r w:rsidR="00056898">
        <w:rPr>
          <w:rFonts w:asciiTheme="minorHAnsi" w:hAnsiTheme="minorHAnsi" w:cs="Fabriga Light"/>
          <w:color w:val="000000"/>
          <w:lang w:eastAsia="en-AU"/>
        </w:rPr>
        <w:t xml:space="preserve">a full year before applying for </w:t>
      </w:r>
      <w:r w:rsidRPr="00056898">
        <w:rPr>
          <w:rFonts w:asciiTheme="minorHAnsi" w:hAnsiTheme="minorHAnsi" w:cs="Fabriga Light"/>
          <w:color w:val="000000"/>
          <w:lang w:eastAsia="en-AU"/>
        </w:rPr>
        <w:t>carbon neutral certification. This is known as the base year (Section 2.3.3).</w:t>
      </w:r>
    </w:p>
    <w:p w:rsidR="00056898" w:rsidRDefault="00056898" w:rsidP="006433C7">
      <w:pPr>
        <w:autoSpaceDE w:val="0"/>
        <w:autoSpaceDN w:val="0"/>
        <w:adjustRightInd w:val="0"/>
        <w:spacing w:after="0" w:line="240" w:lineRule="auto"/>
        <w:rPr>
          <w:rFonts w:asciiTheme="minorHAnsi" w:hAnsiTheme="minorHAnsi" w:cs="Fabriga Light"/>
          <w:color w:val="000000"/>
          <w:lang w:eastAsia="en-AU"/>
        </w:rPr>
      </w:pPr>
    </w:p>
    <w:p w:rsidR="004F4ADB" w:rsidRPr="00056898" w:rsidRDefault="006433C7" w:rsidP="00056898">
      <w:pPr>
        <w:pStyle w:val="ListBullet"/>
        <w:spacing w:after="0" w:line="240" w:lineRule="auto"/>
        <w:rPr>
          <w:lang w:eastAsia="en-AU"/>
        </w:rPr>
      </w:pPr>
      <w:r w:rsidRPr="00056898">
        <w:rPr>
          <w:rFonts w:asciiTheme="minorHAnsi" w:hAnsiTheme="minorHAnsi" w:cs="Fabriga Light"/>
          <w:color w:val="000000"/>
          <w:lang w:eastAsia="en-AU"/>
        </w:rPr>
        <w:t>When seeking certification through NABERS Energy or Green Star – Performance,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base year is equivalent to the full year of data collection and accounting that is required</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for the purpose of achieving a NABERS Energy or Green Star – Performance rating (i.e.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rating period or performance period, respectively).</w:t>
      </w:r>
      <w:r w:rsidR="004F4ADB" w:rsidRPr="00056898">
        <w:rPr>
          <w:rFonts w:asciiTheme="minorHAnsi" w:hAnsiTheme="minorHAnsi" w:cs="Fabriga Light"/>
          <w:color w:val="000000"/>
          <w:lang w:eastAsia="en-AU"/>
        </w:rPr>
        <w:t xml:space="preserve"> </w:t>
      </w:r>
    </w:p>
    <w:p w:rsidR="00056898" w:rsidRPr="00056898" w:rsidRDefault="00056898" w:rsidP="00056898">
      <w:pPr>
        <w:pStyle w:val="ListBullet"/>
        <w:numPr>
          <w:ilvl w:val="0"/>
          <w:numId w:val="0"/>
        </w:numPr>
        <w:spacing w:after="0" w:line="240" w:lineRule="auto"/>
        <w:ind w:left="369"/>
        <w:rPr>
          <w:lang w:eastAsia="en-AU"/>
        </w:rPr>
      </w:pPr>
    </w:p>
    <w:p w:rsidR="004F4ADB" w:rsidRPr="004F4ADB" w:rsidRDefault="004F4ADB" w:rsidP="004F4ADB">
      <w:pPr>
        <w:pStyle w:val="Heading4"/>
        <w:rPr>
          <w:lang w:eastAsia="en-AU"/>
        </w:rPr>
      </w:pPr>
      <w:r w:rsidRPr="004F4ADB">
        <w:rPr>
          <w:lang w:eastAsia="en-AU"/>
        </w:rPr>
        <w:t xml:space="preserve">3.2.2 </w:t>
      </w:r>
      <w:r w:rsidR="006433C7">
        <w:rPr>
          <w:lang w:eastAsia="en-AU"/>
        </w:rPr>
        <w:t>Public report</w:t>
      </w:r>
      <w:r w:rsidRPr="004F4ADB">
        <w:rPr>
          <w:lang w:eastAsia="en-AU"/>
        </w:rPr>
        <w:t xml:space="preserve"> </w:t>
      </w:r>
    </w:p>
    <w:p w:rsidR="006433C7" w:rsidRPr="00056898" w:rsidRDefault="006433C7" w:rsidP="006433C7">
      <w:pPr>
        <w:autoSpaceDE w:val="0"/>
        <w:autoSpaceDN w:val="0"/>
        <w:adjustRightInd w:val="0"/>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Transparency of information is important for maintainin</w:t>
      </w:r>
      <w:r w:rsidR="00056898">
        <w:rPr>
          <w:rFonts w:asciiTheme="minorHAnsi" w:hAnsiTheme="minorHAnsi" w:cs="Fabriga Light"/>
          <w:color w:val="000000"/>
          <w:lang w:eastAsia="en-AU"/>
        </w:rPr>
        <w:t xml:space="preserve">g consumer confidence in carbon </w:t>
      </w:r>
      <w:r w:rsidRPr="00056898">
        <w:rPr>
          <w:rFonts w:asciiTheme="minorHAnsi" w:hAnsiTheme="minorHAnsi" w:cs="Fabriga Light"/>
          <w:color w:val="000000"/>
          <w:lang w:eastAsia="en-AU"/>
        </w:rPr>
        <w:t xml:space="preserve">neutral claims. A building seeking certification must prepare </w:t>
      </w:r>
      <w:r w:rsidR="00056898">
        <w:rPr>
          <w:rFonts w:asciiTheme="minorHAnsi" w:hAnsiTheme="minorHAnsi" w:cs="Fabriga Light"/>
          <w:color w:val="000000"/>
          <w:lang w:eastAsia="en-AU"/>
        </w:rPr>
        <w:t xml:space="preserve">a public report as described in </w:t>
      </w:r>
      <w:r w:rsidRPr="00056898">
        <w:rPr>
          <w:rFonts w:asciiTheme="minorHAnsi" w:hAnsiTheme="minorHAnsi" w:cs="Fabriga Light"/>
          <w:color w:val="000000"/>
          <w:lang w:eastAsia="en-AU"/>
        </w:rPr>
        <w:t>Section 2.6.</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When seeking certification through NABERS Energy or Green Star – Performance:</w:t>
      </w:r>
    </w:p>
    <w:p w:rsidR="00056898" w:rsidRPr="00056898" w:rsidRDefault="00056898" w:rsidP="006433C7">
      <w:pPr>
        <w:autoSpaceDE w:val="0"/>
        <w:autoSpaceDN w:val="0"/>
        <w:adjustRightInd w:val="0"/>
        <w:spacing w:after="0" w:line="240" w:lineRule="auto"/>
        <w:rPr>
          <w:rFonts w:asciiTheme="minorHAnsi" w:hAnsiTheme="minorHAnsi" w:cs="Fabriga Light"/>
          <w:color w:val="000000"/>
          <w:lang w:eastAsia="en-AU"/>
        </w:rPr>
      </w:pPr>
    </w:p>
    <w:p w:rsidR="006433C7" w:rsidRDefault="006433C7" w:rsidP="00056898">
      <w:pPr>
        <w:pStyle w:val="ListBullet"/>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The public report requirement will be met through the information presented on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NABERS Energy or Green Star – Performance certificates and a public version of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NABERS Energy or Green Star – Performance assessment reports.</w:t>
      </w:r>
    </w:p>
    <w:p w:rsidR="00056898" w:rsidRDefault="00056898" w:rsidP="00056898">
      <w:pPr>
        <w:pStyle w:val="ListBullet"/>
        <w:numPr>
          <w:ilvl w:val="0"/>
          <w:numId w:val="0"/>
        </w:numPr>
        <w:spacing w:after="0" w:line="240" w:lineRule="auto"/>
        <w:ind w:left="369"/>
        <w:rPr>
          <w:rFonts w:asciiTheme="minorHAnsi" w:hAnsiTheme="minorHAnsi" w:cs="Fabriga Light"/>
          <w:color w:val="000000"/>
          <w:lang w:eastAsia="en-AU"/>
        </w:rPr>
      </w:pPr>
    </w:p>
    <w:p w:rsidR="006433C7" w:rsidRDefault="006433C7" w:rsidP="00056898">
      <w:pPr>
        <w:pStyle w:val="ListBullet"/>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Information as required for a public report (Section 2.6) will be collected as part of the</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submission templates for NABERS Energy and Green Star – Performance when applying</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for carbon neutral certification.</w:t>
      </w:r>
    </w:p>
    <w:p w:rsidR="00056898" w:rsidRDefault="00056898" w:rsidP="00056898">
      <w:pPr>
        <w:pStyle w:val="ListBullet"/>
        <w:numPr>
          <w:ilvl w:val="0"/>
          <w:numId w:val="0"/>
        </w:numPr>
        <w:spacing w:after="0" w:line="240" w:lineRule="auto"/>
        <w:ind w:left="369"/>
        <w:rPr>
          <w:rFonts w:asciiTheme="minorHAnsi" w:hAnsiTheme="minorHAnsi" w:cs="Fabriga Light"/>
          <w:color w:val="000000"/>
          <w:lang w:eastAsia="en-AU"/>
        </w:rPr>
      </w:pPr>
    </w:p>
    <w:p w:rsidR="004F4ADB" w:rsidRDefault="006433C7" w:rsidP="00056898">
      <w:pPr>
        <w:pStyle w:val="ListBullet"/>
        <w:spacing w:after="0" w:line="240" w:lineRule="auto"/>
        <w:rPr>
          <w:rFonts w:asciiTheme="minorHAnsi" w:hAnsiTheme="minorHAnsi" w:cs="Fabriga Light"/>
          <w:color w:val="000000"/>
          <w:lang w:eastAsia="en-AU"/>
        </w:rPr>
      </w:pPr>
      <w:r w:rsidRPr="00056898">
        <w:rPr>
          <w:rFonts w:asciiTheme="minorHAnsi" w:hAnsiTheme="minorHAnsi" w:cs="Fabriga Light"/>
          <w:color w:val="000000"/>
          <w:lang w:eastAsia="en-AU"/>
        </w:rPr>
        <w:t>The responsible entity will have to provide sufficient information to ensure that</w:t>
      </w:r>
      <w:r w:rsidR="00056898">
        <w:rPr>
          <w:rFonts w:asciiTheme="minorHAnsi" w:hAnsiTheme="minorHAnsi" w:cs="Fabriga Light"/>
          <w:color w:val="000000"/>
          <w:lang w:eastAsia="en-AU"/>
        </w:rPr>
        <w:t xml:space="preserve"> </w:t>
      </w:r>
      <w:r w:rsidRPr="00056898">
        <w:rPr>
          <w:rFonts w:asciiTheme="minorHAnsi" w:hAnsiTheme="minorHAnsi" w:cs="Fabriga Light"/>
          <w:color w:val="000000"/>
          <w:lang w:eastAsia="en-AU"/>
        </w:rPr>
        <w:t>the resulting certificates can reflect the requirements of Section 2.6.</w:t>
      </w:r>
    </w:p>
    <w:p w:rsidR="00056898" w:rsidRPr="00056898" w:rsidRDefault="00056898" w:rsidP="00056898">
      <w:pPr>
        <w:pStyle w:val="ListBullet"/>
        <w:numPr>
          <w:ilvl w:val="0"/>
          <w:numId w:val="0"/>
        </w:numPr>
        <w:spacing w:after="0" w:line="240" w:lineRule="auto"/>
        <w:ind w:left="369"/>
        <w:rPr>
          <w:rFonts w:asciiTheme="minorHAnsi" w:hAnsiTheme="minorHAnsi" w:cs="Fabriga Light"/>
          <w:color w:val="000000"/>
          <w:lang w:eastAsia="en-AU"/>
        </w:rPr>
      </w:pPr>
    </w:p>
    <w:p w:rsidR="004F4ADB" w:rsidRPr="004F4ADB" w:rsidRDefault="004F4ADB" w:rsidP="004F4ADB">
      <w:pPr>
        <w:pStyle w:val="Heading4"/>
        <w:rPr>
          <w:lang w:eastAsia="en-AU"/>
        </w:rPr>
      </w:pPr>
      <w:r w:rsidRPr="004F4ADB">
        <w:rPr>
          <w:lang w:eastAsia="en-AU"/>
        </w:rPr>
        <w:t xml:space="preserve">3.2.3 </w:t>
      </w:r>
      <w:r w:rsidR="006433C7">
        <w:rPr>
          <w:lang w:eastAsia="en-AU"/>
        </w:rPr>
        <w:t>Independent validation</w:t>
      </w:r>
      <w:r w:rsidRPr="004F4ADB">
        <w:rPr>
          <w:lang w:eastAsia="en-AU"/>
        </w:rPr>
        <w:t xml:space="preserve"> </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 xml:space="preserve">A building applying for carbon neutral certification must </w:t>
      </w:r>
      <w:r w:rsidR="00094A6D">
        <w:rPr>
          <w:rFonts w:asciiTheme="minorHAnsi" w:hAnsiTheme="minorHAnsi" w:cs="Fabriga Light"/>
          <w:color w:val="000000"/>
          <w:lang w:eastAsia="en-AU"/>
        </w:rPr>
        <w:t xml:space="preserve">undergo independent auditing or </w:t>
      </w:r>
      <w:r w:rsidRPr="00094A6D">
        <w:rPr>
          <w:rFonts w:asciiTheme="minorHAnsi" w:hAnsiTheme="minorHAnsi" w:cs="Fabriga Light"/>
          <w:color w:val="000000"/>
          <w:lang w:eastAsia="en-AU"/>
        </w:rPr>
        <w:t>quality assurance, as per the validation requirements in Section 2.6.</w:t>
      </w:r>
    </w:p>
    <w:p w:rsid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Pr="00094A6D" w:rsidRDefault="006433C7" w:rsidP="00094A6D">
      <w:pPr>
        <w:pStyle w:val="ListBullet"/>
        <w:rPr>
          <w:lang w:eastAsia="en-AU"/>
        </w:rPr>
      </w:pPr>
      <w:r w:rsidRPr="00094A6D">
        <w:rPr>
          <w:rFonts w:asciiTheme="minorHAnsi" w:hAnsiTheme="minorHAnsi" w:cs="Fabriga Light"/>
          <w:color w:val="000000"/>
          <w:lang w:eastAsia="en-AU"/>
        </w:rPr>
        <w:t>For certification through NABERS Energy, the NABERS Administrator will organise the audit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or quality assurance of the submission in line with the Building Standard. The NABERS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Administrator may request clarification or further information to assist with the evaluation.</w:t>
      </w:r>
    </w:p>
    <w:p w:rsidR="004F4ADB" w:rsidRPr="00094A6D" w:rsidRDefault="006433C7" w:rsidP="00094A6D">
      <w:pPr>
        <w:pStyle w:val="ListBullet"/>
        <w:rPr>
          <w:lang w:eastAsia="en-AU"/>
        </w:rPr>
      </w:pPr>
      <w:r w:rsidRPr="00094A6D">
        <w:rPr>
          <w:rFonts w:asciiTheme="minorHAnsi" w:hAnsiTheme="minorHAnsi" w:cs="Fabriga Light"/>
          <w:color w:val="000000"/>
          <w:lang w:eastAsia="en-AU"/>
        </w:rPr>
        <w:lastRenderedPageBreak/>
        <w:t>For certification through Green Star – Performance, GBCA will organise the audit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or quality assurance of the submission in line with the Building Standard. GBCA may</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request clarification 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further information to assist with the evaluation.</w:t>
      </w:r>
      <w:r w:rsidR="004F4ADB" w:rsidRPr="00094A6D">
        <w:rPr>
          <w:rFonts w:asciiTheme="minorHAnsi" w:hAnsiTheme="minorHAnsi" w:cs="Fabriga Light"/>
          <w:color w:val="000000"/>
          <w:lang w:eastAsia="en-AU"/>
        </w:rPr>
        <w:t xml:space="preserve"> </w:t>
      </w:r>
    </w:p>
    <w:p w:rsidR="004F4ADB" w:rsidRPr="004F4ADB" w:rsidRDefault="004F4ADB" w:rsidP="004F4ADB">
      <w:pPr>
        <w:pStyle w:val="Heading3"/>
        <w:rPr>
          <w:lang w:eastAsia="en-AU"/>
        </w:rPr>
      </w:pPr>
      <w:r w:rsidRPr="004F4ADB">
        <w:rPr>
          <w:lang w:eastAsia="en-AU"/>
        </w:rPr>
        <w:t xml:space="preserve">3.3 </w:t>
      </w:r>
      <w:r w:rsidR="006433C7">
        <w:rPr>
          <w:lang w:eastAsia="en-AU"/>
        </w:rPr>
        <w:t>Terms and conditions</w:t>
      </w:r>
      <w:r w:rsidRPr="004F4ADB">
        <w:rPr>
          <w:lang w:eastAsia="en-AU"/>
        </w:rPr>
        <w:t xml:space="preserve"> </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NABERS Administrator and GBCA will grant certification only after the responsible entity</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has agreed to the </w:t>
      </w:r>
      <w:r w:rsidRPr="00094A6D">
        <w:rPr>
          <w:rFonts w:asciiTheme="minorHAnsi" w:hAnsiTheme="minorHAnsi" w:cs="Fabriga Light"/>
          <w:i/>
          <w:color w:val="000000"/>
          <w:lang w:eastAsia="en-AU"/>
        </w:rPr>
        <w:t>Terms and Conditions for Certification of a</w:t>
      </w:r>
      <w:r w:rsidRPr="00094A6D">
        <w:rPr>
          <w:rFonts w:asciiTheme="minorHAnsi" w:hAnsiTheme="minorHAnsi" w:cs="Fabriga Light"/>
          <w:color w:val="000000"/>
          <w:lang w:eastAsia="en-AU"/>
        </w:rPr>
        <w:t xml:space="preserve"> </w:t>
      </w:r>
      <w:r w:rsidRPr="00094A6D">
        <w:rPr>
          <w:rFonts w:asciiTheme="minorHAnsi" w:hAnsiTheme="minorHAnsi" w:cs="Fabriga Light"/>
          <w:i/>
          <w:color w:val="000000"/>
          <w:lang w:eastAsia="en-AU"/>
        </w:rPr>
        <w:t>Carbon Neutral Building and Use</w:t>
      </w:r>
      <w:r w:rsidR="00094A6D" w:rsidRPr="00094A6D">
        <w:rPr>
          <w:rFonts w:asciiTheme="minorHAnsi" w:hAnsiTheme="minorHAnsi" w:cs="Fabriga Light"/>
          <w:i/>
          <w:color w:val="000000"/>
          <w:lang w:eastAsia="en-AU"/>
        </w:rPr>
        <w:t xml:space="preserve"> </w:t>
      </w:r>
      <w:r w:rsidRPr="00094A6D">
        <w:rPr>
          <w:rFonts w:asciiTheme="minorHAnsi" w:hAnsiTheme="minorHAnsi" w:cs="Fabriga Light"/>
          <w:i/>
          <w:color w:val="000000"/>
          <w:lang w:eastAsia="en-AU"/>
        </w:rPr>
        <w:t>of the Certification Trade Mark</w:t>
      </w:r>
      <w:r w:rsidRPr="00094A6D">
        <w:rPr>
          <w:rFonts w:asciiTheme="minorHAnsi" w:hAnsiTheme="minorHAnsi" w:cs="Fabriga Light"/>
          <w:color w:val="000000"/>
          <w:lang w:eastAsia="en-AU"/>
        </w:rPr>
        <w:t xml:space="preserve"> (terms and conditions).</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terms and conditions stipulate the obligations for certification and for the use of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certification trade mark. Accepting the terms and conditions legally binds the responsible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entity to the obligations for the timeframe specified.</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Department, NABERS Administrator and GBCA review and monitor obligations and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evaluate whether the requirements of the Building Standard have been met.</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4F4ADB" w:rsidRPr="001405F1"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A copy of the terms and conditions can be requested from the NABERS Administrator 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GBCA at any time.</w:t>
      </w:r>
      <w:r w:rsidR="00056898" w:rsidRPr="00094A6D">
        <w:rPr>
          <w:rFonts w:asciiTheme="minorHAnsi" w:hAnsiTheme="minorHAnsi" w:cs="Fabriga Light"/>
          <w:color w:val="000000"/>
          <w:lang w:eastAsia="en-AU"/>
        </w:rPr>
        <w:br/>
      </w:r>
    </w:p>
    <w:p w:rsidR="004F4ADB" w:rsidRPr="004F4ADB" w:rsidRDefault="004F4ADB" w:rsidP="004F4ADB">
      <w:pPr>
        <w:pStyle w:val="Heading3"/>
        <w:rPr>
          <w:lang w:eastAsia="en-AU"/>
        </w:rPr>
      </w:pPr>
      <w:r w:rsidRPr="004F4ADB">
        <w:rPr>
          <w:lang w:eastAsia="en-AU"/>
        </w:rPr>
        <w:t xml:space="preserve">3.4 </w:t>
      </w:r>
      <w:r w:rsidR="006433C7">
        <w:rPr>
          <w:lang w:eastAsia="en-AU"/>
        </w:rPr>
        <w:t>Notice of certification and licence to use the certification trade mark</w:t>
      </w:r>
      <w:r w:rsidRPr="004F4ADB">
        <w:rPr>
          <w:lang w:eastAsia="en-AU"/>
        </w:rPr>
        <w:t xml:space="preserve"> </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certification is granted, the responsible entity will be provided a notice of certification by</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the NABERS Administrator or GBCA, and will have a licence to use the certification trade mark</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as stipulated in the terms and conditions.</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The carbon neutral certification and permission to use the certification trade mark are valid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continually for the time specified in the notice of certification subject to adherence to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terms and conditions (Section 3.3).</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Certification and trade mark use may be suspended or terminated by the Department,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NABERS Administrator or GBCA if the terms and conditions are not met. There will be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opportunity to rectify any issues before such action is taken.</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Pr="00094A6D"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Use of the certification trade mark must be in accordance with the User Guide for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Climate Active Carbon Neutral Certification Trade Mark (User Guide). Use of the certification</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trade mark in </w:t>
      </w:r>
      <w:r w:rsidR="00094A6D">
        <w:rPr>
          <w:rFonts w:asciiTheme="minorHAnsi" w:hAnsiTheme="minorHAnsi" w:cs="Fabriga Light"/>
          <w:color w:val="000000"/>
          <w:lang w:eastAsia="en-AU"/>
        </w:rPr>
        <w:t>a</w:t>
      </w:r>
      <w:r w:rsidRPr="00094A6D">
        <w:rPr>
          <w:rFonts w:asciiTheme="minorHAnsi" w:hAnsiTheme="minorHAnsi" w:cs="Fabriga Light"/>
          <w:color w:val="000000"/>
          <w:lang w:eastAsia="en-AU"/>
        </w:rPr>
        <w:t>ccordance with the User Guide minimises risks of challenges in relation to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carbon neutral claim.</w:t>
      </w:r>
    </w:p>
    <w:p w:rsid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 xml:space="preserve">The User Guide can be found at </w:t>
      </w:r>
      <w:hyperlink r:id="rId24" w:history="1">
        <w:r w:rsidR="00094A6D" w:rsidRPr="006700B7">
          <w:rPr>
            <w:rStyle w:val="Hyperlink"/>
            <w:rFonts w:asciiTheme="minorHAnsi" w:hAnsiTheme="minorHAnsi" w:cs="Fabriga Light"/>
            <w:lang w:eastAsia="en-AU"/>
          </w:rPr>
          <w:t>www.</w:t>
        </w:r>
        <w:r w:rsidR="00192297">
          <w:rPr>
            <w:rStyle w:val="Hyperlink"/>
            <w:rFonts w:asciiTheme="minorHAnsi" w:hAnsiTheme="minorHAnsi" w:cs="Fabriga Light"/>
            <w:lang w:eastAsia="en-AU"/>
          </w:rPr>
          <w:t>climateactive.org.au</w:t>
        </w:r>
      </w:hyperlink>
      <w:r w:rsidRPr="00094A6D">
        <w:rPr>
          <w:rFonts w:asciiTheme="minorHAnsi" w:hAnsiTheme="minorHAnsi" w:cs="Fabriga Light"/>
          <w:color w:val="000000"/>
          <w:lang w:eastAsia="en-AU"/>
        </w:rPr>
        <w:t>.</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Pr="00094A6D"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Digital versions of the certification trade mark and guidan</w:t>
      </w:r>
      <w:r w:rsidR="00094A6D">
        <w:rPr>
          <w:rFonts w:asciiTheme="minorHAnsi" w:hAnsiTheme="minorHAnsi" w:cs="Fabriga Light"/>
          <w:color w:val="000000"/>
          <w:lang w:eastAsia="en-AU"/>
        </w:rPr>
        <w:t xml:space="preserve">ce on how the trade mark can be </w:t>
      </w:r>
      <w:r w:rsidRPr="00094A6D">
        <w:rPr>
          <w:rFonts w:asciiTheme="minorHAnsi" w:hAnsiTheme="minorHAnsi" w:cs="Fabriga Light"/>
          <w:color w:val="000000"/>
          <w:lang w:eastAsia="en-AU"/>
        </w:rPr>
        <w:t>used will be provided to the responsible entity with the notice of certification.</w:t>
      </w:r>
    </w:p>
    <w:p w:rsidR="006433C7" w:rsidRDefault="006433C7" w:rsidP="006433C7">
      <w:pPr>
        <w:spacing w:after="0" w:line="240" w:lineRule="auto"/>
        <w:rPr>
          <w:rFonts w:ascii="FabrigaLight" w:hAnsi="FabrigaLight" w:cs="FabrigaLight"/>
          <w:color w:val="033323"/>
          <w:sz w:val="18"/>
          <w:szCs w:val="18"/>
          <w:lang w:eastAsia="en-AU"/>
        </w:rPr>
      </w:pPr>
    </w:p>
    <w:p w:rsidR="006433C7" w:rsidRDefault="006433C7" w:rsidP="006433C7">
      <w:pPr>
        <w:spacing w:after="0" w:line="240" w:lineRule="auto"/>
        <w:rPr>
          <w:rFonts w:ascii="FabrigaLight" w:hAnsi="FabrigaLight" w:cs="FabrigaLight"/>
          <w:color w:val="033323"/>
          <w:sz w:val="18"/>
          <w:szCs w:val="18"/>
          <w:lang w:eastAsia="en-AU"/>
        </w:rPr>
      </w:pPr>
    </w:p>
    <w:p w:rsidR="006433C7" w:rsidRPr="004F4ADB" w:rsidRDefault="006433C7" w:rsidP="006433C7">
      <w:pPr>
        <w:pStyle w:val="Heading3"/>
        <w:rPr>
          <w:lang w:eastAsia="en-AU"/>
        </w:rPr>
      </w:pPr>
      <w:r w:rsidRPr="004F4ADB">
        <w:rPr>
          <w:lang w:eastAsia="en-AU"/>
        </w:rPr>
        <w:t>3.</w:t>
      </w:r>
      <w:r>
        <w:rPr>
          <w:lang w:eastAsia="en-AU"/>
        </w:rPr>
        <w:t>5</w:t>
      </w:r>
      <w:r w:rsidRPr="004F4ADB">
        <w:rPr>
          <w:lang w:eastAsia="en-AU"/>
        </w:rPr>
        <w:t xml:space="preserve"> </w:t>
      </w:r>
      <w:r>
        <w:rPr>
          <w:lang w:eastAsia="en-AU"/>
        </w:rPr>
        <w:t>Other administrative arrangements</w:t>
      </w:r>
      <w:r w:rsidRPr="004F4ADB">
        <w:rPr>
          <w:lang w:eastAsia="en-AU"/>
        </w:rPr>
        <w:t xml:space="preserve"> </w:t>
      </w:r>
    </w:p>
    <w:p w:rsidR="006433C7" w:rsidRPr="006433C7" w:rsidRDefault="006433C7" w:rsidP="006433C7">
      <w:pPr>
        <w:pStyle w:val="Heading4"/>
        <w:rPr>
          <w:lang w:eastAsia="en-AU"/>
        </w:rPr>
      </w:pPr>
      <w:r w:rsidRPr="006433C7">
        <w:rPr>
          <w:lang w:eastAsia="en-AU"/>
        </w:rPr>
        <w:t>3.5.1 Continuing certification</w:t>
      </w:r>
    </w:p>
    <w:p w:rsidR="006433C7" w:rsidRPr="00094A6D"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Terms and conditions agreed to are valid for the timef</w:t>
      </w:r>
      <w:r w:rsidR="00094A6D">
        <w:rPr>
          <w:rFonts w:asciiTheme="minorHAnsi" w:hAnsiTheme="minorHAnsi" w:cs="Fabriga Light"/>
          <w:color w:val="000000"/>
          <w:lang w:eastAsia="en-AU"/>
        </w:rPr>
        <w:t xml:space="preserve">rame specified in the notice of </w:t>
      </w:r>
      <w:r w:rsidRPr="00094A6D">
        <w:rPr>
          <w:rFonts w:asciiTheme="minorHAnsi" w:hAnsiTheme="minorHAnsi" w:cs="Fabriga Light"/>
          <w:color w:val="000000"/>
          <w:lang w:eastAsia="en-AU"/>
        </w:rPr>
        <w:t>certification. Buildings seeking to continue to be certified a</w:t>
      </w:r>
      <w:r w:rsidR="00094A6D">
        <w:rPr>
          <w:rFonts w:asciiTheme="minorHAnsi" w:hAnsiTheme="minorHAnsi" w:cs="Fabriga Light"/>
          <w:color w:val="000000"/>
          <w:lang w:eastAsia="en-AU"/>
        </w:rPr>
        <w:t xml:space="preserve">fter the timeframe specified in </w:t>
      </w:r>
      <w:r w:rsidRPr="00094A6D">
        <w:rPr>
          <w:rFonts w:asciiTheme="minorHAnsi" w:hAnsiTheme="minorHAnsi" w:cs="Fabriga Light"/>
          <w:color w:val="000000"/>
          <w:lang w:eastAsia="en-AU"/>
        </w:rPr>
        <w:t xml:space="preserve">the notice of certification </w:t>
      </w:r>
      <w:r w:rsidRPr="00094A6D">
        <w:rPr>
          <w:rFonts w:asciiTheme="minorHAnsi" w:hAnsiTheme="minorHAnsi" w:cs="Fabriga Light"/>
          <w:color w:val="000000"/>
          <w:lang w:eastAsia="en-AU"/>
        </w:rPr>
        <w:lastRenderedPageBreak/>
        <w:t>will need to submit a new applic</w:t>
      </w:r>
      <w:r w:rsidR="00094A6D">
        <w:rPr>
          <w:rFonts w:asciiTheme="minorHAnsi" w:hAnsiTheme="minorHAnsi" w:cs="Fabriga Light"/>
          <w:color w:val="000000"/>
          <w:lang w:eastAsia="en-AU"/>
        </w:rPr>
        <w:t xml:space="preserve">ation. This must be done before </w:t>
      </w:r>
      <w:r w:rsidRPr="00094A6D">
        <w:rPr>
          <w:rFonts w:asciiTheme="minorHAnsi" w:hAnsiTheme="minorHAnsi" w:cs="Fabriga Light"/>
          <w:color w:val="000000"/>
          <w:lang w:eastAsia="en-AU"/>
        </w:rPr>
        <w:t>the timeframe expires if a building wishes to be continuously certified as carbon neutral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across multiple timeframes.</w:t>
      </w:r>
    </w:p>
    <w:p w:rsidR="006433C7" w:rsidRDefault="006433C7" w:rsidP="006433C7">
      <w:pPr>
        <w:autoSpaceDE w:val="0"/>
        <w:autoSpaceDN w:val="0"/>
        <w:adjustRightInd w:val="0"/>
        <w:spacing w:after="0" w:line="240" w:lineRule="auto"/>
        <w:rPr>
          <w:rFonts w:ascii="FabrigaLight" w:hAnsi="FabrigaLight" w:cs="FabrigaLight"/>
          <w:color w:val="033323"/>
          <w:sz w:val="18"/>
          <w:szCs w:val="18"/>
          <w:lang w:eastAsia="en-AU"/>
        </w:rPr>
      </w:pPr>
    </w:p>
    <w:p w:rsidR="006433C7" w:rsidRPr="006433C7" w:rsidRDefault="006433C7" w:rsidP="006433C7">
      <w:pPr>
        <w:pStyle w:val="Heading4"/>
        <w:rPr>
          <w:lang w:eastAsia="en-AU"/>
        </w:rPr>
      </w:pPr>
      <w:r w:rsidRPr="006433C7">
        <w:rPr>
          <w:lang w:eastAsia="en-AU"/>
        </w:rPr>
        <w:t>3.5.2 Timing of offset unit cancellation</w:t>
      </w:r>
    </w:p>
    <w:p w:rsidR="006433C7" w:rsidRDefault="006433C7" w:rsidP="006433C7">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 xml:space="preserve">The responsible entity seeking carbon neutral certification </w:t>
      </w:r>
      <w:r w:rsidR="00094A6D">
        <w:rPr>
          <w:rFonts w:asciiTheme="minorHAnsi" w:hAnsiTheme="minorHAnsi" w:cs="Fabriga Light"/>
          <w:color w:val="000000"/>
          <w:lang w:eastAsia="en-AU"/>
        </w:rPr>
        <w:t xml:space="preserve">must purchase and cancel offset </w:t>
      </w:r>
      <w:r w:rsidRPr="00094A6D">
        <w:rPr>
          <w:rFonts w:asciiTheme="minorHAnsi" w:hAnsiTheme="minorHAnsi" w:cs="Fabriga Light"/>
          <w:color w:val="000000"/>
          <w:lang w:eastAsia="en-AU"/>
        </w:rPr>
        <w:t xml:space="preserve">units at the time of or prior to submitting their application </w:t>
      </w:r>
      <w:r w:rsidR="00094A6D">
        <w:rPr>
          <w:rFonts w:asciiTheme="minorHAnsi" w:hAnsiTheme="minorHAnsi" w:cs="Fabriga Light"/>
          <w:color w:val="000000"/>
          <w:lang w:eastAsia="en-AU"/>
        </w:rPr>
        <w:t xml:space="preserve">for certification to the NABERS </w:t>
      </w:r>
      <w:r w:rsidRPr="00094A6D">
        <w:rPr>
          <w:rFonts w:asciiTheme="minorHAnsi" w:hAnsiTheme="minorHAnsi" w:cs="Fabriga Light"/>
          <w:color w:val="000000"/>
          <w:lang w:eastAsia="en-AU"/>
        </w:rPr>
        <w:t>Administrator or GBCA.</w:t>
      </w:r>
    </w:p>
    <w:p w:rsidR="00094A6D" w:rsidRP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Pr="00094A6D" w:rsidRDefault="006433C7" w:rsidP="006433C7">
      <w:pPr>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Details of the cancelled offset units must be included in the carbon account (Section 2.6).</w:t>
      </w:r>
    </w:p>
    <w:p w:rsidR="006433C7" w:rsidRPr="00094A6D" w:rsidRDefault="006433C7" w:rsidP="006433C7">
      <w:pPr>
        <w:spacing w:after="0" w:line="240" w:lineRule="auto"/>
        <w:rPr>
          <w:rFonts w:asciiTheme="minorHAnsi" w:hAnsiTheme="minorHAnsi" w:cs="Fabriga Light"/>
          <w:color w:val="000000"/>
          <w:lang w:eastAsia="en-AU"/>
        </w:rPr>
      </w:pPr>
    </w:p>
    <w:p w:rsidR="006433C7" w:rsidRPr="00094A6D" w:rsidRDefault="006433C7" w:rsidP="00094A6D">
      <w:pPr>
        <w:autoSpaceDE w:val="0"/>
        <w:autoSpaceDN w:val="0"/>
        <w:adjustRightInd w:val="0"/>
        <w:spacing w:before="40" w:after="80" w:line="201" w:lineRule="atLeast"/>
        <w:rPr>
          <w:rFonts w:asciiTheme="minorHAnsi" w:hAnsiTheme="minorHAnsi" w:cs="Fabriga Medium"/>
          <w:b/>
          <w:color w:val="000000"/>
          <w:lang w:eastAsia="en-AU"/>
        </w:rPr>
      </w:pPr>
      <w:r w:rsidRPr="00094A6D">
        <w:rPr>
          <w:rFonts w:asciiTheme="minorHAnsi" w:hAnsiTheme="minorHAnsi" w:cs="Fabriga Medium"/>
          <w:b/>
          <w:color w:val="000000"/>
          <w:lang w:eastAsia="en-AU"/>
        </w:rPr>
        <w:t>Offsets cancellation (in arrears)</w:t>
      </w:r>
    </w:p>
    <w:p w:rsidR="006433C7" w:rsidRPr="00094A6D"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Medium"/>
          <w:color w:val="000000"/>
          <w:lang w:eastAsia="en-AU"/>
        </w:rPr>
        <w:t>A</w:t>
      </w:r>
      <w:r w:rsidRPr="00094A6D">
        <w:rPr>
          <w:rFonts w:asciiTheme="minorHAnsi" w:hAnsiTheme="minorHAnsi" w:cs="Fabriga Light"/>
          <w:color w:val="000000"/>
          <w:lang w:eastAsia="en-AU"/>
        </w:rPr>
        <w:t xml:space="preserve"> building offsetting in arrears must cancel enough eligible</w:t>
      </w:r>
      <w:r w:rsidR="00094A6D">
        <w:rPr>
          <w:rFonts w:asciiTheme="minorHAnsi" w:hAnsiTheme="minorHAnsi" w:cs="Fabriga Light"/>
          <w:color w:val="000000"/>
          <w:lang w:eastAsia="en-AU"/>
        </w:rPr>
        <w:t xml:space="preserve"> offset units to compensate for </w:t>
      </w:r>
      <w:r w:rsidRPr="00094A6D">
        <w:rPr>
          <w:rFonts w:asciiTheme="minorHAnsi" w:hAnsiTheme="minorHAnsi" w:cs="Fabriga Light"/>
          <w:color w:val="000000"/>
          <w:lang w:eastAsia="en-AU"/>
        </w:rPr>
        <w:t>the emissions calculated for the year that has just finished.</w:t>
      </w:r>
    </w:p>
    <w:p w:rsidR="00094A6D" w:rsidRDefault="00094A6D" w:rsidP="006433C7">
      <w:pPr>
        <w:autoSpaceDE w:val="0"/>
        <w:autoSpaceDN w:val="0"/>
        <w:adjustRightInd w:val="0"/>
        <w:spacing w:after="0" w:line="240" w:lineRule="auto"/>
        <w:rPr>
          <w:rFonts w:asciiTheme="minorHAnsi" w:hAnsiTheme="minorHAnsi" w:cs="Fabriga Light"/>
          <w:color w:val="000000"/>
          <w:lang w:eastAsia="en-AU"/>
        </w:rPr>
      </w:pPr>
    </w:p>
    <w:p w:rsidR="006433C7" w:rsidRPr="00094A6D" w:rsidRDefault="006433C7" w:rsidP="00094A6D">
      <w:pPr>
        <w:autoSpaceDE w:val="0"/>
        <w:autoSpaceDN w:val="0"/>
        <w:adjustRightInd w:val="0"/>
        <w:spacing w:before="40" w:after="80" w:line="201" w:lineRule="atLeast"/>
        <w:rPr>
          <w:rFonts w:asciiTheme="minorHAnsi" w:hAnsiTheme="minorHAnsi" w:cs="Fabriga Medium"/>
          <w:b/>
          <w:color w:val="000000"/>
          <w:lang w:eastAsia="en-AU"/>
        </w:rPr>
      </w:pPr>
      <w:r w:rsidRPr="00094A6D">
        <w:rPr>
          <w:rFonts w:asciiTheme="minorHAnsi" w:hAnsiTheme="minorHAnsi" w:cs="Fabriga Medium"/>
          <w:b/>
          <w:color w:val="000000"/>
          <w:lang w:eastAsia="en-AU"/>
        </w:rPr>
        <w:t>Offsets cancellation (upfront and true-up)</w:t>
      </w:r>
    </w:p>
    <w:p w:rsidR="006433C7"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Medium"/>
          <w:color w:val="000000"/>
          <w:lang w:eastAsia="en-AU"/>
        </w:rPr>
        <w:t>If</w:t>
      </w:r>
      <w:r w:rsidRPr="00094A6D">
        <w:rPr>
          <w:rFonts w:asciiTheme="minorHAnsi" w:hAnsiTheme="minorHAnsi" w:cs="Fabriga Light"/>
          <w:color w:val="000000"/>
          <w:lang w:eastAsia="en-AU"/>
        </w:rPr>
        <w:t xml:space="preserve"> a responsible entity wishes to offset upfront, a sufficient quantity of eligible offset units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need to be purchased and cancelled to offset the total emissions expected to be associated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with the certified building for the coming reporting year. A true-up is then performed at the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end of the reporting year to ensure that a sufficient quantity of units has been cancelled.</w:t>
      </w:r>
    </w:p>
    <w:p w:rsidR="00094A6D" w:rsidRPr="00094A6D" w:rsidRDefault="00094A6D" w:rsidP="00094A6D">
      <w:pPr>
        <w:autoSpaceDE w:val="0"/>
        <w:autoSpaceDN w:val="0"/>
        <w:adjustRightInd w:val="0"/>
        <w:spacing w:after="0" w:line="240" w:lineRule="auto"/>
        <w:rPr>
          <w:rFonts w:asciiTheme="minorHAnsi" w:hAnsiTheme="minorHAnsi" w:cs="Fabriga Light"/>
          <w:color w:val="000000"/>
          <w:lang w:eastAsia="en-AU"/>
        </w:rPr>
      </w:pPr>
    </w:p>
    <w:p w:rsidR="00056898" w:rsidRDefault="006433C7"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Guidance on how to record the details of upfront offsetting in</w:t>
      </w:r>
      <w:r w:rsidR="00094A6D">
        <w:rPr>
          <w:rFonts w:asciiTheme="minorHAnsi" w:hAnsiTheme="minorHAnsi" w:cs="Fabriga Light"/>
          <w:color w:val="000000"/>
          <w:lang w:eastAsia="en-AU"/>
        </w:rPr>
        <w:t xml:space="preserve"> the public report is available </w:t>
      </w:r>
      <w:r w:rsidRPr="00094A6D">
        <w:rPr>
          <w:rFonts w:asciiTheme="minorHAnsi" w:hAnsiTheme="minorHAnsi" w:cs="Fabriga Light"/>
          <w:color w:val="000000"/>
          <w:lang w:eastAsia="en-AU"/>
        </w:rPr>
        <w:t xml:space="preserve">on the </w:t>
      </w:r>
      <w:r w:rsidR="00192297">
        <w:rPr>
          <w:rFonts w:asciiTheme="minorHAnsi" w:hAnsiTheme="minorHAnsi" w:cs="Fabriga Light"/>
          <w:color w:val="000000"/>
          <w:lang w:eastAsia="en-AU"/>
        </w:rPr>
        <w:t>Climate Active</w:t>
      </w:r>
      <w:r w:rsidRPr="00094A6D">
        <w:rPr>
          <w:rFonts w:asciiTheme="minorHAnsi" w:hAnsiTheme="minorHAnsi" w:cs="Fabriga Light"/>
          <w:color w:val="000000"/>
          <w:lang w:eastAsia="en-AU"/>
        </w:rPr>
        <w:t xml:space="preserve"> website at </w:t>
      </w:r>
      <w:hyperlink r:id="rId25" w:history="1">
        <w:r w:rsidR="00094A6D" w:rsidRPr="006700B7">
          <w:rPr>
            <w:rStyle w:val="Hyperlink"/>
            <w:rFonts w:asciiTheme="minorHAnsi" w:hAnsiTheme="minorHAnsi" w:cs="Fabriga Light"/>
            <w:lang w:eastAsia="en-AU"/>
          </w:rPr>
          <w:t>www.environment.gov.au/climate-change/government/carbon-neutral</w:t>
        </w:r>
      </w:hyperlink>
      <w:r w:rsidRPr="00094A6D">
        <w:rPr>
          <w:rFonts w:asciiTheme="minorHAnsi" w:hAnsiTheme="minorHAnsi" w:cs="Fabriga Light"/>
          <w:color w:val="000000"/>
          <w:lang w:eastAsia="en-AU"/>
        </w:rPr>
        <w:t>.</w:t>
      </w:r>
    </w:p>
    <w:p w:rsidR="00056898" w:rsidRDefault="00056898" w:rsidP="006433C7">
      <w:pPr>
        <w:spacing w:after="0" w:line="240" w:lineRule="auto"/>
        <w:rPr>
          <w:rFonts w:ascii="FabrigaLight" w:hAnsi="FabrigaLight" w:cs="FabrigaLight"/>
          <w:color w:val="033323"/>
          <w:sz w:val="18"/>
          <w:szCs w:val="18"/>
          <w:lang w:eastAsia="en-AU"/>
        </w:rPr>
      </w:pPr>
    </w:p>
    <w:p w:rsidR="00056898" w:rsidRPr="00056898" w:rsidRDefault="00056898" w:rsidP="00056898">
      <w:pPr>
        <w:pStyle w:val="Heading4"/>
        <w:rPr>
          <w:lang w:eastAsia="en-AU"/>
        </w:rPr>
      </w:pPr>
      <w:r w:rsidRPr="00056898">
        <w:rPr>
          <w:lang w:eastAsia="en-AU"/>
        </w:rPr>
        <w:t>3.5.3 Review of decisions</w:t>
      </w:r>
    </w:p>
    <w:p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the responsible entity disagrees with a decision of the NABERS Administrator or GBCA</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(e.g. in relation to granting of certification or use of the certification trade mark), an internal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review of the decision may be requested.</w:t>
      </w:r>
    </w:p>
    <w:p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For certification through NABERS Energy, the NABERS Administrator has an established</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appeal process that allows for a review of any decisions made. More information can be</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found at </w:t>
      </w:r>
      <w:hyperlink r:id="rId26" w:history="1">
        <w:r w:rsidR="00094A6D" w:rsidRPr="006700B7">
          <w:rPr>
            <w:rStyle w:val="Hyperlink"/>
            <w:rFonts w:asciiTheme="minorHAnsi" w:hAnsiTheme="minorHAnsi" w:cs="Fabriga Light"/>
            <w:lang w:eastAsia="en-AU"/>
          </w:rPr>
          <w:t>www.nabers.gov.au</w:t>
        </w:r>
      </w:hyperlink>
      <w:r w:rsidRPr="00094A6D">
        <w:rPr>
          <w:rFonts w:asciiTheme="minorHAnsi" w:hAnsiTheme="minorHAnsi" w:cs="Fabriga Light"/>
          <w:color w:val="000000"/>
          <w:lang w:eastAsia="en-AU"/>
        </w:rPr>
        <w:t>.</w:t>
      </w:r>
    </w:p>
    <w:p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For certification through Green Star – Performance, the GBCA has an established appeal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process that allows for a review of any decisions made. More information can be found at</w:t>
      </w:r>
      <w:r w:rsidR="00094A6D">
        <w:rPr>
          <w:rFonts w:asciiTheme="minorHAnsi" w:hAnsiTheme="minorHAnsi" w:cs="Fabriga Light"/>
          <w:color w:val="000000"/>
          <w:lang w:eastAsia="en-AU"/>
        </w:rPr>
        <w:t xml:space="preserve"> </w:t>
      </w:r>
      <w:hyperlink r:id="rId27" w:history="1">
        <w:r w:rsidR="00094A6D" w:rsidRPr="006700B7">
          <w:rPr>
            <w:rStyle w:val="Hyperlink"/>
            <w:rFonts w:asciiTheme="minorHAnsi" w:hAnsiTheme="minorHAnsi" w:cs="Fabriga Light"/>
            <w:lang w:eastAsia="en-AU"/>
          </w:rPr>
          <w:t>www.gbca.org.au</w:t>
        </w:r>
      </w:hyperlink>
      <w:r w:rsidRPr="00094A6D">
        <w:rPr>
          <w:rFonts w:asciiTheme="minorHAnsi" w:hAnsiTheme="minorHAnsi" w:cs="Fabriga Light"/>
          <w:color w:val="000000"/>
          <w:lang w:eastAsia="en-AU"/>
        </w:rPr>
        <w:t>.</w:t>
      </w:r>
    </w:p>
    <w:p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the responsible entity is dissatisfied with the way in which the NABERS Administrator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or GBCA handles a complaint, it may complain to the Commonwealth Ombudsman.</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The Ombudsman will usually decline to investigate a complaint unless the matter has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been raised directly with the NABERS Administrator or GBCA first. Details of how to make a</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 xml:space="preserve">complaint to the Commonwealth Ombudsman can be found at </w:t>
      </w:r>
      <w:hyperlink r:id="rId28" w:history="1">
        <w:r w:rsidRPr="00094A6D">
          <w:rPr>
            <w:rFonts w:asciiTheme="minorHAnsi" w:hAnsiTheme="minorHAnsi" w:cs="Fabriga Light"/>
            <w:color w:val="000000"/>
            <w:lang w:eastAsia="en-AU"/>
          </w:rPr>
          <w:t>www.ombudsman.gov.au</w:t>
        </w:r>
      </w:hyperlink>
      <w:r w:rsidRPr="00094A6D">
        <w:rPr>
          <w:rFonts w:asciiTheme="minorHAnsi" w:hAnsiTheme="minorHAnsi" w:cs="Fabriga Light"/>
          <w:color w:val="000000"/>
          <w:lang w:eastAsia="en-AU"/>
        </w:rPr>
        <w:t>.</w:t>
      </w:r>
    </w:p>
    <w:p w:rsidR="00094A6D" w:rsidRDefault="00094A6D" w:rsidP="00056898">
      <w:pPr>
        <w:autoSpaceDE w:val="0"/>
        <w:autoSpaceDN w:val="0"/>
        <w:adjustRightInd w:val="0"/>
        <w:spacing w:after="0" w:line="240" w:lineRule="auto"/>
        <w:rPr>
          <w:rFonts w:ascii="FabrigaLight" w:hAnsi="FabrigaLight" w:cs="FabrigaLight"/>
          <w:color w:val="033323"/>
          <w:sz w:val="18"/>
          <w:szCs w:val="18"/>
          <w:lang w:eastAsia="en-AU"/>
        </w:rPr>
      </w:pPr>
    </w:p>
    <w:p w:rsidR="00056898" w:rsidRDefault="00056898" w:rsidP="00056898">
      <w:pPr>
        <w:autoSpaceDE w:val="0"/>
        <w:autoSpaceDN w:val="0"/>
        <w:adjustRightInd w:val="0"/>
        <w:spacing w:after="0" w:line="240" w:lineRule="auto"/>
        <w:rPr>
          <w:rFonts w:ascii="FabrigaLight" w:hAnsi="FabrigaLight" w:cs="FabrigaLight"/>
          <w:color w:val="033323"/>
          <w:sz w:val="18"/>
          <w:szCs w:val="18"/>
          <w:lang w:eastAsia="en-AU"/>
        </w:rPr>
      </w:pPr>
    </w:p>
    <w:p w:rsidR="00056898" w:rsidRPr="00056898" w:rsidRDefault="00056898" w:rsidP="00056898">
      <w:pPr>
        <w:pStyle w:val="Heading4"/>
        <w:rPr>
          <w:lang w:eastAsia="en-AU"/>
        </w:rPr>
      </w:pPr>
      <w:r w:rsidRPr="00056898">
        <w:rPr>
          <w:lang w:eastAsia="en-AU"/>
        </w:rPr>
        <w:t>3.5.4 Confidentiality</w:t>
      </w:r>
    </w:p>
    <w:p w:rsidR="00056898" w:rsidRDefault="00056898" w:rsidP="00056898">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Information that is provided to the NABERS Administrator or GBCA that is confidential will</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not be disclosed to any third party without the responsible entity’s permission, except under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limited circumstances that are required for the administration of the certification as set out</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in the terms and conditions, or if required by law. This does not apply to the public reports or</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Public Disclosure Statements, which are public documents.</w:t>
      </w:r>
    </w:p>
    <w:p w:rsidR="00094A6D" w:rsidRPr="00094A6D" w:rsidRDefault="00094A6D" w:rsidP="00056898">
      <w:pPr>
        <w:autoSpaceDE w:val="0"/>
        <w:autoSpaceDN w:val="0"/>
        <w:adjustRightInd w:val="0"/>
        <w:spacing w:after="0" w:line="240" w:lineRule="auto"/>
        <w:rPr>
          <w:rFonts w:asciiTheme="minorHAnsi" w:hAnsiTheme="minorHAnsi" w:cs="Fabriga Light"/>
          <w:color w:val="000000"/>
          <w:lang w:eastAsia="en-AU"/>
        </w:rPr>
      </w:pPr>
    </w:p>
    <w:p w:rsidR="008F74B5" w:rsidRDefault="00056898" w:rsidP="00094A6D">
      <w:pPr>
        <w:autoSpaceDE w:val="0"/>
        <w:autoSpaceDN w:val="0"/>
        <w:adjustRightInd w:val="0"/>
        <w:spacing w:after="0" w:line="240" w:lineRule="auto"/>
        <w:rPr>
          <w:rFonts w:asciiTheme="minorHAnsi" w:hAnsiTheme="minorHAnsi" w:cs="Fabriga Light"/>
          <w:color w:val="000000"/>
          <w:lang w:eastAsia="en-AU"/>
        </w:rPr>
      </w:pPr>
      <w:r w:rsidRPr="00094A6D">
        <w:rPr>
          <w:rFonts w:asciiTheme="minorHAnsi" w:hAnsiTheme="minorHAnsi" w:cs="Fabriga Light"/>
          <w:color w:val="000000"/>
          <w:lang w:eastAsia="en-AU"/>
        </w:rPr>
        <w:t>If there are any concerns about disclosure of confidential information, please discuss this</w:t>
      </w:r>
      <w:r w:rsidR="00094A6D">
        <w:rPr>
          <w:rFonts w:asciiTheme="minorHAnsi" w:hAnsiTheme="minorHAnsi" w:cs="Fabriga Light"/>
          <w:color w:val="000000"/>
          <w:lang w:eastAsia="en-AU"/>
        </w:rPr>
        <w:t xml:space="preserve"> </w:t>
      </w:r>
      <w:r w:rsidRPr="00094A6D">
        <w:rPr>
          <w:rFonts w:asciiTheme="minorHAnsi" w:hAnsiTheme="minorHAnsi" w:cs="Fabriga Light"/>
          <w:color w:val="000000"/>
          <w:lang w:eastAsia="en-AU"/>
        </w:rPr>
        <w:t>with the NABERS Administrator or GBCA.</w:t>
      </w:r>
    </w:p>
    <w:p w:rsidR="008F74B5" w:rsidRDefault="008F74B5" w:rsidP="00094A6D">
      <w:pPr>
        <w:autoSpaceDE w:val="0"/>
        <w:autoSpaceDN w:val="0"/>
        <w:adjustRightInd w:val="0"/>
        <w:spacing w:after="0" w:line="240" w:lineRule="auto"/>
        <w:rPr>
          <w:rFonts w:asciiTheme="minorHAnsi" w:hAnsiTheme="minorHAnsi" w:cs="Fabriga Light"/>
          <w:color w:val="000000"/>
          <w:lang w:eastAsia="en-AU"/>
        </w:rPr>
      </w:pPr>
    </w:p>
    <w:p w:rsidR="008F74B5" w:rsidRPr="00113B95" w:rsidRDefault="008F74B5" w:rsidP="008F74B5">
      <w:pPr>
        <w:rPr>
          <w:rFonts w:ascii="Calibri" w:hAnsi="Calibri" w:cs="Arial"/>
          <w:i/>
          <w:sz w:val="28"/>
          <w:lang w:eastAsia="en-AU"/>
        </w:rPr>
      </w:pPr>
      <w:r>
        <w:rPr>
          <w:rFonts w:ascii="Calibri" w:hAnsi="Calibri" w:cs="Arial"/>
          <w:i/>
          <w:sz w:val="28"/>
          <w:lang w:eastAsia="en-AU"/>
        </w:rPr>
        <w:lastRenderedPageBreak/>
        <w:t>3</w:t>
      </w:r>
      <w:r w:rsidRPr="00113B95">
        <w:rPr>
          <w:rFonts w:ascii="Calibri" w:hAnsi="Calibri" w:cs="Arial"/>
          <w:i/>
          <w:sz w:val="28"/>
          <w:lang w:eastAsia="en-AU"/>
        </w:rPr>
        <w:t>.</w:t>
      </w:r>
      <w:r>
        <w:rPr>
          <w:rFonts w:ascii="Calibri" w:hAnsi="Calibri" w:cs="Arial"/>
          <w:i/>
          <w:sz w:val="28"/>
          <w:lang w:eastAsia="en-AU"/>
        </w:rPr>
        <w:t>5</w:t>
      </w:r>
      <w:r w:rsidRPr="00113B95">
        <w:rPr>
          <w:rFonts w:ascii="Calibri" w:hAnsi="Calibri" w:cs="Arial"/>
          <w:i/>
          <w:sz w:val="28"/>
          <w:lang w:eastAsia="en-AU"/>
        </w:rPr>
        <w:t>.</w:t>
      </w:r>
      <w:r>
        <w:rPr>
          <w:rFonts w:ascii="Calibri" w:hAnsi="Calibri" w:cs="Arial"/>
          <w:i/>
          <w:sz w:val="28"/>
          <w:lang w:eastAsia="en-AU"/>
        </w:rPr>
        <w:t>5</w:t>
      </w:r>
      <w:bookmarkStart w:id="0" w:name="_GoBack"/>
      <w:bookmarkEnd w:id="0"/>
      <w:r w:rsidRPr="00113B95">
        <w:rPr>
          <w:rFonts w:ascii="Calibri" w:hAnsi="Calibri" w:cs="Arial"/>
          <w:i/>
          <w:sz w:val="28"/>
          <w:lang w:eastAsia="en-AU"/>
        </w:rPr>
        <w:t xml:space="preserve"> Discretion regarding certification</w:t>
      </w:r>
    </w:p>
    <w:p w:rsidR="008F74B5" w:rsidRDefault="008F74B5" w:rsidP="008F74B5">
      <w:pPr>
        <w:spacing w:after="0" w:line="240" w:lineRule="auto"/>
        <w:rPr>
          <w:rFonts w:asciiTheme="minorHAnsi" w:hAnsiTheme="minorHAnsi" w:cs="Fabriga Light"/>
          <w:color w:val="000000"/>
          <w:lang w:eastAsia="en-AU"/>
        </w:rPr>
      </w:pPr>
      <w:r w:rsidRPr="00113B95">
        <w:rPr>
          <w:rFonts w:asciiTheme="minorHAnsi" w:hAnsiTheme="minorHAnsi" w:cs="Fabriga Light"/>
          <w:color w:val="000000"/>
          <w:lang w:eastAsia="en-AU"/>
        </w:rPr>
        <w:t xml:space="preserve">Meeting the Climate Active Carbon Neutral Standard for </w:t>
      </w:r>
      <w:r>
        <w:rPr>
          <w:rFonts w:asciiTheme="minorHAnsi" w:hAnsiTheme="minorHAnsi" w:cs="Fabriga Light"/>
          <w:color w:val="000000"/>
          <w:lang w:eastAsia="en-AU"/>
        </w:rPr>
        <w:t>Building</w:t>
      </w:r>
      <w:r w:rsidRPr="00113B95">
        <w:rPr>
          <w:rFonts w:asciiTheme="minorHAnsi" w:hAnsiTheme="minorHAnsi" w:cs="Fabriga Light"/>
          <w:color w:val="000000"/>
          <w:lang w:eastAsia="en-AU"/>
        </w:rPr>
        <w:t>’s requirements does not automatically entitle the building to certification. The Department reserves the right, at any time and in its absolute discretion, to refuse any application for certification under this Standard. It may also suspend or terminate a licence agreement in accordance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rsidR="008F74B5" w:rsidRPr="00113B95" w:rsidRDefault="008F74B5" w:rsidP="008F74B5">
      <w:pPr>
        <w:spacing w:after="0" w:line="240" w:lineRule="auto"/>
        <w:rPr>
          <w:rFonts w:asciiTheme="minorHAnsi" w:hAnsiTheme="minorHAnsi" w:cs="Fabriga Light"/>
          <w:color w:val="000000"/>
          <w:lang w:eastAsia="en-AU"/>
        </w:rPr>
      </w:pPr>
    </w:p>
    <w:p w:rsidR="008F74B5" w:rsidRDefault="008F74B5" w:rsidP="008F74B5">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p>
    <w:p w:rsidR="008F74B5" w:rsidRPr="006B54F2" w:rsidRDefault="008F74B5" w:rsidP="008F74B5">
      <w:pPr>
        <w:spacing w:after="0" w:line="240" w:lineRule="auto"/>
        <w:rPr>
          <w:rFonts w:asciiTheme="minorHAnsi" w:hAnsiTheme="minorHAnsi" w:cstheme="minorHAnsi"/>
          <w:b/>
        </w:rPr>
      </w:pPr>
    </w:p>
    <w:p w:rsidR="008F74B5" w:rsidRPr="006B54F2" w:rsidRDefault="008F74B5" w:rsidP="008F74B5">
      <w:pPr>
        <w:spacing w:after="0" w:line="240" w:lineRule="auto"/>
        <w:rPr>
          <w:rFonts w:asciiTheme="minorHAnsi" w:hAnsiTheme="minorHAnsi" w:cstheme="minorHAnsi"/>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 xml:space="preserve">. </w:t>
      </w:r>
    </w:p>
    <w:p w:rsidR="005E7A11" w:rsidRDefault="005E7A11" w:rsidP="00094A6D">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rsidR="004F4ADB" w:rsidRDefault="004F4ADB" w:rsidP="004F4ADB">
      <w:pPr>
        <w:pStyle w:val="Heading2"/>
      </w:pPr>
      <w:r>
        <w:lastRenderedPageBreak/>
        <w:t>4. References</w:t>
      </w:r>
    </w:p>
    <w:p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rsidR="00094A6D"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Specification for the assessment of the life cycle greenhouse gas emissions of goods and services </w:t>
      </w:r>
    </w:p>
    <w:p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rsidR="004F4ADB" w:rsidRPr="00094A6D" w:rsidRDefault="004F4ADB" w:rsidP="00094A6D">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rsidR="004F4ADB"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rsidR="00094A6D" w:rsidRPr="00CC1345" w:rsidRDefault="00094A6D" w:rsidP="00CC1345">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w:t>
      </w:r>
      <w:r w:rsidR="00CC1345">
        <w:rPr>
          <w:rFonts w:asciiTheme="minorHAnsi" w:hAnsiTheme="minorHAnsi" w:cs="Fabriga Light"/>
          <w:color w:val="000000"/>
          <w:lang w:eastAsia="en-AU"/>
        </w:rPr>
        <w:t>for Community-Scale Greenhouse Gas Emissions Inventories – An Accounting and Reporting Standard for Cities</w:t>
      </w:r>
      <w:r w:rsidRPr="005E7A11">
        <w:rPr>
          <w:rFonts w:asciiTheme="minorHAnsi" w:hAnsiTheme="minorHAnsi" w:cs="Fabriga Light"/>
          <w:color w:val="000000"/>
          <w:lang w:eastAsia="en-AU"/>
        </w:rPr>
        <w:t xml:space="preserve"> (201</w:t>
      </w:r>
      <w:r w:rsidR="00CC1345">
        <w:rPr>
          <w:rFonts w:asciiTheme="minorHAnsi" w:hAnsiTheme="minorHAnsi" w:cs="Fabriga Light"/>
          <w:color w:val="000000"/>
          <w:lang w:eastAsia="en-AU"/>
        </w:rPr>
        <w:t>4</w:t>
      </w:r>
      <w:r w:rsidRPr="005E7A11">
        <w:rPr>
          <w:rFonts w:asciiTheme="minorHAnsi" w:hAnsiTheme="minorHAnsi" w:cs="Fabriga Light"/>
          <w:color w:val="000000"/>
          <w:lang w:eastAsia="en-AU"/>
        </w:rPr>
        <w:t xml:space="preserve">) </w:t>
      </w: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The National Greenhouse and Energy Reporting Act 2007 (NGER Act) and supporting legislation and documentation,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Regulations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0ED8" w:rsidRDefault="003C0ED8" w:rsidP="003C0ED8">
      <w:pPr>
        <w:pStyle w:val="Heading2"/>
      </w:pPr>
      <w:r>
        <w:lastRenderedPageBreak/>
        <w:t>5. Glossary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platform for environmental information operating in alignment with the International EPD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reference year (calendar, financial or other) from which changes in emissions can be tracked over time. This is usually a year’s worth of emissions data that is audited before certification is granted.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criterion for determining the inclusion and exclusion of emissions from a building’s carbon account. Emissions generated from the day-to-day running of a building are considered to be part of the building operations.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situation where the net emissions associated with an activity are equal to zero because emissions have been reduced and offset units cancelled to fully account for all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natural or man-made reservoir, such as a forest, that stores carbon.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and long-term units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which expire and must be replaced after a specified period.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geographically discernible subnational entity, with a local government, such as a community, town, city or province, and covers all levels of subnational jurisdiction as well as local government as legal entities of public administration.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approach that reduces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Australian Government Department of </w:t>
      </w:r>
      <w:r w:rsidR="006B5DAD">
        <w:rPr>
          <w:rFonts w:asciiTheme="minorHAnsi" w:hAnsiTheme="minorHAnsi" w:cs="Fabriga Light"/>
          <w:color w:val="000000"/>
          <w:lang w:eastAsia="en-AU"/>
        </w:rPr>
        <w:t>Industry, Science, Energy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6B5DAD">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6B5DAD">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offset unit that has been deemed to meet the Climate Active Carbon Neutral Standard’s offsets integrity principles, and is listed in Appendix A to this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that specifies the kilograms of CO2-e emissions per unit of activity.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Either</w:t>
      </w:r>
      <w:proofErr w:type="gramEnd"/>
      <w:r w:rsidRPr="005E7A11">
        <w:rPr>
          <w:rFonts w:asciiTheme="minorHAnsi" w:hAnsiTheme="minorHAnsi" w:cs="Fabriga Light"/>
          <w:color w:val="000000"/>
          <w:lang w:eastAsia="en-AU"/>
        </w:rPr>
        <w:t xml:space="preserve"> the removal of one or more greenhouse gases from the atmosphere or the avoidance of emissions of one or more greenhouse gases.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control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means of expressing the greenhouse gas emissions of a product or service in a way that is meaningful for the product or service being investigated (e.g. kilograms of CO2-e per unit of product).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global program for environmental declarations based on ISO 14025 and EN 15804.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 xml:space="preserve">Emissions units created under the Kyoto Protocol. Kyoto units include Assigned Amount Units (AAUs), Certified Emission Reductions (CERs, including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xml:space="preserve"> and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Emission Reduction Units (ERUs) and Removal Units (RMUs).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Processes</w:t>
      </w:r>
      <w:proofErr w:type="spellEnd"/>
      <w:r w:rsidRPr="005E7A11">
        <w:rPr>
          <w:rFonts w:asciiTheme="minorHAnsi" w:hAnsiTheme="minorHAnsi" w:cs="Fabriga Light"/>
          <w:color w:val="000000"/>
          <w:lang w:eastAsia="en-AU"/>
        </w:rPr>
        <w:t xml:space="preserve"> and services, materials and energy flows that are not directly connected to the studied product because they do not become the product, make the product, or directly carry the product through its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application for Climate Active certification has been successful.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annual obligations for Climate Active certification has been met.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activity of cancelling offset units.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rsidR="00192322" w:rsidRDefault="00192322" w:rsidP="003C0ED8">
      <w:pPr>
        <w:rPr>
          <w:rFonts w:asciiTheme="minorHAnsi" w:hAnsiTheme="minorHAnsi" w:cs="Fabriga Light"/>
          <w:b/>
          <w:color w:val="000000"/>
          <w:lang w:eastAsia="en-AU"/>
        </w:rPr>
      </w:pPr>
    </w:p>
    <w:p w:rsidR="00192322" w:rsidRDefault="00192322" w:rsidP="003C0ED8">
      <w:pPr>
        <w:rPr>
          <w:rFonts w:asciiTheme="minorHAnsi" w:hAnsiTheme="minorHAnsi" w:cs="Fabriga Light"/>
          <w:b/>
          <w:color w:val="000000"/>
          <w:lang w:eastAsia="en-AU"/>
        </w:rPr>
      </w:pP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requirement that offset units represent reductions in emissions or an increase in carbon sequestration that is permanently maintained and is not re-released into the atmosphere.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illustration which shows the different processes where materials and energy are brought together to move a product or service through its lifecycle. See Figure 7.2 of the GHG Protocol – Corporate Standard (WBCSD and WRI, 2004) for a sample process map.</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proofErr w:type="gramStart"/>
      <w:r w:rsidRPr="00192322">
        <w:rPr>
          <w:rFonts w:asciiTheme="minorHAnsi" w:hAnsiTheme="minorHAnsi" w:cs="Fabriga Light"/>
          <w:b/>
          <w:color w:val="000000"/>
          <w:lang w:eastAsia="en-AU"/>
        </w:rPr>
        <w:t>)</w:t>
      </w:r>
      <w:proofErr w:type="gramEnd"/>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organisation or person (with appropriate delegation to sign on behalf of the organisation) that has taken responsibility for making a carbon neutral claim or seeking carbon neutral certification.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categorising of emissions sources into direct and indirect sources. See individual definitions for scope 1 emissions, scope 2 emissions and scope 3 emissions. Further details in Section 2.3.2.</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as a direct result of activities occurring within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from the consumption of electricity, heating, cooling or steam that is generated outside of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transaction in which no physical good is transferred between the seller and buyer.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Emissions</w:t>
      </w:r>
      <w:proofErr w:type="spellEnd"/>
      <w:r w:rsidRPr="005E7A11">
        <w:rPr>
          <w:rFonts w:asciiTheme="minorHAnsi" w:hAnsiTheme="minorHAnsi" w:cs="Fabriga Light"/>
          <w:color w:val="000000"/>
          <w:lang w:eastAsia="en-AU"/>
        </w:rPr>
        <w:t xml:space="preserve"> that make up more than five per cent of the total carbon account for an event certification and always includes electricity, attendee travel, food and drink, and accommodation.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used to increase the estimated emissions from an activity, usually by a risk-adjusted proportion or percentage, and mitigate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rsidR="003C0ED8" w:rsidRPr="003C0ED8" w:rsidRDefault="003C0ED8" w:rsidP="003C0ED8"/>
    <w:p w:rsidR="003C0ED8" w:rsidRPr="004F4ADB" w:rsidRDefault="003C0ED8" w:rsidP="004F4ADB"/>
    <w:p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long-term (</w:t>
      </w:r>
      <w:proofErr w:type="spellStart"/>
      <w:r w:rsidRPr="00192322">
        <w:rPr>
          <w:rFonts w:asciiTheme="minorHAnsi" w:hAnsiTheme="minorHAnsi" w:cs="Fabriga Light"/>
          <w:color w:val="000000"/>
          <w:lang w:eastAsia="en-AU"/>
        </w:rPr>
        <w:t>lCERs</w:t>
      </w:r>
      <w:proofErr w:type="spellEnd"/>
      <w:r w:rsidRPr="00192322">
        <w:rPr>
          <w:rFonts w:asciiTheme="minorHAnsi" w:hAnsiTheme="minorHAnsi" w:cs="Fabriga Light"/>
          <w:color w:val="000000"/>
          <w:lang w:eastAsia="en-AU"/>
        </w:rPr>
        <w:t>) and temporary (</w:t>
      </w:r>
      <w:proofErr w:type="spellStart"/>
      <w:r w:rsidRPr="00192322">
        <w:rPr>
          <w:rFonts w:asciiTheme="minorHAnsi" w:hAnsiTheme="minorHAnsi" w:cs="Fabriga Light"/>
          <w:color w:val="000000"/>
          <w:lang w:eastAsia="en-AU"/>
        </w:rPr>
        <w:t>tCERs</w:t>
      </w:r>
      <w:proofErr w:type="spellEnd"/>
      <w:r w:rsidRPr="00192322">
        <w:rPr>
          <w:rFonts w:asciiTheme="minorHAnsi" w:hAnsiTheme="minorHAnsi" w:cs="Fabriga Light"/>
          <w:color w:val="000000"/>
          <w:lang w:eastAsia="en-AU"/>
        </w:rPr>
        <w:t xml:space="preserve">); and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w:t>
      </w:r>
      <w:proofErr w:type="spellStart"/>
      <w:r w:rsidRPr="00192322">
        <w:rPr>
          <w:rFonts w:asciiTheme="minorHAnsi" w:hAnsiTheme="minorHAnsi" w:cs="Fabriga Light"/>
          <w:color w:val="000000"/>
          <w:lang w:eastAsia="en-AU"/>
        </w:rPr>
        <w:t>trifluoromethane</w:t>
      </w:r>
      <w:proofErr w:type="spellEnd"/>
      <w:r w:rsidRPr="00192322">
        <w:rPr>
          <w:rFonts w:asciiTheme="minorHAnsi" w:hAnsiTheme="minorHAnsi" w:cs="Fabriga Light"/>
          <w:color w:val="000000"/>
          <w:lang w:eastAsia="en-AU"/>
        </w:rPr>
        <w:t xml:space="preserve">, </w:t>
      </w:r>
      <w:proofErr w:type="gramStart"/>
      <w:r w:rsidRPr="00192322">
        <w:rPr>
          <w:rFonts w:asciiTheme="minorHAnsi" w:hAnsiTheme="minorHAnsi" w:cs="Fabriga Light"/>
          <w:color w:val="000000"/>
          <w:lang w:eastAsia="en-AU"/>
        </w:rPr>
        <w:t>the</w:t>
      </w:r>
      <w:proofErr w:type="gramEnd"/>
      <w:r w:rsidRPr="00192322">
        <w:rPr>
          <w:rFonts w:asciiTheme="minorHAnsi" w:hAnsiTheme="minorHAnsi" w:cs="Fabriga Light"/>
          <w:color w:val="000000"/>
          <w:lang w:eastAsia="en-AU"/>
        </w:rPr>
        <w:t xml:space="preserve"> destruction of nitrous oxide from </w:t>
      </w:r>
      <w:proofErr w:type="spellStart"/>
      <w:r w:rsidRPr="00192322">
        <w:rPr>
          <w:rFonts w:asciiTheme="minorHAnsi" w:hAnsiTheme="minorHAnsi" w:cs="Fabriga Light"/>
          <w:color w:val="000000"/>
          <w:lang w:eastAsia="en-AU"/>
        </w:rPr>
        <w:t>adipic</w:t>
      </w:r>
      <w:proofErr w:type="spellEnd"/>
      <w:r w:rsidRPr="00192322">
        <w:rPr>
          <w:rFonts w:asciiTheme="minorHAnsi" w:hAnsiTheme="minorHAnsi" w:cs="Fabriga Light"/>
          <w:color w:val="000000"/>
          <w:lang w:eastAsia="en-AU"/>
        </w:rPr>
        <w:t xml:space="preserve"> acid plants or from large-scale hydro-electric projects not consistent with criteria adopted by the EU (based on the World Commission on Dams guidelines).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hyperlink r:id="rId29" w:history="1">
        <w:r w:rsidR="006B5DAD" w:rsidRPr="004C6FB1">
          <w:rPr>
            <w:rStyle w:val="Hyperlink"/>
            <w:rFonts w:asciiTheme="minorHAnsi" w:hAnsiTheme="minorHAnsi" w:cs="Fabriga Light"/>
            <w:lang w:eastAsia="en-AU"/>
          </w:rPr>
          <w:t>www.climateactive.org.au</w:t>
        </w:r>
      </w:hyperlink>
      <w:r w:rsidRPr="00192322">
        <w:rPr>
          <w:rFonts w:asciiTheme="minorHAnsi" w:hAnsiTheme="minorHAnsi" w:cs="Fabriga Light"/>
          <w:color w:val="000000"/>
          <w:lang w:eastAsia="en-AU"/>
        </w:rPr>
        <w:t>.</w:t>
      </w:r>
    </w:p>
    <w:sectPr w:rsidR="003C0ED8" w:rsidRPr="00192322" w:rsidSect="00FA4CF0">
      <w:headerReference w:type="even" r:id="rId30"/>
      <w:headerReference w:type="default" r:id="rId31"/>
      <w:footerReference w:type="even" r:id="rId32"/>
      <w:footerReference w:type="default" r:id="rId33"/>
      <w:headerReference w:type="first" r:id="rId34"/>
      <w:footerReference w:type="first" r:id="rId3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297" w:rsidRDefault="00192297" w:rsidP="00A60185">
      <w:pPr>
        <w:spacing w:after="0" w:line="240" w:lineRule="auto"/>
      </w:pPr>
      <w:r>
        <w:separator/>
      </w:r>
    </w:p>
  </w:endnote>
  <w:endnote w:type="continuationSeparator" w:id="0">
    <w:p w:rsidR="00192297" w:rsidRDefault="00192297"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MS Gothic"/>
    <w:panose1 w:val="020B0503030202040204"/>
    <w:charset w:val="00"/>
    <w:family w:val="swiss"/>
    <w:pitch w:val="variable"/>
    <w:sig w:usb0="A00000EF" w:usb1="5000606B" w:usb2="00000010" w:usb3="00000000" w:csb0="00000093" w:csb1="00000000"/>
  </w:font>
  <w:font w:name="Fabriga Medium">
    <w:altName w:val="MS Gothic"/>
    <w:panose1 w:val="020B0603030202040204"/>
    <w:charset w:val="00"/>
    <w:family w:val="swiss"/>
    <w:pitch w:val="variable"/>
    <w:sig w:usb0="A00000EF" w:usb1="5000606B" w:usb2="00000010" w:usb3="00000000" w:csb0="00000093" w:csb1="00000000"/>
  </w:font>
  <w:font w:name="Fabriga Light">
    <w:altName w:val="Fabriga Light"/>
    <w:panose1 w:val="020B0303030202040204"/>
    <w:charset w:val="00"/>
    <w:family w:val="swiss"/>
    <w:pitch w:val="variable"/>
    <w:sig w:usb0="A00000EF" w:usb1="5000606B" w:usb2="00000010" w:usb3="00000000" w:csb0="00000093" w:csb1="00000000"/>
  </w:font>
  <w:font w:name="Fabriga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brigaMedium">
    <w:panose1 w:val="00000000000000000000"/>
    <w:charset w:val="00"/>
    <w:family w:val="auto"/>
    <w:notTrueType/>
    <w:pitch w:val="default"/>
    <w:sig w:usb0="00000003" w:usb1="00000000" w:usb2="00000000" w:usb3="00000000" w:csb0="00000001" w:csb1="00000000"/>
  </w:font>
  <w:font w:name="Fabrig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97" w:rsidRDefault="00192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92297" w:rsidRDefault="00192297">
        <w:pPr>
          <w:pStyle w:val="Footer"/>
          <w:jc w:val="center"/>
        </w:pPr>
        <w:r>
          <w:rPr>
            <w:noProof/>
          </w:rPr>
          <w:fldChar w:fldCharType="begin"/>
        </w:r>
        <w:r>
          <w:rPr>
            <w:noProof/>
          </w:rPr>
          <w:instrText xml:space="preserve"> PAGE   \* MERGEFORMAT </w:instrText>
        </w:r>
        <w:r>
          <w:rPr>
            <w:noProof/>
          </w:rPr>
          <w:fldChar w:fldCharType="separate"/>
        </w:r>
        <w:r w:rsidR="008F74B5">
          <w:rPr>
            <w:noProof/>
          </w:rPr>
          <w:t>33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97" w:rsidRDefault="00192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297" w:rsidRDefault="00192297" w:rsidP="00A60185">
      <w:pPr>
        <w:spacing w:after="0" w:line="240" w:lineRule="auto"/>
      </w:pPr>
      <w:r>
        <w:separator/>
      </w:r>
    </w:p>
  </w:footnote>
  <w:footnote w:type="continuationSeparator" w:id="0">
    <w:p w:rsidR="00192297" w:rsidRDefault="00192297"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97" w:rsidRDefault="004B4B58" w:rsidP="00E45765">
    <w:pPr>
      <w:pStyle w:val="Classification"/>
    </w:pPr>
    <w:fldSimple w:instr=" DOCPROPERTY SecurityClassification \* MERGEFORMAT ">
      <w:r w:rsidR="00192297">
        <w:t>Cabinet-in-Confidence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97" w:rsidRDefault="00192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97" w:rsidRDefault="00192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D23498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090B2A7C"/>
    <w:multiLevelType w:val="hybridMultilevel"/>
    <w:tmpl w:val="47D8A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745BC2"/>
    <w:multiLevelType w:val="multilevel"/>
    <w:tmpl w:val="E5E89F92"/>
    <w:numStyleLink w:val="BulletList"/>
  </w:abstractNum>
  <w:abstractNum w:abstractNumId="13"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79435E"/>
    <w:multiLevelType w:val="singleLevel"/>
    <w:tmpl w:val="0C09000F"/>
    <w:lvl w:ilvl="0">
      <w:start w:val="1"/>
      <w:numFmt w:val="decimal"/>
      <w:pStyle w:val="ListNumber4"/>
      <w:lvlText w:val="%1."/>
      <w:lvlJc w:val="left"/>
      <w:pPr>
        <w:ind w:left="720" w:hanging="360"/>
      </w:pPr>
      <w:rPr>
        <w:rFonts w:hint="default"/>
        <w:sz w:val="22"/>
      </w:rPr>
    </w:lvl>
  </w:abstractNum>
  <w:abstractNum w:abstractNumId="15"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7752BD"/>
    <w:multiLevelType w:val="hybridMultilevel"/>
    <w:tmpl w:val="E2C68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832C6C"/>
    <w:multiLevelType w:val="hybridMultilevel"/>
    <w:tmpl w:val="F940B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E72709"/>
    <w:multiLevelType w:val="hybridMultilevel"/>
    <w:tmpl w:val="753C0D1E"/>
    <w:lvl w:ilvl="0" w:tplc="CD666104">
      <w:start w:val="1"/>
      <w:numFmt w:val="decimal"/>
      <w:lvlText w:val="%1."/>
      <w:lvlJc w:val="left"/>
      <w:pPr>
        <w:ind w:left="360" w:hanging="360"/>
      </w:pPr>
    </w:lvl>
    <w:lvl w:ilvl="1" w:tplc="600AD326" w:tentative="1">
      <w:start w:val="1"/>
      <w:numFmt w:val="lowerLetter"/>
      <w:lvlText w:val="%2."/>
      <w:lvlJc w:val="left"/>
      <w:pPr>
        <w:ind w:left="1080" w:hanging="360"/>
      </w:pPr>
    </w:lvl>
    <w:lvl w:ilvl="2" w:tplc="14CC4020" w:tentative="1">
      <w:start w:val="1"/>
      <w:numFmt w:val="lowerRoman"/>
      <w:lvlText w:val="%3."/>
      <w:lvlJc w:val="right"/>
      <w:pPr>
        <w:ind w:left="1800" w:hanging="180"/>
      </w:pPr>
    </w:lvl>
    <w:lvl w:ilvl="3" w:tplc="6EC636D2" w:tentative="1">
      <w:start w:val="1"/>
      <w:numFmt w:val="decimal"/>
      <w:lvlText w:val="%4."/>
      <w:lvlJc w:val="left"/>
      <w:pPr>
        <w:ind w:left="2520" w:hanging="360"/>
      </w:pPr>
    </w:lvl>
    <w:lvl w:ilvl="4" w:tplc="6A6C38BC" w:tentative="1">
      <w:start w:val="1"/>
      <w:numFmt w:val="lowerLetter"/>
      <w:lvlText w:val="%5."/>
      <w:lvlJc w:val="left"/>
      <w:pPr>
        <w:ind w:left="3240" w:hanging="360"/>
      </w:pPr>
    </w:lvl>
    <w:lvl w:ilvl="5" w:tplc="F8348866" w:tentative="1">
      <w:start w:val="1"/>
      <w:numFmt w:val="lowerRoman"/>
      <w:lvlText w:val="%6."/>
      <w:lvlJc w:val="right"/>
      <w:pPr>
        <w:ind w:left="3960" w:hanging="180"/>
      </w:pPr>
    </w:lvl>
    <w:lvl w:ilvl="6" w:tplc="47A4D7C8" w:tentative="1">
      <w:start w:val="1"/>
      <w:numFmt w:val="decimal"/>
      <w:lvlText w:val="%7."/>
      <w:lvlJc w:val="left"/>
      <w:pPr>
        <w:ind w:left="4680" w:hanging="360"/>
      </w:pPr>
    </w:lvl>
    <w:lvl w:ilvl="7" w:tplc="9B2A103E" w:tentative="1">
      <w:start w:val="1"/>
      <w:numFmt w:val="lowerLetter"/>
      <w:lvlText w:val="%8."/>
      <w:lvlJc w:val="left"/>
      <w:pPr>
        <w:ind w:left="5400" w:hanging="360"/>
      </w:pPr>
    </w:lvl>
    <w:lvl w:ilvl="8" w:tplc="A18ADA5A" w:tentative="1">
      <w:start w:val="1"/>
      <w:numFmt w:val="lowerRoman"/>
      <w:lvlText w:val="%9."/>
      <w:lvlJc w:val="right"/>
      <w:pPr>
        <w:ind w:left="6120" w:hanging="180"/>
      </w:pPr>
    </w:lvl>
  </w:abstractNum>
  <w:abstractNum w:abstractNumId="27" w15:restartNumberingAfterBreak="0">
    <w:nsid w:val="662441ED"/>
    <w:multiLevelType w:val="hybridMultilevel"/>
    <w:tmpl w:val="0E35A588"/>
    <w:lvl w:ilvl="0" w:tplc="0C09000F">
      <w:start w:val="1"/>
      <w:numFmt w:val="decimal"/>
      <w:lvlText w:val=""/>
      <w:lvlJc w:val="left"/>
    </w:lvl>
    <w:lvl w:ilvl="1" w:tplc="0C090019">
      <w:start w:val="1"/>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8"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ADC37D1"/>
    <w:multiLevelType w:val="hybridMultilevel"/>
    <w:tmpl w:val="67686B1D"/>
    <w:lvl w:ilvl="0" w:tplc="8D8CC922">
      <w:start w:val="1"/>
      <w:numFmt w:val="decimal"/>
      <w:lvlText w:val=""/>
      <w:lvlJc w:val="left"/>
    </w:lvl>
    <w:lvl w:ilvl="1" w:tplc="A51495BA">
      <w:numFmt w:val="decimal"/>
      <w:lvlText w:val=""/>
      <w:lvlJc w:val="left"/>
    </w:lvl>
    <w:lvl w:ilvl="2" w:tplc="9924A7E2">
      <w:numFmt w:val="decimal"/>
      <w:lvlText w:val=""/>
      <w:lvlJc w:val="left"/>
    </w:lvl>
    <w:lvl w:ilvl="3" w:tplc="39F49A86">
      <w:numFmt w:val="decimal"/>
      <w:lvlText w:val=""/>
      <w:lvlJc w:val="left"/>
    </w:lvl>
    <w:lvl w:ilvl="4" w:tplc="86328BAC">
      <w:numFmt w:val="decimal"/>
      <w:lvlText w:val=""/>
      <w:lvlJc w:val="left"/>
    </w:lvl>
    <w:lvl w:ilvl="5" w:tplc="D2246308">
      <w:numFmt w:val="decimal"/>
      <w:lvlText w:val=""/>
      <w:lvlJc w:val="left"/>
    </w:lvl>
    <w:lvl w:ilvl="6" w:tplc="A190C096">
      <w:numFmt w:val="decimal"/>
      <w:lvlText w:val=""/>
      <w:lvlJc w:val="left"/>
    </w:lvl>
    <w:lvl w:ilvl="7" w:tplc="CB843A1C">
      <w:numFmt w:val="decimal"/>
      <w:lvlText w:val=""/>
      <w:lvlJc w:val="left"/>
    </w:lvl>
    <w:lvl w:ilvl="8" w:tplc="A3CAE606">
      <w:numFmt w:val="decimal"/>
      <w:lvlText w:val=""/>
      <w:lvlJc w:val="left"/>
    </w:lvl>
  </w:abstractNum>
  <w:abstractNum w:abstractNumId="32"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7"/>
  </w:num>
  <w:num w:numId="3">
    <w:abstractNumId w:val="17"/>
  </w:num>
  <w:num w:numId="4">
    <w:abstractNumId w:val="16"/>
  </w:num>
  <w:num w:numId="5">
    <w:abstractNumId w:val="14"/>
  </w:num>
  <w:num w:numId="6">
    <w:abstractNumId w:val="12"/>
  </w:num>
  <w:num w:numId="7">
    <w:abstractNumId w:val="1"/>
  </w:num>
  <w:num w:numId="8">
    <w:abstractNumId w:val="4"/>
  </w:num>
  <w:num w:numId="9">
    <w:abstractNumId w:val="24"/>
  </w:num>
  <w:num w:numId="10">
    <w:abstractNumId w:val="21"/>
  </w:num>
  <w:num w:numId="11">
    <w:abstractNumId w:val="28"/>
  </w:num>
  <w:num w:numId="12">
    <w:abstractNumId w:val="29"/>
  </w:num>
  <w:num w:numId="13">
    <w:abstractNumId w:val="25"/>
  </w:num>
  <w:num w:numId="14">
    <w:abstractNumId w:val="19"/>
  </w:num>
  <w:num w:numId="15">
    <w:abstractNumId w:val="32"/>
  </w:num>
  <w:num w:numId="16">
    <w:abstractNumId w:val="15"/>
  </w:num>
  <w:num w:numId="17">
    <w:abstractNumId w:val="31"/>
  </w:num>
  <w:num w:numId="18">
    <w:abstractNumId w:val="10"/>
  </w:num>
  <w:num w:numId="19">
    <w:abstractNumId w:val="9"/>
  </w:num>
  <w:num w:numId="20">
    <w:abstractNumId w:val="11"/>
  </w:num>
  <w:num w:numId="21">
    <w:abstractNumId w:val="5"/>
  </w:num>
  <w:num w:numId="22">
    <w:abstractNumId w:val="23"/>
  </w:num>
  <w:num w:numId="23">
    <w:abstractNumId w:val="3"/>
  </w:num>
  <w:num w:numId="24">
    <w:abstractNumId w:val="13"/>
  </w:num>
  <w:num w:numId="25">
    <w:abstractNumId w:val="27"/>
  </w:num>
  <w:num w:numId="26">
    <w:abstractNumId w:val="2"/>
  </w:num>
  <w:num w:numId="27">
    <w:abstractNumId w:val="0"/>
  </w:num>
  <w:num w:numId="28">
    <w:abstractNumId w:val="22"/>
  </w:num>
  <w:num w:numId="29">
    <w:abstractNumId w:val="26"/>
  </w:num>
  <w:num w:numId="30">
    <w:abstractNumId w:val="20"/>
  </w:num>
  <w:num w:numId="31">
    <w:abstractNumId w:val="12"/>
  </w:num>
  <w:num w:numId="32">
    <w:abstractNumId w:val="6"/>
  </w:num>
  <w:num w:numId="33">
    <w:abstractNumId w:val="8"/>
  </w:num>
  <w:num w:numId="34">
    <w:abstractNumId w:val="18"/>
  </w:num>
  <w:num w:numId="35">
    <w:abstractNumId w:val="12"/>
  </w:num>
  <w:num w:numId="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A24"/>
    <w:rsid w:val="00020C99"/>
    <w:rsid w:val="00023736"/>
    <w:rsid w:val="0002707B"/>
    <w:rsid w:val="00036836"/>
    <w:rsid w:val="00037BF4"/>
    <w:rsid w:val="00043E94"/>
    <w:rsid w:val="0005148E"/>
    <w:rsid w:val="00056898"/>
    <w:rsid w:val="00061318"/>
    <w:rsid w:val="0006485A"/>
    <w:rsid w:val="00072C5A"/>
    <w:rsid w:val="000759E5"/>
    <w:rsid w:val="00084AC6"/>
    <w:rsid w:val="00091608"/>
    <w:rsid w:val="0009333C"/>
    <w:rsid w:val="00094A6D"/>
    <w:rsid w:val="0009704F"/>
    <w:rsid w:val="000A063A"/>
    <w:rsid w:val="000A0AA7"/>
    <w:rsid w:val="000A0F11"/>
    <w:rsid w:val="000A125A"/>
    <w:rsid w:val="000A57CD"/>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BEF"/>
    <w:rsid w:val="001100AD"/>
    <w:rsid w:val="00110D92"/>
    <w:rsid w:val="00111326"/>
    <w:rsid w:val="00112BBB"/>
    <w:rsid w:val="00113B95"/>
    <w:rsid w:val="0011498E"/>
    <w:rsid w:val="00117A45"/>
    <w:rsid w:val="00121554"/>
    <w:rsid w:val="00122424"/>
    <w:rsid w:val="001224AE"/>
    <w:rsid w:val="00124321"/>
    <w:rsid w:val="001277AF"/>
    <w:rsid w:val="0013084D"/>
    <w:rsid w:val="00130D13"/>
    <w:rsid w:val="001337D4"/>
    <w:rsid w:val="00137D04"/>
    <w:rsid w:val="001400EB"/>
    <w:rsid w:val="001405F1"/>
    <w:rsid w:val="00142027"/>
    <w:rsid w:val="00142D77"/>
    <w:rsid w:val="0014665C"/>
    <w:rsid w:val="001472B7"/>
    <w:rsid w:val="00147C12"/>
    <w:rsid w:val="001511D8"/>
    <w:rsid w:val="001527A1"/>
    <w:rsid w:val="001530DC"/>
    <w:rsid w:val="00154989"/>
    <w:rsid w:val="00155A9F"/>
    <w:rsid w:val="00160262"/>
    <w:rsid w:val="0016289E"/>
    <w:rsid w:val="0016780A"/>
    <w:rsid w:val="001713FA"/>
    <w:rsid w:val="0017320A"/>
    <w:rsid w:val="00173EBF"/>
    <w:rsid w:val="00175ED3"/>
    <w:rsid w:val="00177A76"/>
    <w:rsid w:val="001842A2"/>
    <w:rsid w:val="001843FF"/>
    <w:rsid w:val="001870FF"/>
    <w:rsid w:val="00187FA8"/>
    <w:rsid w:val="00192297"/>
    <w:rsid w:val="00192322"/>
    <w:rsid w:val="00192F5E"/>
    <w:rsid w:val="00196CAF"/>
    <w:rsid w:val="00197772"/>
    <w:rsid w:val="00197DB1"/>
    <w:rsid w:val="001A51C8"/>
    <w:rsid w:val="001A776D"/>
    <w:rsid w:val="001B2BFD"/>
    <w:rsid w:val="001B4CA8"/>
    <w:rsid w:val="001B5EA1"/>
    <w:rsid w:val="001C2380"/>
    <w:rsid w:val="001C3C13"/>
    <w:rsid w:val="001C4F3D"/>
    <w:rsid w:val="001D0CDC"/>
    <w:rsid w:val="001D1D82"/>
    <w:rsid w:val="001D2BB0"/>
    <w:rsid w:val="001E1182"/>
    <w:rsid w:val="001E451B"/>
    <w:rsid w:val="00202C90"/>
    <w:rsid w:val="002105A0"/>
    <w:rsid w:val="00212911"/>
    <w:rsid w:val="00213DE8"/>
    <w:rsid w:val="00216118"/>
    <w:rsid w:val="002209AB"/>
    <w:rsid w:val="002251E3"/>
    <w:rsid w:val="002259A8"/>
    <w:rsid w:val="00227A95"/>
    <w:rsid w:val="002316BD"/>
    <w:rsid w:val="00232B45"/>
    <w:rsid w:val="00233815"/>
    <w:rsid w:val="002436F1"/>
    <w:rsid w:val="002473FC"/>
    <w:rsid w:val="00252E3C"/>
    <w:rsid w:val="00253175"/>
    <w:rsid w:val="00254238"/>
    <w:rsid w:val="00262198"/>
    <w:rsid w:val="002623EF"/>
    <w:rsid w:val="00263246"/>
    <w:rsid w:val="00280E2E"/>
    <w:rsid w:val="00281452"/>
    <w:rsid w:val="00285592"/>
    <w:rsid w:val="00285F1B"/>
    <w:rsid w:val="00285F4F"/>
    <w:rsid w:val="00292B81"/>
    <w:rsid w:val="002B16EB"/>
    <w:rsid w:val="002B18AE"/>
    <w:rsid w:val="002B402A"/>
    <w:rsid w:val="002B4038"/>
    <w:rsid w:val="002C1C93"/>
    <w:rsid w:val="002C4206"/>
    <w:rsid w:val="002C5066"/>
    <w:rsid w:val="002C5813"/>
    <w:rsid w:val="002D41EE"/>
    <w:rsid w:val="002D4AAC"/>
    <w:rsid w:val="002E33C8"/>
    <w:rsid w:val="002E6840"/>
    <w:rsid w:val="002E6862"/>
    <w:rsid w:val="002F045A"/>
    <w:rsid w:val="002F2286"/>
    <w:rsid w:val="0030039D"/>
    <w:rsid w:val="0030326F"/>
    <w:rsid w:val="00303568"/>
    <w:rsid w:val="00310701"/>
    <w:rsid w:val="00313979"/>
    <w:rsid w:val="00315980"/>
    <w:rsid w:val="00316F7F"/>
    <w:rsid w:val="003218E8"/>
    <w:rsid w:val="0032530C"/>
    <w:rsid w:val="00325E34"/>
    <w:rsid w:val="00325FFB"/>
    <w:rsid w:val="0032615E"/>
    <w:rsid w:val="00330DCE"/>
    <w:rsid w:val="00331E11"/>
    <w:rsid w:val="00334761"/>
    <w:rsid w:val="003347E8"/>
    <w:rsid w:val="0033596F"/>
    <w:rsid w:val="00337EBC"/>
    <w:rsid w:val="00341DCD"/>
    <w:rsid w:val="0034563E"/>
    <w:rsid w:val="003518D6"/>
    <w:rsid w:val="0035460C"/>
    <w:rsid w:val="003556BD"/>
    <w:rsid w:val="00357687"/>
    <w:rsid w:val="00360EBA"/>
    <w:rsid w:val="00365147"/>
    <w:rsid w:val="003653A3"/>
    <w:rsid w:val="0037016E"/>
    <w:rsid w:val="00370483"/>
    <w:rsid w:val="00372908"/>
    <w:rsid w:val="0038274B"/>
    <w:rsid w:val="00383020"/>
    <w:rsid w:val="00394D7E"/>
    <w:rsid w:val="003975FD"/>
    <w:rsid w:val="003A774A"/>
    <w:rsid w:val="003B057D"/>
    <w:rsid w:val="003B60CC"/>
    <w:rsid w:val="003C0ED8"/>
    <w:rsid w:val="003C1B25"/>
    <w:rsid w:val="003C2443"/>
    <w:rsid w:val="003C5DA3"/>
    <w:rsid w:val="003C7D94"/>
    <w:rsid w:val="003D4BCD"/>
    <w:rsid w:val="003D54A6"/>
    <w:rsid w:val="003D6C2B"/>
    <w:rsid w:val="003E01D8"/>
    <w:rsid w:val="003E2100"/>
    <w:rsid w:val="003E6960"/>
    <w:rsid w:val="003E7DD5"/>
    <w:rsid w:val="003F1A5D"/>
    <w:rsid w:val="003F2A18"/>
    <w:rsid w:val="003F6F5B"/>
    <w:rsid w:val="00400BD1"/>
    <w:rsid w:val="0040342D"/>
    <w:rsid w:val="0041192D"/>
    <w:rsid w:val="00413EE1"/>
    <w:rsid w:val="0042128E"/>
    <w:rsid w:val="0042506A"/>
    <w:rsid w:val="00432B60"/>
    <w:rsid w:val="0043486E"/>
    <w:rsid w:val="00440698"/>
    <w:rsid w:val="00446494"/>
    <w:rsid w:val="004540E2"/>
    <w:rsid w:val="00454454"/>
    <w:rsid w:val="00467924"/>
    <w:rsid w:val="00470813"/>
    <w:rsid w:val="004712A5"/>
    <w:rsid w:val="0047266F"/>
    <w:rsid w:val="00476D6B"/>
    <w:rsid w:val="00480A07"/>
    <w:rsid w:val="00484894"/>
    <w:rsid w:val="00492C16"/>
    <w:rsid w:val="00493050"/>
    <w:rsid w:val="004A0678"/>
    <w:rsid w:val="004A096F"/>
    <w:rsid w:val="004A48A3"/>
    <w:rsid w:val="004B0D92"/>
    <w:rsid w:val="004B0EC0"/>
    <w:rsid w:val="004B34FE"/>
    <w:rsid w:val="004B4AAE"/>
    <w:rsid w:val="004B4B58"/>
    <w:rsid w:val="004B66F1"/>
    <w:rsid w:val="004C3EA0"/>
    <w:rsid w:val="004C7275"/>
    <w:rsid w:val="004D0F87"/>
    <w:rsid w:val="004D42C2"/>
    <w:rsid w:val="004F1BAC"/>
    <w:rsid w:val="004F3A3B"/>
    <w:rsid w:val="004F4ADB"/>
    <w:rsid w:val="004F7169"/>
    <w:rsid w:val="00500D66"/>
    <w:rsid w:val="00505285"/>
    <w:rsid w:val="00510E8B"/>
    <w:rsid w:val="00513366"/>
    <w:rsid w:val="00514C8E"/>
    <w:rsid w:val="0053091F"/>
    <w:rsid w:val="00531DBF"/>
    <w:rsid w:val="005325D6"/>
    <w:rsid w:val="005328C5"/>
    <w:rsid w:val="00544930"/>
    <w:rsid w:val="00544BFE"/>
    <w:rsid w:val="00545759"/>
    <w:rsid w:val="00545BE0"/>
    <w:rsid w:val="00546930"/>
    <w:rsid w:val="00553147"/>
    <w:rsid w:val="00554C6A"/>
    <w:rsid w:val="00560C54"/>
    <w:rsid w:val="00562E85"/>
    <w:rsid w:val="0056332F"/>
    <w:rsid w:val="005649DC"/>
    <w:rsid w:val="0056668E"/>
    <w:rsid w:val="005719B3"/>
    <w:rsid w:val="0057295E"/>
    <w:rsid w:val="00581C39"/>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1912"/>
    <w:rsid w:val="0060733E"/>
    <w:rsid w:val="00607FC9"/>
    <w:rsid w:val="0061069B"/>
    <w:rsid w:val="00621E7C"/>
    <w:rsid w:val="00622FE1"/>
    <w:rsid w:val="0062521C"/>
    <w:rsid w:val="00627625"/>
    <w:rsid w:val="00630A2B"/>
    <w:rsid w:val="00632DC7"/>
    <w:rsid w:val="006357FB"/>
    <w:rsid w:val="006406FC"/>
    <w:rsid w:val="00640E57"/>
    <w:rsid w:val="006433C7"/>
    <w:rsid w:val="006458FB"/>
    <w:rsid w:val="00646122"/>
    <w:rsid w:val="0064765D"/>
    <w:rsid w:val="00653E16"/>
    <w:rsid w:val="006545E1"/>
    <w:rsid w:val="00657220"/>
    <w:rsid w:val="00657362"/>
    <w:rsid w:val="0066104B"/>
    <w:rsid w:val="006655EE"/>
    <w:rsid w:val="00667C10"/>
    <w:rsid w:val="00667EF4"/>
    <w:rsid w:val="00676FCA"/>
    <w:rsid w:val="00677177"/>
    <w:rsid w:val="0068612E"/>
    <w:rsid w:val="00687C92"/>
    <w:rsid w:val="00691D87"/>
    <w:rsid w:val="0069534E"/>
    <w:rsid w:val="0069669C"/>
    <w:rsid w:val="006A1200"/>
    <w:rsid w:val="006A4F4E"/>
    <w:rsid w:val="006A6C23"/>
    <w:rsid w:val="006B14DB"/>
    <w:rsid w:val="006B21C4"/>
    <w:rsid w:val="006B5DAD"/>
    <w:rsid w:val="006B6783"/>
    <w:rsid w:val="006C15F6"/>
    <w:rsid w:val="006C4A1A"/>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20D1"/>
    <w:rsid w:val="007167C0"/>
    <w:rsid w:val="00720481"/>
    <w:rsid w:val="00721C91"/>
    <w:rsid w:val="00724027"/>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5765"/>
    <w:rsid w:val="00776768"/>
    <w:rsid w:val="007812AE"/>
    <w:rsid w:val="007814FD"/>
    <w:rsid w:val="0078187A"/>
    <w:rsid w:val="00786B13"/>
    <w:rsid w:val="00792D97"/>
    <w:rsid w:val="00794046"/>
    <w:rsid w:val="00794ED8"/>
    <w:rsid w:val="00795A75"/>
    <w:rsid w:val="007A2573"/>
    <w:rsid w:val="007A2F3C"/>
    <w:rsid w:val="007B106C"/>
    <w:rsid w:val="007B18F3"/>
    <w:rsid w:val="007B1A4E"/>
    <w:rsid w:val="007B3D05"/>
    <w:rsid w:val="007B5503"/>
    <w:rsid w:val="007C179C"/>
    <w:rsid w:val="007C5761"/>
    <w:rsid w:val="007C6BB3"/>
    <w:rsid w:val="007D14B4"/>
    <w:rsid w:val="007D3AD7"/>
    <w:rsid w:val="007D798D"/>
    <w:rsid w:val="007E24F6"/>
    <w:rsid w:val="007F1C51"/>
    <w:rsid w:val="00800F64"/>
    <w:rsid w:val="00801050"/>
    <w:rsid w:val="00802F0B"/>
    <w:rsid w:val="00810A67"/>
    <w:rsid w:val="0081317C"/>
    <w:rsid w:val="008140FF"/>
    <w:rsid w:val="008171A4"/>
    <w:rsid w:val="0082170D"/>
    <w:rsid w:val="00832EF3"/>
    <w:rsid w:val="00833CF7"/>
    <w:rsid w:val="00834826"/>
    <w:rsid w:val="00834CDE"/>
    <w:rsid w:val="00836D39"/>
    <w:rsid w:val="00840E13"/>
    <w:rsid w:val="00842280"/>
    <w:rsid w:val="00842464"/>
    <w:rsid w:val="00842A04"/>
    <w:rsid w:val="00845601"/>
    <w:rsid w:val="0085519B"/>
    <w:rsid w:val="008554C8"/>
    <w:rsid w:val="00855C5C"/>
    <w:rsid w:val="0085657E"/>
    <w:rsid w:val="0087130E"/>
    <w:rsid w:val="00872080"/>
    <w:rsid w:val="008771B7"/>
    <w:rsid w:val="008836CD"/>
    <w:rsid w:val="0088620A"/>
    <w:rsid w:val="00896A41"/>
    <w:rsid w:val="008A25D9"/>
    <w:rsid w:val="008A3C96"/>
    <w:rsid w:val="008B3D40"/>
    <w:rsid w:val="008B4019"/>
    <w:rsid w:val="008B65C9"/>
    <w:rsid w:val="008C2D4A"/>
    <w:rsid w:val="008C5DE9"/>
    <w:rsid w:val="008D3900"/>
    <w:rsid w:val="008D515E"/>
    <w:rsid w:val="008D6A4F"/>
    <w:rsid w:val="008D6E1D"/>
    <w:rsid w:val="008D74EC"/>
    <w:rsid w:val="008E673E"/>
    <w:rsid w:val="008F1F50"/>
    <w:rsid w:val="008F39B4"/>
    <w:rsid w:val="008F4162"/>
    <w:rsid w:val="008F4F74"/>
    <w:rsid w:val="008F7113"/>
    <w:rsid w:val="008F74B5"/>
    <w:rsid w:val="00903E02"/>
    <w:rsid w:val="00907E2A"/>
    <w:rsid w:val="00913175"/>
    <w:rsid w:val="009144D9"/>
    <w:rsid w:val="009148C5"/>
    <w:rsid w:val="009152EE"/>
    <w:rsid w:val="0091593F"/>
    <w:rsid w:val="00916EDB"/>
    <w:rsid w:val="00920861"/>
    <w:rsid w:val="009220FE"/>
    <w:rsid w:val="00922AE5"/>
    <w:rsid w:val="00922B13"/>
    <w:rsid w:val="009242EF"/>
    <w:rsid w:val="00932291"/>
    <w:rsid w:val="00932861"/>
    <w:rsid w:val="0093408E"/>
    <w:rsid w:val="00940D01"/>
    <w:rsid w:val="00943A9E"/>
    <w:rsid w:val="00952DDF"/>
    <w:rsid w:val="00954ABF"/>
    <w:rsid w:val="00957D88"/>
    <w:rsid w:val="009610A3"/>
    <w:rsid w:val="00962829"/>
    <w:rsid w:val="00963B6A"/>
    <w:rsid w:val="009642C8"/>
    <w:rsid w:val="0097011B"/>
    <w:rsid w:val="00970950"/>
    <w:rsid w:val="009718DE"/>
    <w:rsid w:val="009812D4"/>
    <w:rsid w:val="00981CC4"/>
    <w:rsid w:val="009904E8"/>
    <w:rsid w:val="009914F2"/>
    <w:rsid w:val="009920D8"/>
    <w:rsid w:val="009952F5"/>
    <w:rsid w:val="0099651F"/>
    <w:rsid w:val="009A7EFB"/>
    <w:rsid w:val="009B38BE"/>
    <w:rsid w:val="009C3D0F"/>
    <w:rsid w:val="009D4425"/>
    <w:rsid w:val="009E1B19"/>
    <w:rsid w:val="009F0229"/>
    <w:rsid w:val="009F309A"/>
    <w:rsid w:val="009F35E2"/>
    <w:rsid w:val="009F65F9"/>
    <w:rsid w:val="009F68BA"/>
    <w:rsid w:val="00A06277"/>
    <w:rsid w:val="00A079DC"/>
    <w:rsid w:val="00A111C2"/>
    <w:rsid w:val="00A12186"/>
    <w:rsid w:val="00A14551"/>
    <w:rsid w:val="00A32FAB"/>
    <w:rsid w:val="00A338E7"/>
    <w:rsid w:val="00A35CAA"/>
    <w:rsid w:val="00A36E7F"/>
    <w:rsid w:val="00A41E65"/>
    <w:rsid w:val="00A43E0A"/>
    <w:rsid w:val="00A46BD6"/>
    <w:rsid w:val="00A478D4"/>
    <w:rsid w:val="00A530C7"/>
    <w:rsid w:val="00A55F5B"/>
    <w:rsid w:val="00A60185"/>
    <w:rsid w:val="00A661EA"/>
    <w:rsid w:val="00A6778F"/>
    <w:rsid w:val="00A719FE"/>
    <w:rsid w:val="00A74232"/>
    <w:rsid w:val="00A830E5"/>
    <w:rsid w:val="00A87135"/>
    <w:rsid w:val="00A93280"/>
    <w:rsid w:val="00A93818"/>
    <w:rsid w:val="00A951EA"/>
    <w:rsid w:val="00AA2548"/>
    <w:rsid w:val="00AA58C4"/>
    <w:rsid w:val="00AA7003"/>
    <w:rsid w:val="00AB11C8"/>
    <w:rsid w:val="00AB4160"/>
    <w:rsid w:val="00AB69CC"/>
    <w:rsid w:val="00AC08A8"/>
    <w:rsid w:val="00AD3253"/>
    <w:rsid w:val="00AD56C8"/>
    <w:rsid w:val="00AD58F2"/>
    <w:rsid w:val="00AF47FA"/>
    <w:rsid w:val="00B0512A"/>
    <w:rsid w:val="00B0529F"/>
    <w:rsid w:val="00B05565"/>
    <w:rsid w:val="00B1418B"/>
    <w:rsid w:val="00B21195"/>
    <w:rsid w:val="00B24B22"/>
    <w:rsid w:val="00B25310"/>
    <w:rsid w:val="00B32672"/>
    <w:rsid w:val="00B32F8F"/>
    <w:rsid w:val="00B3492A"/>
    <w:rsid w:val="00B41882"/>
    <w:rsid w:val="00B42284"/>
    <w:rsid w:val="00B54DE9"/>
    <w:rsid w:val="00B5535F"/>
    <w:rsid w:val="00B553EC"/>
    <w:rsid w:val="00B55E3F"/>
    <w:rsid w:val="00B63C1E"/>
    <w:rsid w:val="00B677D5"/>
    <w:rsid w:val="00B724E6"/>
    <w:rsid w:val="00B773B8"/>
    <w:rsid w:val="00B77CAB"/>
    <w:rsid w:val="00B85AB6"/>
    <w:rsid w:val="00B931BB"/>
    <w:rsid w:val="00B93DD0"/>
    <w:rsid w:val="00B97732"/>
    <w:rsid w:val="00BA65A8"/>
    <w:rsid w:val="00BA6D19"/>
    <w:rsid w:val="00BA7461"/>
    <w:rsid w:val="00BA7DA9"/>
    <w:rsid w:val="00BC4215"/>
    <w:rsid w:val="00BD1A6F"/>
    <w:rsid w:val="00BD28AC"/>
    <w:rsid w:val="00BD360D"/>
    <w:rsid w:val="00BD5A03"/>
    <w:rsid w:val="00BE6D3C"/>
    <w:rsid w:val="00BE7852"/>
    <w:rsid w:val="00BF7CEE"/>
    <w:rsid w:val="00C023E4"/>
    <w:rsid w:val="00C03880"/>
    <w:rsid w:val="00C12681"/>
    <w:rsid w:val="00C135CF"/>
    <w:rsid w:val="00C2683F"/>
    <w:rsid w:val="00C30B92"/>
    <w:rsid w:val="00C3184D"/>
    <w:rsid w:val="00C33479"/>
    <w:rsid w:val="00C351DD"/>
    <w:rsid w:val="00C37B57"/>
    <w:rsid w:val="00C4714E"/>
    <w:rsid w:val="00C47683"/>
    <w:rsid w:val="00C47A56"/>
    <w:rsid w:val="00C51CCA"/>
    <w:rsid w:val="00C5504F"/>
    <w:rsid w:val="00C57B55"/>
    <w:rsid w:val="00C615F3"/>
    <w:rsid w:val="00C63163"/>
    <w:rsid w:val="00C63376"/>
    <w:rsid w:val="00C732E1"/>
    <w:rsid w:val="00C74F97"/>
    <w:rsid w:val="00C7731B"/>
    <w:rsid w:val="00C81384"/>
    <w:rsid w:val="00C8276E"/>
    <w:rsid w:val="00C842AC"/>
    <w:rsid w:val="00C908F0"/>
    <w:rsid w:val="00C96688"/>
    <w:rsid w:val="00CA0723"/>
    <w:rsid w:val="00CB1690"/>
    <w:rsid w:val="00CB3A87"/>
    <w:rsid w:val="00CC1345"/>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5EE3"/>
    <w:rsid w:val="00D50618"/>
    <w:rsid w:val="00D509E9"/>
    <w:rsid w:val="00D53B1C"/>
    <w:rsid w:val="00D60A8C"/>
    <w:rsid w:val="00D65F58"/>
    <w:rsid w:val="00D67FD8"/>
    <w:rsid w:val="00D70EC4"/>
    <w:rsid w:val="00D71577"/>
    <w:rsid w:val="00D7584D"/>
    <w:rsid w:val="00D81CDD"/>
    <w:rsid w:val="00D85330"/>
    <w:rsid w:val="00D90261"/>
    <w:rsid w:val="00D9613C"/>
    <w:rsid w:val="00DA130A"/>
    <w:rsid w:val="00DA1B12"/>
    <w:rsid w:val="00DA54C9"/>
    <w:rsid w:val="00DA6739"/>
    <w:rsid w:val="00DA6CAE"/>
    <w:rsid w:val="00DA7BFC"/>
    <w:rsid w:val="00DB1A9E"/>
    <w:rsid w:val="00DB31D6"/>
    <w:rsid w:val="00DB4005"/>
    <w:rsid w:val="00DC34EB"/>
    <w:rsid w:val="00DC79D5"/>
    <w:rsid w:val="00DC7BDA"/>
    <w:rsid w:val="00DD0BC0"/>
    <w:rsid w:val="00DD0C96"/>
    <w:rsid w:val="00DD264A"/>
    <w:rsid w:val="00DD645B"/>
    <w:rsid w:val="00DE1D48"/>
    <w:rsid w:val="00DE40AD"/>
    <w:rsid w:val="00DE5AFB"/>
    <w:rsid w:val="00DE5B6B"/>
    <w:rsid w:val="00DF16DB"/>
    <w:rsid w:val="00DF1E5B"/>
    <w:rsid w:val="00DF2275"/>
    <w:rsid w:val="00DF3F5E"/>
    <w:rsid w:val="00DF5653"/>
    <w:rsid w:val="00DF64D9"/>
    <w:rsid w:val="00E0596E"/>
    <w:rsid w:val="00E06E3E"/>
    <w:rsid w:val="00E06F66"/>
    <w:rsid w:val="00E22904"/>
    <w:rsid w:val="00E22BB9"/>
    <w:rsid w:val="00E356E5"/>
    <w:rsid w:val="00E36F81"/>
    <w:rsid w:val="00E455B5"/>
    <w:rsid w:val="00E45765"/>
    <w:rsid w:val="00E5098C"/>
    <w:rsid w:val="00E5264E"/>
    <w:rsid w:val="00E53634"/>
    <w:rsid w:val="00E572EB"/>
    <w:rsid w:val="00E60213"/>
    <w:rsid w:val="00E661B2"/>
    <w:rsid w:val="00E72DFC"/>
    <w:rsid w:val="00E74D29"/>
    <w:rsid w:val="00E80CA0"/>
    <w:rsid w:val="00E828D1"/>
    <w:rsid w:val="00E83C74"/>
    <w:rsid w:val="00E83CEE"/>
    <w:rsid w:val="00E84BAB"/>
    <w:rsid w:val="00E91067"/>
    <w:rsid w:val="00E91F18"/>
    <w:rsid w:val="00E9226D"/>
    <w:rsid w:val="00E92825"/>
    <w:rsid w:val="00E932CD"/>
    <w:rsid w:val="00EA321E"/>
    <w:rsid w:val="00EA416C"/>
    <w:rsid w:val="00EA5941"/>
    <w:rsid w:val="00EB60CE"/>
    <w:rsid w:val="00EB7D53"/>
    <w:rsid w:val="00ED0831"/>
    <w:rsid w:val="00ED5295"/>
    <w:rsid w:val="00EE1845"/>
    <w:rsid w:val="00EE3146"/>
    <w:rsid w:val="00EF50BB"/>
    <w:rsid w:val="00EF53FF"/>
    <w:rsid w:val="00F00192"/>
    <w:rsid w:val="00F01DF6"/>
    <w:rsid w:val="00F0340D"/>
    <w:rsid w:val="00F059A6"/>
    <w:rsid w:val="00F1312C"/>
    <w:rsid w:val="00F14B5E"/>
    <w:rsid w:val="00F20447"/>
    <w:rsid w:val="00F22EDE"/>
    <w:rsid w:val="00F23756"/>
    <w:rsid w:val="00F23E08"/>
    <w:rsid w:val="00F2523A"/>
    <w:rsid w:val="00F25FFA"/>
    <w:rsid w:val="00F310D2"/>
    <w:rsid w:val="00F31B9F"/>
    <w:rsid w:val="00F35C4C"/>
    <w:rsid w:val="00F36F3D"/>
    <w:rsid w:val="00F41A11"/>
    <w:rsid w:val="00F477BD"/>
    <w:rsid w:val="00F53491"/>
    <w:rsid w:val="00F57016"/>
    <w:rsid w:val="00F63A7E"/>
    <w:rsid w:val="00F65A1C"/>
    <w:rsid w:val="00F66F50"/>
    <w:rsid w:val="00F6718A"/>
    <w:rsid w:val="00F73E0E"/>
    <w:rsid w:val="00F75B3F"/>
    <w:rsid w:val="00F82FF8"/>
    <w:rsid w:val="00F8330D"/>
    <w:rsid w:val="00F84305"/>
    <w:rsid w:val="00F8485C"/>
    <w:rsid w:val="00F87149"/>
    <w:rsid w:val="00F87FFE"/>
    <w:rsid w:val="00F9359C"/>
    <w:rsid w:val="00F95043"/>
    <w:rsid w:val="00F954C9"/>
    <w:rsid w:val="00FA3FB9"/>
    <w:rsid w:val="00FA4CF0"/>
    <w:rsid w:val="00FA61AA"/>
    <w:rsid w:val="00FA69A4"/>
    <w:rsid w:val="00FB1279"/>
    <w:rsid w:val="00FB1495"/>
    <w:rsid w:val="00FD1694"/>
    <w:rsid w:val="00FD4A66"/>
    <w:rsid w:val="00FD7636"/>
    <w:rsid w:val="00FE3229"/>
    <w:rsid w:val="00FE5BAE"/>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www.nabers.gov.au"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limateactive.org.au" TargetMode="External"/><Relationship Id="rId25" Type="http://schemas.openxmlformats.org/officeDocument/2006/relationships/hyperlink" Target="http://www.environment.gov.au/climate-change/government/carbon-neutra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limateactive.org.au" TargetMode="External"/><Relationship Id="rId29" Type="http://schemas.openxmlformats.org/officeDocument/2006/relationships/hyperlink" Target="http://www.climateactiv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nvironment.gov.au/climate-change/government/carbon-neutra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vironment.gov.au/carbon-neutral" TargetMode="External"/><Relationship Id="rId23" Type="http://schemas.openxmlformats.org/officeDocument/2006/relationships/hyperlink" Target="http://www.nabers.gov.au" TargetMode="External"/><Relationship Id="rId28" Type="http://schemas.openxmlformats.org/officeDocument/2006/relationships/hyperlink" Target="http://www.ombudsman.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limateactive.org.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active.org.au" TargetMode="External"/><Relationship Id="rId22" Type="http://schemas.openxmlformats.org/officeDocument/2006/relationships/hyperlink" Target="http://www.climateactive.org.au" TargetMode="External"/><Relationship Id="rId27" Type="http://schemas.openxmlformats.org/officeDocument/2006/relationships/hyperlink" Target="http://www.gbca.org.a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070df-f2d7-4164-8c33-edbc83da752d"/>
    <ds:schemaRef ds:uri="d3d3a9f2-d6b9-4ac6-938b-c1d69a470220"/>
    <ds:schemaRef ds:uri="http://www.w3.org/XML/1998/namespace"/>
    <ds:schemaRef ds:uri="http://purl.org/dc/dcmitype/"/>
  </ds:schemaRefs>
</ds:datastoreItem>
</file>

<file path=customXml/itemProps4.xml><?xml version="1.0" encoding="utf-8"?>
<ds:datastoreItem xmlns:ds="http://schemas.openxmlformats.org/officeDocument/2006/customXml" ds:itemID="{206D1A14-6374-4D2C-8A83-AD836732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42</Pages>
  <Words>14775</Words>
  <Characters>84218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98796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8</cp:revision>
  <dcterms:created xsi:type="dcterms:W3CDTF">2020-06-18T06:06:00Z</dcterms:created>
  <dcterms:modified xsi:type="dcterms:W3CDTF">2022-10-27T00:32:00Z</dcterms:modified>
</cp:coreProperties>
</file>