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9FCF" w14:textId="77777777" w:rsidR="00520491" w:rsidRPr="00520491" w:rsidRDefault="00A944C3" w:rsidP="00B66931">
      <w:pPr>
        <w:spacing w:before="200" w:after="80"/>
        <w:ind w:right="140"/>
        <w:jc w:val="center"/>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0" behindDoc="1" locked="0" layoutInCell="1" allowOverlap="1" wp14:anchorId="7E8E0BC0" wp14:editId="079B95A7">
                <wp:simplePos x="0" y="0"/>
                <wp:positionH relativeFrom="column">
                  <wp:posOffset>-1132205</wp:posOffset>
                </wp:positionH>
                <wp:positionV relativeFrom="paragraph">
                  <wp:posOffset>-804545</wp:posOffset>
                </wp:positionV>
                <wp:extent cx="7664450" cy="10757535"/>
                <wp:effectExtent l="0" t="0" r="12700" b="2476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04528268" w14:textId="77777777" w:rsidR="0043104F" w:rsidRDefault="0043104F" w:rsidP="00520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E0BC0" id="_x0000_t202" coordsize="21600,21600" o:spt="202" path="m,l,21600r21600,l21600,xe">
                <v:stroke joinstyle="miter"/>
                <v:path gradientshapeok="t" o:connecttype="rect"/>
              </v:shapetype>
              <v:shape id="Text Box 17" o:spid="_x0000_s1026" type="#_x0000_t202" style="position:absolute;left:0;text-align:left;margin-left:-89.15pt;margin-top:-63.35pt;width:603.5pt;height:84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" fillcolor="#033323 [3200]" strokecolor="#011911 [1600]" strokeweight="1pt">
                <v:textbox>
                  <w:txbxContent>
                    <w:p w14:paraId="04528268" w14:textId="77777777" w:rsidR="0043104F" w:rsidRDefault="0043104F" w:rsidP="00520491"/>
                  </w:txbxContent>
                </v:textbox>
              </v:shape>
            </w:pict>
          </mc:Fallback>
        </mc:AlternateContent>
      </w:r>
      <w:r w:rsidR="00B66931">
        <w:rPr>
          <w:noProof/>
          <w:lang w:eastAsia="en-AU"/>
        </w:rPr>
        <w:drawing>
          <wp:inline distT="0" distB="0" distL="0" distR="0" wp14:anchorId="1D1F17F1" wp14:editId="1B5CB9D8">
            <wp:extent cx="2737692" cy="1677941"/>
            <wp:effectExtent l="0" t="0" r="571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imate_Active_Master_Logo_neg_MONO.eps"/>
                    <pic:cNvPicPr/>
                  </pic:nvPicPr>
                  <pic:blipFill>
                    <a:blip r:embed="rId11">
                      <a:extLst>
                        <a:ext uri="{28A0092B-C50C-407E-A947-70E740481C1C}">
                          <a14:useLocalDpi xmlns:a14="http://schemas.microsoft.com/office/drawing/2010/main" val="0"/>
                        </a:ext>
                      </a:extLst>
                    </a:blip>
                    <a:stretch>
                      <a:fillRect/>
                    </a:stretch>
                  </pic:blipFill>
                  <pic:spPr>
                    <a:xfrm>
                      <a:off x="0" y="0"/>
                      <a:ext cx="2783233" cy="1705854"/>
                    </a:xfrm>
                    <a:prstGeom prst="rect">
                      <a:avLst/>
                    </a:prstGeom>
                  </pic:spPr>
                </pic:pic>
              </a:graphicData>
            </a:graphic>
          </wp:inline>
        </w:drawing>
      </w:r>
      <w:r w:rsidR="00520491" w:rsidRPr="00520491">
        <w:rPr>
          <w:rFonts w:ascii="Arial" w:hAnsi="Arial" w:cs="Arial"/>
          <w:noProof/>
          <w:sz w:val="24"/>
          <w:szCs w:val="24"/>
          <w:lang w:eastAsia="en-AU"/>
        </w:rPr>
        <mc:AlternateContent>
          <mc:Choice Requires="wps">
            <w:drawing>
              <wp:anchor distT="0" distB="0" distL="114300" distR="114300" simplePos="0" relativeHeight="251658241" behindDoc="0" locked="0" layoutInCell="1" allowOverlap="1" wp14:anchorId="37D75BD3" wp14:editId="5BEA7DAD">
                <wp:simplePos x="0" y="0"/>
                <wp:positionH relativeFrom="column">
                  <wp:posOffset>-511810</wp:posOffset>
                </wp:positionH>
                <wp:positionV relativeFrom="paragraph">
                  <wp:posOffset>4803775</wp:posOffset>
                </wp:positionV>
                <wp:extent cx="5303520"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03520" cy="4022725"/>
                        </a:xfrm>
                        <a:prstGeom prst="rect">
                          <a:avLst/>
                        </a:prstGeom>
                        <a:noFill/>
                        <a:ln w="6350">
                          <a:noFill/>
                        </a:ln>
                      </wps:spPr>
                      <wps:txbx>
                        <w:txbxContent>
                          <w:p w14:paraId="53D072F0" w14:textId="71B30671" w:rsidR="0043104F" w:rsidRPr="0054649C" w:rsidRDefault="0043104F" w:rsidP="0054649C">
                            <w:pPr>
                              <w:rPr>
                                <w:rFonts w:ascii="Arial" w:hAnsi="Arial" w:cs="Arial"/>
                                <w:b/>
                                <w:color w:val="FFFFFF" w:themeColor="background1"/>
                                <w:sz w:val="80"/>
                                <w:szCs w:val="80"/>
                              </w:rPr>
                            </w:pPr>
                            <w:bookmarkStart w:id="0" w:name="_Toc67569186"/>
                            <w:r w:rsidRPr="0054649C">
                              <w:rPr>
                                <w:rFonts w:ascii="Arial" w:hAnsi="Arial" w:cs="Arial"/>
                                <w:b/>
                                <w:color w:val="FFFFFF" w:themeColor="background1"/>
                                <w:sz w:val="80"/>
                                <w:szCs w:val="80"/>
                              </w:rPr>
                              <w:t xml:space="preserve">TECHNICAL ASSESSMENT </w:t>
                            </w:r>
                          </w:p>
                          <w:p w14:paraId="7ED643B7" w14:textId="28C82AD6" w:rsidR="0043104F" w:rsidRPr="00681BDF" w:rsidRDefault="0016238A" w:rsidP="005B07A6">
                            <w:pPr>
                              <w:rPr>
                                <w:rFonts w:ascii="Arial" w:hAnsi="Arial" w:cs="Arial"/>
                                <w:color w:val="FFFFFF" w:themeColor="background1"/>
                                <w:sz w:val="36"/>
                              </w:rPr>
                            </w:pPr>
                            <w:r w:rsidRPr="00681BDF">
                              <w:rPr>
                                <w:rFonts w:ascii="Arial" w:hAnsi="Arial" w:cs="Arial"/>
                                <w:color w:val="FFFFFF" w:themeColor="background1"/>
                                <w:sz w:val="36"/>
                              </w:rPr>
                              <w:t>June 2024</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75BD3" id="Text Box 22" o:spid="_x0000_s1027" type="#_x0000_t202" style="position:absolute;left:0;text-align:left;margin-left:-40.3pt;margin-top:378.25pt;width:417.6pt;height:31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" filled="f" stroked="f" strokeweight=".5pt">
                <v:textbox>
                  <w:txbxContent>
                    <w:p w14:paraId="53D072F0" w14:textId="71B30671" w:rsidR="0043104F" w:rsidRPr="0054649C" w:rsidRDefault="0043104F" w:rsidP="0054649C">
                      <w:pPr>
                        <w:rPr>
                          <w:rFonts w:ascii="Arial" w:hAnsi="Arial" w:cs="Arial"/>
                          <w:b/>
                          <w:color w:val="FFFFFF" w:themeColor="background1"/>
                          <w:sz w:val="80"/>
                          <w:szCs w:val="80"/>
                        </w:rPr>
                      </w:pPr>
                      <w:bookmarkStart w:id="1" w:name="_Toc67569186"/>
                      <w:r w:rsidRPr="0054649C">
                        <w:rPr>
                          <w:rFonts w:ascii="Arial" w:hAnsi="Arial" w:cs="Arial"/>
                          <w:b/>
                          <w:color w:val="FFFFFF" w:themeColor="background1"/>
                          <w:sz w:val="80"/>
                          <w:szCs w:val="80"/>
                        </w:rPr>
                        <w:t xml:space="preserve">TECHNICAL ASSESSMENT </w:t>
                      </w:r>
                    </w:p>
                    <w:p w14:paraId="7ED643B7" w14:textId="28C82AD6" w:rsidR="0043104F" w:rsidRPr="00681BDF" w:rsidRDefault="0016238A" w:rsidP="005B07A6">
                      <w:pPr>
                        <w:rPr>
                          <w:rFonts w:ascii="Arial" w:hAnsi="Arial" w:cs="Arial"/>
                          <w:color w:val="FFFFFF" w:themeColor="background1"/>
                          <w:sz w:val="36"/>
                        </w:rPr>
                      </w:pPr>
                      <w:r w:rsidRPr="00681BDF">
                        <w:rPr>
                          <w:rFonts w:ascii="Arial" w:hAnsi="Arial" w:cs="Arial"/>
                          <w:color w:val="FFFFFF" w:themeColor="background1"/>
                          <w:sz w:val="36"/>
                        </w:rPr>
                        <w:t>June 2024</w:t>
                      </w:r>
                    </w:p>
                    <w:bookmarkEnd w:id="1"/>
                  </w:txbxContent>
                </v:textbox>
              </v:shape>
            </w:pict>
          </mc:Fallback>
        </mc:AlternateContent>
      </w:r>
      <w:r w:rsidR="00520491" w:rsidRPr="00520491">
        <w:rPr>
          <w:rFonts w:ascii="Arial" w:hAnsi="Arial" w:cs="Arial"/>
          <w:sz w:val="24"/>
          <w:szCs w:val="24"/>
        </w:rPr>
        <w:br w:type="page"/>
      </w:r>
    </w:p>
    <w:p w14:paraId="121DAA95" w14:textId="77777777" w:rsidR="00671FC7" w:rsidRDefault="00671FC7" w:rsidP="00671FC7">
      <w:pPr>
        <w:spacing w:before="200" w:after="80"/>
        <w:rPr>
          <w:rFonts w:ascii="Arial" w:hAnsi="Arial" w:cs="Arial"/>
          <w:sz w:val="24"/>
          <w:szCs w:val="24"/>
        </w:rPr>
        <w:sectPr w:rsidR="00671FC7" w:rsidSect="00706621">
          <w:headerReference w:type="even" r:id="rId12"/>
          <w:headerReference w:type="default" r:id="rId13"/>
          <w:footerReference w:type="even" r:id="rId14"/>
          <w:footerReference w:type="default" r:id="rId15"/>
          <w:headerReference w:type="first" r:id="rId16"/>
          <w:footerReference w:type="first" r:id="rId17"/>
          <w:pgSz w:w="11906" w:h="16838" w:code="9"/>
          <w:pgMar w:top="1134" w:right="1701" w:bottom="1701" w:left="1701" w:header="516" w:footer="794" w:gutter="0"/>
          <w:cols w:space="708"/>
          <w:titlePg/>
          <w:docGrid w:linePitch="360"/>
        </w:sectPr>
      </w:pPr>
    </w:p>
    <w:sdt>
      <w:sdtPr>
        <w:rPr>
          <w:rFonts w:ascii="Arial" w:eastAsiaTheme="minorHAnsi" w:hAnsi="Arial" w:cs="Arial"/>
          <w:b w:val="0"/>
          <w:color w:val="auto"/>
          <w:sz w:val="22"/>
          <w:szCs w:val="22"/>
          <w:lang w:val="en-AU"/>
        </w:rPr>
        <w:id w:val="-1847628436"/>
        <w:docPartObj>
          <w:docPartGallery w:val="Table of Contents"/>
          <w:docPartUnique/>
        </w:docPartObj>
      </w:sdtPr>
      <w:sdtEndPr/>
      <w:sdtContent>
        <w:p w14:paraId="1877E8AF" w14:textId="3F94C254" w:rsidR="002B3CE1" w:rsidRPr="00681BDF" w:rsidRDefault="002B3CE1">
          <w:pPr>
            <w:pStyle w:val="TOCHeading"/>
            <w:rPr>
              <w:rFonts w:ascii="Arial" w:hAnsi="Arial" w:cs="Arial"/>
            </w:rPr>
          </w:pPr>
          <w:r w:rsidRPr="00681BDF">
            <w:rPr>
              <w:rFonts w:ascii="Arial" w:hAnsi="Arial" w:cs="Arial"/>
            </w:rPr>
            <w:t>Contents</w:t>
          </w:r>
        </w:p>
        <w:p w14:paraId="3892C561" w14:textId="7923C759" w:rsidR="003D1FDC" w:rsidRPr="003D1FDC" w:rsidRDefault="002B3CE1">
          <w:pPr>
            <w:pStyle w:val="TOC1"/>
            <w:rPr>
              <w:rFonts w:eastAsiaTheme="minorEastAsia" w:cstheme="minorHAnsi"/>
              <w:noProof/>
              <w:kern w:val="2"/>
              <w:sz w:val="24"/>
              <w:szCs w:val="24"/>
              <w:lang w:eastAsia="en-AU"/>
              <w14:ligatures w14:val="standardContextual"/>
            </w:rPr>
          </w:pPr>
          <w:r w:rsidRPr="00681BDF">
            <w:rPr>
              <w:rFonts w:ascii="Arial" w:hAnsi="Arial" w:cs="Arial"/>
            </w:rPr>
            <w:fldChar w:fldCharType="begin"/>
          </w:r>
          <w:r w:rsidRPr="00681BDF">
            <w:rPr>
              <w:rFonts w:ascii="Arial" w:hAnsi="Arial" w:cs="Arial"/>
            </w:rPr>
            <w:instrText xml:space="preserve"> TOC \o "1-3" \h \z \u </w:instrText>
          </w:r>
          <w:r w:rsidRPr="00681BDF">
            <w:rPr>
              <w:rFonts w:ascii="Arial" w:hAnsi="Arial" w:cs="Arial"/>
            </w:rPr>
            <w:fldChar w:fldCharType="separate"/>
          </w:r>
          <w:hyperlink w:anchor="_Toc169688585" w:history="1">
            <w:r w:rsidR="003D1FDC" w:rsidRPr="003D1FDC">
              <w:rPr>
                <w:rStyle w:val="Hyperlink"/>
                <w:rFonts w:cstheme="minorHAnsi"/>
                <w:noProof/>
              </w:rPr>
              <w:t>TECHNICAL ASSESSMENT INTRODUCTION</w:t>
            </w:r>
            <w:r w:rsidR="003D1FDC" w:rsidRPr="003D1FDC">
              <w:rPr>
                <w:rFonts w:cstheme="minorHAnsi"/>
                <w:noProof/>
                <w:webHidden/>
              </w:rPr>
              <w:tab/>
            </w:r>
            <w:r w:rsidR="003D1FDC" w:rsidRPr="003D1FDC">
              <w:rPr>
                <w:rFonts w:cstheme="minorHAnsi"/>
                <w:noProof/>
                <w:webHidden/>
              </w:rPr>
              <w:fldChar w:fldCharType="begin"/>
            </w:r>
            <w:r w:rsidR="003D1FDC" w:rsidRPr="003D1FDC">
              <w:rPr>
                <w:rFonts w:cstheme="minorHAnsi"/>
                <w:noProof/>
                <w:webHidden/>
              </w:rPr>
              <w:instrText xml:space="preserve"> PAGEREF _Toc169688585 \h </w:instrText>
            </w:r>
            <w:r w:rsidR="003D1FDC" w:rsidRPr="003D1FDC">
              <w:rPr>
                <w:rFonts w:cstheme="minorHAnsi"/>
                <w:noProof/>
                <w:webHidden/>
              </w:rPr>
            </w:r>
            <w:r w:rsidR="003D1FDC" w:rsidRPr="003D1FDC">
              <w:rPr>
                <w:rFonts w:cstheme="minorHAnsi"/>
                <w:noProof/>
                <w:webHidden/>
              </w:rPr>
              <w:fldChar w:fldCharType="separate"/>
            </w:r>
            <w:r w:rsidR="005103A5">
              <w:rPr>
                <w:rFonts w:cstheme="minorHAnsi"/>
                <w:noProof/>
                <w:webHidden/>
              </w:rPr>
              <w:t>3</w:t>
            </w:r>
            <w:r w:rsidR="003D1FDC" w:rsidRPr="003D1FDC">
              <w:rPr>
                <w:rFonts w:cstheme="minorHAnsi"/>
                <w:noProof/>
                <w:webHidden/>
              </w:rPr>
              <w:fldChar w:fldCharType="end"/>
            </w:r>
          </w:hyperlink>
        </w:p>
        <w:p w14:paraId="71AAE6BD" w14:textId="59B5B654" w:rsidR="003D1FDC" w:rsidRPr="003D1FDC" w:rsidRDefault="003D1FDC">
          <w:pPr>
            <w:pStyle w:val="TOC2"/>
            <w:tabs>
              <w:tab w:val="right" w:leader="dot" w:pos="8331"/>
            </w:tabs>
            <w:rPr>
              <w:rFonts w:eastAsiaTheme="minorEastAsia" w:cstheme="minorHAnsi"/>
              <w:noProof/>
              <w:kern w:val="2"/>
              <w:sz w:val="24"/>
              <w:szCs w:val="24"/>
              <w:lang w:eastAsia="en-AU"/>
              <w14:ligatures w14:val="standardContextual"/>
            </w:rPr>
          </w:pPr>
          <w:hyperlink w:anchor="_Toc169688586" w:history="1">
            <w:r w:rsidRPr="003D1FDC">
              <w:rPr>
                <w:rStyle w:val="Hyperlink"/>
                <w:rFonts w:cstheme="minorHAnsi"/>
                <w:noProof/>
              </w:rPr>
              <w:t>TEMPLATE: TECHNICAL ASSESSMENT</w:t>
            </w:r>
            <w:r w:rsidRPr="003D1FDC">
              <w:rPr>
                <w:rFonts w:cstheme="minorHAnsi"/>
                <w:noProof/>
                <w:webHidden/>
              </w:rPr>
              <w:tab/>
            </w:r>
            <w:r w:rsidRPr="003D1FDC">
              <w:rPr>
                <w:rFonts w:cstheme="minorHAnsi"/>
                <w:noProof/>
                <w:webHidden/>
              </w:rPr>
              <w:fldChar w:fldCharType="begin"/>
            </w:r>
            <w:r w:rsidRPr="003D1FDC">
              <w:rPr>
                <w:rFonts w:cstheme="minorHAnsi"/>
                <w:noProof/>
                <w:webHidden/>
              </w:rPr>
              <w:instrText xml:space="preserve"> PAGEREF _Toc169688586 \h </w:instrText>
            </w:r>
            <w:r w:rsidRPr="003D1FDC">
              <w:rPr>
                <w:rFonts w:cstheme="minorHAnsi"/>
                <w:noProof/>
                <w:webHidden/>
              </w:rPr>
            </w:r>
            <w:r w:rsidRPr="003D1FDC">
              <w:rPr>
                <w:rFonts w:cstheme="minorHAnsi"/>
                <w:noProof/>
                <w:webHidden/>
              </w:rPr>
              <w:fldChar w:fldCharType="separate"/>
            </w:r>
            <w:r w:rsidR="005103A5">
              <w:rPr>
                <w:rFonts w:cstheme="minorHAnsi"/>
                <w:noProof/>
                <w:webHidden/>
              </w:rPr>
              <w:t>5</w:t>
            </w:r>
            <w:r w:rsidRPr="003D1FDC">
              <w:rPr>
                <w:rFonts w:cstheme="minorHAnsi"/>
                <w:noProof/>
                <w:webHidden/>
              </w:rPr>
              <w:fldChar w:fldCharType="end"/>
            </w:r>
          </w:hyperlink>
        </w:p>
        <w:p w14:paraId="4462CBF5" w14:textId="1E71A329" w:rsidR="003D1FDC" w:rsidRPr="003D1FDC" w:rsidRDefault="003D1FDC">
          <w:pPr>
            <w:pStyle w:val="TOC3"/>
            <w:rPr>
              <w:rFonts w:eastAsiaTheme="minorEastAsia" w:cstheme="minorHAnsi"/>
              <w:noProof/>
              <w:kern w:val="2"/>
              <w:sz w:val="24"/>
              <w:szCs w:val="24"/>
              <w:lang w:eastAsia="en-AU"/>
              <w14:ligatures w14:val="standardContextual"/>
            </w:rPr>
          </w:pPr>
          <w:hyperlink w:anchor="_Toc169688587" w:history="1">
            <w:r w:rsidRPr="003D1FDC">
              <w:rPr>
                <w:rStyle w:val="Hyperlink"/>
                <w:rFonts w:cstheme="minorHAnsi"/>
                <w:i/>
                <w:iCs/>
                <w:noProof/>
              </w:rPr>
              <w:t>Technical Assessment procedures – Organisation</w:t>
            </w:r>
            <w:r w:rsidRPr="003D1FDC">
              <w:rPr>
                <w:rFonts w:cstheme="minorHAnsi"/>
                <w:noProof/>
                <w:webHidden/>
              </w:rPr>
              <w:tab/>
            </w:r>
            <w:r w:rsidRPr="003D1FDC">
              <w:rPr>
                <w:rFonts w:cstheme="minorHAnsi"/>
                <w:noProof/>
                <w:webHidden/>
              </w:rPr>
              <w:fldChar w:fldCharType="begin"/>
            </w:r>
            <w:r w:rsidRPr="003D1FDC">
              <w:rPr>
                <w:rFonts w:cstheme="minorHAnsi"/>
                <w:noProof/>
                <w:webHidden/>
              </w:rPr>
              <w:instrText xml:space="preserve"> PAGEREF _Toc169688587 \h </w:instrText>
            </w:r>
            <w:r w:rsidRPr="003D1FDC">
              <w:rPr>
                <w:rFonts w:cstheme="minorHAnsi"/>
                <w:noProof/>
                <w:webHidden/>
              </w:rPr>
            </w:r>
            <w:r w:rsidRPr="003D1FDC">
              <w:rPr>
                <w:rFonts w:cstheme="minorHAnsi"/>
                <w:noProof/>
                <w:webHidden/>
              </w:rPr>
              <w:fldChar w:fldCharType="separate"/>
            </w:r>
            <w:r w:rsidR="005103A5">
              <w:rPr>
                <w:rFonts w:cstheme="minorHAnsi"/>
                <w:noProof/>
                <w:webHidden/>
              </w:rPr>
              <w:t>7</w:t>
            </w:r>
            <w:r w:rsidRPr="003D1FDC">
              <w:rPr>
                <w:rFonts w:cstheme="minorHAnsi"/>
                <w:noProof/>
                <w:webHidden/>
              </w:rPr>
              <w:fldChar w:fldCharType="end"/>
            </w:r>
          </w:hyperlink>
        </w:p>
        <w:p w14:paraId="1D37540B" w14:textId="273FF96D" w:rsidR="003D1FDC" w:rsidRPr="003D1FDC" w:rsidRDefault="003D1FDC">
          <w:pPr>
            <w:pStyle w:val="TOC3"/>
            <w:rPr>
              <w:rFonts w:eastAsiaTheme="minorEastAsia" w:cstheme="minorHAnsi"/>
              <w:noProof/>
              <w:kern w:val="2"/>
              <w:sz w:val="24"/>
              <w:szCs w:val="24"/>
              <w:lang w:eastAsia="en-AU"/>
              <w14:ligatures w14:val="standardContextual"/>
            </w:rPr>
          </w:pPr>
          <w:hyperlink w:anchor="_Toc169688588" w:history="1">
            <w:r w:rsidRPr="003D1FDC">
              <w:rPr>
                <w:rStyle w:val="Hyperlink"/>
                <w:rFonts w:cstheme="minorHAnsi"/>
                <w:i/>
                <w:iCs/>
                <w:noProof/>
              </w:rPr>
              <w:t xml:space="preserve">Technical Assessment procedures </w:t>
            </w:r>
            <w:r w:rsidRPr="003D1FDC">
              <w:rPr>
                <w:rStyle w:val="Hyperlink"/>
                <w:rFonts w:cstheme="minorHAnsi"/>
                <w:i/>
                <w:noProof/>
              </w:rPr>
              <w:t>– Service (simple)</w:t>
            </w:r>
            <w:r w:rsidRPr="003D1FDC">
              <w:rPr>
                <w:rFonts w:cstheme="minorHAnsi"/>
                <w:noProof/>
                <w:webHidden/>
              </w:rPr>
              <w:tab/>
            </w:r>
            <w:r w:rsidRPr="003D1FDC">
              <w:rPr>
                <w:rFonts w:cstheme="minorHAnsi"/>
                <w:noProof/>
                <w:webHidden/>
              </w:rPr>
              <w:fldChar w:fldCharType="begin"/>
            </w:r>
            <w:r w:rsidRPr="003D1FDC">
              <w:rPr>
                <w:rFonts w:cstheme="minorHAnsi"/>
                <w:noProof/>
                <w:webHidden/>
              </w:rPr>
              <w:instrText xml:space="preserve"> PAGEREF _Toc169688588 \h </w:instrText>
            </w:r>
            <w:r w:rsidRPr="003D1FDC">
              <w:rPr>
                <w:rFonts w:cstheme="minorHAnsi"/>
                <w:noProof/>
                <w:webHidden/>
              </w:rPr>
            </w:r>
            <w:r w:rsidRPr="003D1FDC">
              <w:rPr>
                <w:rFonts w:cstheme="minorHAnsi"/>
                <w:noProof/>
                <w:webHidden/>
              </w:rPr>
              <w:fldChar w:fldCharType="separate"/>
            </w:r>
            <w:r w:rsidR="005103A5">
              <w:rPr>
                <w:rFonts w:cstheme="minorHAnsi"/>
                <w:noProof/>
                <w:webHidden/>
              </w:rPr>
              <w:t>14</w:t>
            </w:r>
            <w:r w:rsidRPr="003D1FDC">
              <w:rPr>
                <w:rFonts w:cstheme="minorHAnsi"/>
                <w:noProof/>
                <w:webHidden/>
              </w:rPr>
              <w:fldChar w:fldCharType="end"/>
            </w:r>
          </w:hyperlink>
        </w:p>
        <w:p w14:paraId="6E9FDBE5" w14:textId="1A208CA0" w:rsidR="003D1FDC" w:rsidRPr="003D1FDC" w:rsidRDefault="003D1FDC">
          <w:pPr>
            <w:pStyle w:val="TOC3"/>
            <w:rPr>
              <w:rFonts w:eastAsiaTheme="minorEastAsia" w:cstheme="minorHAnsi"/>
              <w:noProof/>
              <w:kern w:val="2"/>
              <w:sz w:val="24"/>
              <w:szCs w:val="24"/>
              <w:lang w:eastAsia="en-AU"/>
              <w14:ligatures w14:val="standardContextual"/>
            </w:rPr>
          </w:pPr>
          <w:hyperlink w:anchor="_Toc169688589" w:history="1">
            <w:r w:rsidRPr="003D1FDC">
              <w:rPr>
                <w:rStyle w:val="Hyperlink"/>
                <w:rFonts w:cstheme="minorHAnsi"/>
                <w:i/>
                <w:iCs/>
                <w:noProof/>
              </w:rPr>
              <w:t xml:space="preserve">Technical Assessment procedures </w:t>
            </w:r>
            <w:r w:rsidRPr="003D1FDC">
              <w:rPr>
                <w:rStyle w:val="Hyperlink"/>
                <w:rFonts w:cstheme="minorHAnsi"/>
                <w:i/>
                <w:noProof/>
              </w:rPr>
              <w:t>– Products &amp; Services (complex) – non EPD pathway</w:t>
            </w:r>
            <w:r w:rsidRPr="003D1FDC">
              <w:rPr>
                <w:rFonts w:cstheme="minorHAnsi"/>
                <w:noProof/>
                <w:webHidden/>
              </w:rPr>
              <w:tab/>
            </w:r>
            <w:r w:rsidRPr="003D1FDC">
              <w:rPr>
                <w:rFonts w:cstheme="minorHAnsi"/>
                <w:noProof/>
                <w:webHidden/>
              </w:rPr>
              <w:fldChar w:fldCharType="begin"/>
            </w:r>
            <w:r w:rsidRPr="003D1FDC">
              <w:rPr>
                <w:rFonts w:cstheme="minorHAnsi"/>
                <w:noProof/>
                <w:webHidden/>
              </w:rPr>
              <w:instrText xml:space="preserve"> PAGEREF _Toc169688589 \h </w:instrText>
            </w:r>
            <w:r w:rsidRPr="003D1FDC">
              <w:rPr>
                <w:rFonts w:cstheme="minorHAnsi"/>
                <w:noProof/>
                <w:webHidden/>
              </w:rPr>
            </w:r>
            <w:r w:rsidRPr="003D1FDC">
              <w:rPr>
                <w:rFonts w:cstheme="minorHAnsi"/>
                <w:noProof/>
                <w:webHidden/>
              </w:rPr>
              <w:fldChar w:fldCharType="separate"/>
            </w:r>
            <w:r w:rsidR="005103A5">
              <w:rPr>
                <w:rFonts w:cstheme="minorHAnsi"/>
                <w:noProof/>
                <w:webHidden/>
              </w:rPr>
              <w:t>19</w:t>
            </w:r>
            <w:r w:rsidRPr="003D1FDC">
              <w:rPr>
                <w:rFonts w:cstheme="minorHAnsi"/>
                <w:noProof/>
                <w:webHidden/>
              </w:rPr>
              <w:fldChar w:fldCharType="end"/>
            </w:r>
          </w:hyperlink>
        </w:p>
        <w:p w14:paraId="05C3DF59" w14:textId="68C6A257" w:rsidR="003D1FDC" w:rsidRPr="003D1FDC" w:rsidRDefault="003D1FDC">
          <w:pPr>
            <w:pStyle w:val="TOC3"/>
            <w:rPr>
              <w:rFonts w:eastAsiaTheme="minorEastAsia" w:cstheme="minorHAnsi"/>
              <w:noProof/>
              <w:kern w:val="2"/>
              <w:sz w:val="24"/>
              <w:szCs w:val="24"/>
              <w:lang w:eastAsia="en-AU"/>
              <w14:ligatures w14:val="standardContextual"/>
            </w:rPr>
          </w:pPr>
          <w:hyperlink w:anchor="_Toc169688590" w:history="1">
            <w:r w:rsidRPr="003D1FDC">
              <w:rPr>
                <w:rStyle w:val="Hyperlink"/>
                <w:rFonts w:cstheme="minorHAnsi"/>
                <w:i/>
                <w:iCs/>
                <w:noProof/>
              </w:rPr>
              <w:t xml:space="preserve">Technical Assessment procedures </w:t>
            </w:r>
            <w:r w:rsidRPr="003D1FDC">
              <w:rPr>
                <w:rStyle w:val="Hyperlink"/>
                <w:rFonts w:cstheme="minorHAnsi"/>
                <w:i/>
                <w:noProof/>
              </w:rPr>
              <w:t>– Products &amp; Services (complex) – EPD pathway</w:t>
            </w:r>
            <w:r w:rsidRPr="003D1FDC">
              <w:rPr>
                <w:rFonts w:cstheme="minorHAnsi"/>
                <w:noProof/>
                <w:webHidden/>
              </w:rPr>
              <w:tab/>
            </w:r>
            <w:r w:rsidRPr="003D1FDC">
              <w:rPr>
                <w:rFonts w:cstheme="minorHAnsi"/>
                <w:noProof/>
                <w:webHidden/>
              </w:rPr>
              <w:fldChar w:fldCharType="begin"/>
            </w:r>
            <w:r w:rsidRPr="003D1FDC">
              <w:rPr>
                <w:rFonts w:cstheme="minorHAnsi"/>
                <w:noProof/>
                <w:webHidden/>
              </w:rPr>
              <w:instrText xml:space="preserve"> PAGEREF _Toc169688590 \h </w:instrText>
            </w:r>
            <w:r w:rsidRPr="003D1FDC">
              <w:rPr>
                <w:rFonts w:cstheme="minorHAnsi"/>
                <w:noProof/>
                <w:webHidden/>
              </w:rPr>
            </w:r>
            <w:r w:rsidRPr="003D1FDC">
              <w:rPr>
                <w:rFonts w:cstheme="minorHAnsi"/>
                <w:noProof/>
                <w:webHidden/>
              </w:rPr>
              <w:fldChar w:fldCharType="separate"/>
            </w:r>
            <w:r w:rsidR="005103A5">
              <w:rPr>
                <w:rFonts w:cstheme="minorHAnsi"/>
                <w:noProof/>
                <w:webHidden/>
              </w:rPr>
              <w:t>24</w:t>
            </w:r>
            <w:r w:rsidRPr="003D1FDC">
              <w:rPr>
                <w:rFonts w:cstheme="minorHAnsi"/>
                <w:noProof/>
                <w:webHidden/>
              </w:rPr>
              <w:fldChar w:fldCharType="end"/>
            </w:r>
          </w:hyperlink>
        </w:p>
        <w:p w14:paraId="465C1640" w14:textId="13730854" w:rsidR="003D1FDC" w:rsidRPr="003D1FDC" w:rsidRDefault="003D1FDC">
          <w:pPr>
            <w:pStyle w:val="TOC3"/>
            <w:rPr>
              <w:rFonts w:eastAsiaTheme="minorEastAsia" w:cstheme="minorHAnsi"/>
              <w:noProof/>
              <w:kern w:val="2"/>
              <w:sz w:val="24"/>
              <w:szCs w:val="24"/>
              <w:lang w:eastAsia="en-AU"/>
              <w14:ligatures w14:val="standardContextual"/>
            </w:rPr>
          </w:pPr>
          <w:hyperlink w:anchor="_Toc169688591" w:history="1">
            <w:r w:rsidRPr="003D1FDC">
              <w:rPr>
                <w:rStyle w:val="Hyperlink"/>
                <w:rFonts w:cstheme="minorHAnsi"/>
                <w:i/>
                <w:iCs/>
                <w:noProof/>
              </w:rPr>
              <w:t xml:space="preserve">Technical Assessment </w:t>
            </w:r>
            <w:r w:rsidRPr="003D1FDC">
              <w:rPr>
                <w:rStyle w:val="Hyperlink"/>
                <w:rFonts w:cstheme="minorHAnsi"/>
                <w:i/>
                <w:noProof/>
              </w:rPr>
              <w:t>procedures – Precincts</w:t>
            </w:r>
            <w:r w:rsidRPr="003D1FDC">
              <w:rPr>
                <w:rFonts w:cstheme="minorHAnsi"/>
                <w:noProof/>
                <w:webHidden/>
              </w:rPr>
              <w:tab/>
            </w:r>
            <w:r w:rsidRPr="003D1FDC">
              <w:rPr>
                <w:rFonts w:cstheme="minorHAnsi"/>
                <w:noProof/>
                <w:webHidden/>
              </w:rPr>
              <w:fldChar w:fldCharType="begin"/>
            </w:r>
            <w:r w:rsidRPr="003D1FDC">
              <w:rPr>
                <w:rFonts w:cstheme="minorHAnsi"/>
                <w:noProof/>
                <w:webHidden/>
              </w:rPr>
              <w:instrText xml:space="preserve"> PAGEREF _Toc169688591 \h </w:instrText>
            </w:r>
            <w:r w:rsidRPr="003D1FDC">
              <w:rPr>
                <w:rFonts w:cstheme="minorHAnsi"/>
                <w:noProof/>
                <w:webHidden/>
              </w:rPr>
            </w:r>
            <w:r w:rsidRPr="003D1FDC">
              <w:rPr>
                <w:rFonts w:cstheme="minorHAnsi"/>
                <w:noProof/>
                <w:webHidden/>
              </w:rPr>
              <w:fldChar w:fldCharType="separate"/>
            </w:r>
            <w:r w:rsidR="005103A5">
              <w:rPr>
                <w:rFonts w:cstheme="minorHAnsi"/>
                <w:noProof/>
                <w:webHidden/>
              </w:rPr>
              <w:t>28</w:t>
            </w:r>
            <w:r w:rsidRPr="003D1FDC">
              <w:rPr>
                <w:rFonts w:cstheme="minorHAnsi"/>
                <w:noProof/>
                <w:webHidden/>
              </w:rPr>
              <w:fldChar w:fldCharType="end"/>
            </w:r>
          </w:hyperlink>
        </w:p>
        <w:p w14:paraId="55CE6293" w14:textId="6190CAFE" w:rsidR="003D1FDC" w:rsidRPr="003D1FDC" w:rsidRDefault="003D1FDC">
          <w:pPr>
            <w:pStyle w:val="TOC3"/>
            <w:rPr>
              <w:rFonts w:eastAsiaTheme="minorEastAsia" w:cstheme="minorHAnsi"/>
              <w:noProof/>
              <w:kern w:val="2"/>
              <w:sz w:val="24"/>
              <w:szCs w:val="24"/>
              <w:lang w:eastAsia="en-AU"/>
              <w14:ligatures w14:val="standardContextual"/>
            </w:rPr>
          </w:pPr>
          <w:hyperlink w:anchor="_Toc169688592" w:history="1">
            <w:r w:rsidRPr="003D1FDC">
              <w:rPr>
                <w:rStyle w:val="Hyperlink"/>
                <w:rFonts w:cstheme="minorHAnsi"/>
                <w:i/>
                <w:iCs/>
                <w:noProof/>
              </w:rPr>
              <w:t xml:space="preserve">Technical Assessment procedures </w:t>
            </w:r>
            <w:r w:rsidRPr="003D1FDC">
              <w:rPr>
                <w:rStyle w:val="Hyperlink"/>
                <w:rFonts w:cstheme="minorHAnsi"/>
                <w:i/>
                <w:noProof/>
              </w:rPr>
              <w:t>– Events (large)</w:t>
            </w:r>
            <w:r w:rsidRPr="003D1FDC">
              <w:rPr>
                <w:rFonts w:cstheme="minorHAnsi"/>
                <w:noProof/>
                <w:webHidden/>
              </w:rPr>
              <w:tab/>
            </w:r>
            <w:r w:rsidRPr="003D1FDC">
              <w:rPr>
                <w:rFonts w:cstheme="minorHAnsi"/>
                <w:noProof/>
                <w:webHidden/>
              </w:rPr>
              <w:fldChar w:fldCharType="begin"/>
            </w:r>
            <w:r w:rsidRPr="003D1FDC">
              <w:rPr>
                <w:rFonts w:cstheme="minorHAnsi"/>
                <w:noProof/>
                <w:webHidden/>
              </w:rPr>
              <w:instrText xml:space="preserve"> PAGEREF _Toc169688592 \h </w:instrText>
            </w:r>
            <w:r w:rsidRPr="003D1FDC">
              <w:rPr>
                <w:rFonts w:cstheme="minorHAnsi"/>
                <w:noProof/>
                <w:webHidden/>
              </w:rPr>
            </w:r>
            <w:r w:rsidRPr="003D1FDC">
              <w:rPr>
                <w:rFonts w:cstheme="minorHAnsi"/>
                <w:noProof/>
                <w:webHidden/>
              </w:rPr>
              <w:fldChar w:fldCharType="separate"/>
            </w:r>
            <w:r w:rsidR="005103A5">
              <w:rPr>
                <w:rFonts w:cstheme="minorHAnsi"/>
                <w:noProof/>
                <w:webHidden/>
              </w:rPr>
              <w:t>32</w:t>
            </w:r>
            <w:r w:rsidRPr="003D1FDC">
              <w:rPr>
                <w:rFonts w:cstheme="minorHAnsi"/>
                <w:noProof/>
                <w:webHidden/>
              </w:rPr>
              <w:fldChar w:fldCharType="end"/>
            </w:r>
          </w:hyperlink>
        </w:p>
        <w:p w14:paraId="4B263174" w14:textId="69A88C9F" w:rsidR="002B3CE1" w:rsidRPr="00681BDF" w:rsidRDefault="002B3CE1">
          <w:pPr>
            <w:rPr>
              <w:rFonts w:ascii="Arial" w:hAnsi="Arial" w:cs="Arial"/>
            </w:rPr>
          </w:pPr>
          <w:r w:rsidRPr="00681BDF">
            <w:rPr>
              <w:rFonts w:ascii="Arial" w:hAnsi="Arial" w:cs="Arial"/>
              <w:b/>
              <w:bCs/>
              <w:noProof/>
            </w:rPr>
            <w:fldChar w:fldCharType="end"/>
          </w:r>
        </w:p>
      </w:sdtContent>
    </w:sdt>
    <w:p w14:paraId="315E260B" w14:textId="77777777" w:rsidR="00313EA3" w:rsidRPr="00114DD4" w:rsidRDefault="00313EA3" w:rsidP="00313EA3">
      <w:pPr>
        <w:rPr>
          <w:rFonts w:ascii="Arial" w:hAnsi="Arial" w:cs="Arial"/>
          <w:b/>
          <w:bCs/>
          <w:sz w:val="20"/>
          <w:szCs w:val="20"/>
        </w:rPr>
      </w:pPr>
      <w:r w:rsidRPr="00114DD4">
        <w:rPr>
          <w:rFonts w:ascii="Arial" w:hAnsi="Arial" w:cs="Arial"/>
          <w:b/>
          <w:bCs/>
          <w:sz w:val="20"/>
          <w:szCs w:val="20"/>
        </w:rPr>
        <w:t>Version history</w:t>
      </w:r>
    </w:p>
    <w:tbl>
      <w:tblPr>
        <w:tblStyle w:val="TableGrid"/>
        <w:tblW w:w="0" w:type="auto"/>
        <w:tblLook w:val="04A0" w:firstRow="1" w:lastRow="0" w:firstColumn="1" w:lastColumn="0" w:noHBand="0" w:noVBand="1"/>
      </w:tblPr>
      <w:tblGrid>
        <w:gridCol w:w="1808"/>
        <w:gridCol w:w="6523"/>
      </w:tblGrid>
      <w:tr w:rsidR="00313EA3" w:rsidRPr="00313EA3" w14:paraId="7937771A" w14:textId="77777777">
        <w:tc>
          <w:tcPr>
            <w:tcW w:w="1838" w:type="dxa"/>
          </w:tcPr>
          <w:p w14:paraId="03E635B6" w14:textId="77777777" w:rsidR="00313EA3" w:rsidRPr="00114DD4" w:rsidRDefault="00313EA3" w:rsidP="00681BDF">
            <w:pPr>
              <w:spacing w:before="120" w:after="120"/>
              <w:rPr>
                <w:rFonts w:ascii="Arial" w:hAnsi="Arial" w:cs="Arial"/>
                <w:b/>
                <w:bCs/>
                <w:sz w:val="20"/>
                <w:szCs w:val="20"/>
              </w:rPr>
            </w:pPr>
            <w:r w:rsidRPr="00114DD4">
              <w:rPr>
                <w:rFonts w:ascii="Arial" w:hAnsi="Arial" w:cs="Arial"/>
                <w:b/>
                <w:bCs/>
                <w:sz w:val="20"/>
                <w:szCs w:val="20"/>
              </w:rPr>
              <w:t>Date</w:t>
            </w:r>
          </w:p>
        </w:tc>
        <w:tc>
          <w:tcPr>
            <w:tcW w:w="6656" w:type="dxa"/>
          </w:tcPr>
          <w:p w14:paraId="31A7460F" w14:textId="77777777" w:rsidR="00313EA3" w:rsidRPr="00114DD4" w:rsidRDefault="00313EA3" w:rsidP="00681BDF">
            <w:pPr>
              <w:spacing w:before="120" w:after="120"/>
              <w:rPr>
                <w:rFonts w:ascii="Arial" w:hAnsi="Arial" w:cs="Arial"/>
                <w:b/>
                <w:bCs/>
                <w:sz w:val="20"/>
                <w:szCs w:val="20"/>
              </w:rPr>
            </w:pPr>
            <w:r w:rsidRPr="00114DD4">
              <w:rPr>
                <w:rFonts w:ascii="Arial" w:hAnsi="Arial" w:cs="Arial"/>
                <w:b/>
                <w:bCs/>
                <w:sz w:val="20"/>
                <w:szCs w:val="20"/>
              </w:rPr>
              <w:t>Changes summary</w:t>
            </w:r>
          </w:p>
        </w:tc>
      </w:tr>
      <w:tr w:rsidR="00914527" w:rsidRPr="00313EA3" w14:paraId="54530FF4" w14:textId="77777777">
        <w:tc>
          <w:tcPr>
            <w:tcW w:w="1838" w:type="dxa"/>
          </w:tcPr>
          <w:p w14:paraId="020E8878" w14:textId="326E4722" w:rsidR="00914527" w:rsidRPr="00114DD4" w:rsidRDefault="0016238A" w:rsidP="00681BDF">
            <w:pPr>
              <w:spacing w:before="120" w:after="120"/>
              <w:rPr>
                <w:rFonts w:ascii="Arial" w:hAnsi="Arial" w:cs="Arial"/>
                <w:sz w:val="20"/>
                <w:szCs w:val="20"/>
              </w:rPr>
            </w:pPr>
            <w:r w:rsidRPr="00114DD4">
              <w:rPr>
                <w:rFonts w:ascii="Arial" w:hAnsi="Arial" w:cs="Arial"/>
                <w:sz w:val="20"/>
                <w:szCs w:val="20"/>
              </w:rPr>
              <w:t>June 2024</w:t>
            </w:r>
          </w:p>
        </w:tc>
        <w:tc>
          <w:tcPr>
            <w:tcW w:w="6656" w:type="dxa"/>
          </w:tcPr>
          <w:p w14:paraId="2891AABC" w14:textId="6F99A585" w:rsidR="00914527" w:rsidRPr="00351F2D" w:rsidRDefault="006143DF" w:rsidP="0016238A">
            <w:pPr>
              <w:pStyle w:val="ListParagraph"/>
              <w:numPr>
                <w:ilvl w:val="0"/>
                <w:numId w:val="52"/>
              </w:numPr>
              <w:spacing w:before="120" w:after="120" w:line="252" w:lineRule="auto"/>
              <w:contextualSpacing w:val="0"/>
              <w:rPr>
                <w:rFonts w:ascii="Arial" w:hAnsi="Arial" w:cs="Arial"/>
                <w:b/>
                <w:bCs/>
                <w:sz w:val="20"/>
                <w:szCs w:val="20"/>
              </w:rPr>
            </w:pPr>
            <w:r w:rsidRPr="00114DD4">
              <w:rPr>
                <w:rFonts w:ascii="Arial" w:hAnsi="Arial" w:cs="Arial"/>
                <w:sz w:val="20"/>
                <w:szCs w:val="20"/>
              </w:rPr>
              <w:t xml:space="preserve">Added table </w:t>
            </w:r>
            <w:r w:rsidR="00676FF2" w:rsidRPr="00114DD4">
              <w:rPr>
                <w:rFonts w:ascii="Arial" w:hAnsi="Arial" w:cs="Arial"/>
                <w:sz w:val="20"/>
                <w:szCs w:val="20"/>
              </w:rPr>
              <w:t>outlining independence requirements</w:t>
            </w:r>
            <w:r w:rsidR="0012480D" w:rsidRPr="00114DD4">
              <w:rPr>
                <w:rFonts w:ascii="Arial" w:hAnsi="Arial" w:cs="Arial"/>
                <w:sz w:val="20"/>
                <w:szCs w:val="20"/>
              </w:rPr>
              <w:t xml:space="preserve"> for</w:t>
            </w:r>
            <w:r w:rsidRPr="00114DD4">
              <w:rPr>
                <w:rFonts w:ascii="Arial" w:hAnsi="Arial" w:cs="Arial"/>
                <w:sz w:val="20"/>
                <w:szCs w:val="20"/>
              </w:rPr>
              <w:t xml:space="preserve"> technical assessments and </w:t>
            </w:r>
            <w:proofErr w:type="gramStart"/>
            <w:r w:rsidRPr="00114DD4">
              <w:rPr>
                <w:rFonts w:ascii="Arial" w:hAnsi="Arial" w:cs="Arial"/>
                <w:sz w:val="20"/>
                <w:szCs w:val="20"/>
              </w:rPr>
              <w:t>third</w:t>
            </w:r>
            <w:r w:rsidR="00867D5C" w:rsidRPr="00114DD4">
              <w:rPr>
                <w:rFonts w:ascii="Arial" w:hAnsi="Arial" w:cs="Arial"/>
                <w:sz w:val="20"/>
                <w:szCs w:val="20"/>
              </w:rPr>
              <w:t xml:space="preserve"> </w:t>
            </w:r>
            <w:r w:rsidRPr="00114DD4">
              <w:rPr>
                <w:rFonts w:ascii="Arial" w:hAnsi="Arial" w:cs="Arial"/>
                <w:sz w:val="20"/>
                <w:szCs w:val="20"/>
              </w:rPr>
              <w:t>party</w:t>
            </w:r>
            <w:proofErr w:type="gramEnd"/>
            <w:r w:rsidRPr="00114DD4">
              <w:rPr>
                <w:rFonts w:ascii="Arial" w:hAnsi="Arial" w:cs="Arial"/>
                <w:sz w:val="20"/>
                <w:szCs w:val="20"/>
              </w:rPr>
              <w:t xml:space="preserve"> v</w:t>
            </w:r>
            <w:r w:rsidR="00A35A42" w:rsidRPr="00114DD4">
              <w:rPr>
                <w:rFonts w:ascii="Arial" w:hAnsi="Arial" w:cs="Arial"/>
                <w:sz w:val="20"/>
                <w:szCs w:val="20"/>
              </w:rPr>
              <w:t>alidations</w:t>
            </w:r>
            <w:r w:rsidRPr="00114DD4">
              <w:rPr>
                <w:rFonts w:ascii="Arial" w:hAnsi="Arial" w:cs="Arial"/>
                <w:sz w:val="20"/>
                <w:szCs w:val="20"/>
              </w:rPr>
              <w:t>.</w:t>
            </w:r>
          </w:p>
          <w:p w14:paraId="336BD355" w14:textId="4E700EED" w:rsidR="00D35639" w:rsidRPr="00351F2D" w:rsidRDefault="00D35639" w:rsidP="0016238A">
            <w:pPr>
              <w:pStyle w:val="ListParagraph"/>
              <w:numPr>
                <w:ilvl w:val="0"/>
                <w:numId w:val="52"/>
              </w:numPr>
              <w:spacing w:before="120" w:after="120" w:line="252" w:lineRule="auto"/>
              <w:contextualSpacing w:val="0"/>
              <w:rPr>
                <w:rFonts w:ascii="Arial" w:hAnsi="Arial" w:cs="Arial"/>
                <w:sz w:val="20"/>
                <w:szCs w:val="20"/>
              </w:rPr>
            </w:pPr>
            <w:r w:rsidRPr="00351F2D">
              <w:rPr>
                <w:rFonts w:ascii="Arial" w:hAnsi="Arial" w:cs="Arial"/>
                <w:sz w:val="20"/>
                <w:szCs w:val="20"/>
              </w:rPr>
              <w:t xml:space="preserve">Added conflict of interest declaration on </w:t>
            </w:r>
            <w:r w:rsidR="004B7C43" w:rsidRPr="00351F2D">
              <w:rPr>
                <w:rFonts w:ascii="Arial" w:hAnsi="Arial" w:cs="Arial"/>
                <w:sz w:val="20"/>
                <w:szCs w:val="20"/>
              </w:rPr>
              <w:t>technical assessment template</w:t>
            </w:r>
          </w:p>
          <w:p w14:paraId="02961FEA" w14:textId="487EF63D" w:rsidR="00DC3987" w:rsidRPr="00114DD4" w:rsidRDefault="00C0589C" w:rsidP="00681BDF">
            <w:pPr>
              <w:pStyle w:val="ListParagraph"/>
              <w:numPr>
                <w:ilvl w:val="0"/>
                <w:numId w:val="52"/>
              </w:numPr>
              <w:spacing w:before="120" w:after="120" w:line="252" w:lineRule="auto"/>
              <w:contextualSpacing w:val="0"/>
              <w:rPr>
                <w:rFonts w:ascii="Arial" w:hAnsi="Arial" w:cs="Arial"/>
                <w:b/>
                <w:bCs/>
                <w:sz w:val="20"/>
                <w:szCs w:val="20"/>
              </w:rPr>
            </w:pPr>
            <w:r w:rsidRPr="00114DD4">
              <w:rPr>
                <w:rFonts w:ascii="Arial" w:hAnsi="Arial" w:cs="Arial"/>
                <w:sz w:val="20"/>
                <w:szCs w:val="20"/>
              </w:rPr>
              <w:t>Amended formatting for all procedure templates</w:t>
            </w:r>
          </w:p>
        </w:tc>
      </w:tr>
      <w:tr w:rsidR="00313EA3" w:rsidRPr="00313EA3" w14:paraId="0BBAB921" w14:textId="77777777" w:rsidTr="00313EA3">
        <w:trPr>
          <w:trHeight w:val="62"/>
        </w:trPr>
        <w:tc>
          <w:tcPr>
            <w:tcW w:w="1838" w:type="dxa"/>
          </w:tcPr>
          <w:p w14:paraId="5FE10F7D" w14:textId="0D24D56B" w:rsidR="00313EA3" w:rsidRPr="00114DD4" w:rsidRDefault="004E7EA2" w:rsidP="00681BDF">
            <w:pPr>
              <w:spacing w:before="120" w:after="120"/>
              <w:rPr>
                <w:rFonts w:ascii="Arial" w:hAnsi="Arial" w:cs="Arial"/>
                <w:sz w:val="20"/>
                <w:szCs w:val="20"/>
              </w:rPr>
            </w:pPr>
            <w:r w:rsidRPr="00114DD4">
              <w:rPr>
                <w:rFonts w:ascii="Arial" w:hAnsi="Arial" w:cs="Arial"/>
                <w:sz w:val="20"/>
                <w:szCs w:val="20"/>
              </w:rPr>
              <w:t>17</w:t>
            </w:r>
            <w:r w:rsidR="00313EA3" w:rsidRPr="00114DD4">
              <w:rPr>
                <w:rFonts w:ascii="Arial" w:hAnsi="Arial" w:cs="Arial"/>
                <w:sz w:val="20"/>
                <w:szCs w:val="20"/>
              </w:rPr>
              <w:t xml:space="preserve"> March 2023</w:t>
            </w:r>
          </w:p>
        </w:tc>
        <w:tc>
          <w:tcPr>
            <w:tcW w:w="6656" w:type="dxa"/>
          </w:tcPr>
          <w:p w14:paraId="311255A3" w14:textId="77777777" w:rsidR="00313EA3" w:rsidRPr="00114DD4" w:rsidRDefault="00313EA3" w:rsidP="00681BDF">
            <w:pPr>
              <w:pStyle w:val="ListParagraph"/>
              <w:numPr>
                <w:ilvl w:val="0"/>
                <w:numId w:val="52"/>
              </w:numPr>
              <w:spacing w:before="120" w:after="120" w:line="252" w:lineRule="auto"/>
              <w:contextualSpacing w:val="0"/>
              <w:rPr>
                <w:rFonts w:ascii="Arial" w:hAnsi="Arial" w:cs="Arial"/>
                <w:sz w:val="20"/>
                <w:szCs w:val="20"/>
              </w:rPr>
            </w:pPr>
            <w:r w:rsidRPr="00114DD4">
              <w:rPr>
                <w:rFonts w:ascii="Arial" w:hAnsi="Arial" w:cs="Arial"/>
                <w:sz w:val="20"/>
                <w:szCs w:val="20"/>
              </w:rPr>
              <w:t>Addition of justification column</w:t>
            </w:r>
          </w:p>
          <w:p w14:paraId="312FA431" w14:textId="647B65EC" w:rsidR="00144175" w:rsidRPr="00114DD4" w:rsidRDefault="00144175" w:rsidP="00681BDF">
            <w:pPr>
              <w:pStyle w:val="ListParagraph"/>
              <w:numPr>
                <w:ilvl w:val="0"/>
                <w:numId w:val="52"/>
              </w:numPr>
              <w:spacing w:before="120" w:after="120" w:line="252" w:lineRule="auto"/>
              <w:contextualSpacing w:val="0"/>
              <w:rPr>
                <w:rFonts w:ascii="Arial" w:hAnsi="Arial" w:cs="Arial"/>
                <w:sz w:val="20"/>
                <w:szCs w:val="20"/>
              </w:rPr>
            </w:pPr>
            <w:r w:rsidRPr="00114DD4">
              <w:rPr>
                <w:rFonts w:ascii="Arial" w:hAnsi="Arial" w:cs="Arial"/>
                <w:sz w:val="20"/>
                <w:szCs w:val="20"/>
              </w:rPr>
              <w:t>Inclusion of additional EPD compliance requirements</w:t>
            </w:r>
          </w:p>
        </w:tc>
      </w:tr>
    </w:tbl>
    <w:p w14:paraId="0DBCBEA1" w14:textId="77777777" w:rsidR="00313EA3" w:rsidRPr="00114DD4" w:rsidRDefault="00313EA3">
      <w:pPr>
        <w:rPr>
          <w:rFonts w:ascii="Arial" w:hAnsi="Arial" w:cs="Arial"/>
          <w:b/>
          <w:sz w:val="20"/>
          <w:szCs w:val="20"/>
        </w:rPr>
      </w:pPr>
    </w:p>
    <w:p w14:paraId="1725DCA4" w14:textId="15703C0F" w:rsidR="005B07A6" w:rsidRDefault="005B07A6">
      <w:pPr>
        <w:rPr>
          <w:rFonts w:ascii="Arial" w:hAnsi="Arial" w:cs="Arial"/>
          <w:b/>
          <w:sz w:val="34"/>
          <w:szCs w:val="34"/>
        </w:rPr>
      </w:pPr>
      <w:r>
        <w:rPr>
          <w:rFonts w:ascii="Arial" w:hAnsi="Arial" w:cs="Arial"/>
          <w:b/>
          <w:sz w:val="34"/>
          <w:szCs w:val="34"/>
        </w:rPr>
        <w:br w:type="page"/>
      </w:r>
    </w:p>
    <w:p w14:paraId="18FEA5AD" w14:textId="6674E84B" w:rsidR="007F051D" w:rsidRPr="00E53A1A" w:rsidRDefault="007F051D" w:rsidP="00681BDF">
      <w:pPr>
        <w:pStyle w:val="Heading1"/>
        <w:numPr>
          <w:ilvl w:val="0"/>
          <w:numId w:val="0"/>
        </w:numPr>
      </w:pPr>
      <w:bookmarkStart w:id="2" w:name="_Toc169688585"/>
      <w:r w:rsidRPr="00E53A1A">
        <w:lastRenderedPageBreak/>
        <w:t>TECHNICAL ASSESSMENT INTRODUCTION</w:t>
      </w:r>
      <w:bookmarkEnd w:id="2"/>
    </w:p>
    <w:p w14:paraId="63ED022E" w14:textId="3B35C621" w:rsidR="005B07A6" w:rsidRPr="00681BDF" w:rsidRDefault="004B495A" w:rsidP="00676FF2">
      <w:pPr>
        <w:pStyle w:val="Blackbodytext"/>
        <w:spacing w:line="360" w:lineRule="auto"/>
        <w:rPr>
          <w:color w:val="auto"/>
          <w:sz w:val="20"/>
          <w:szCs w:val="20"/>
        </w:rPr>
      </w:pPr>
      <w:r w:rsidRPr="00681BDF">
        <w:rPr>
          <w:color w:val="auto"/>
          <w:sz w:val="20"/>
          <w:szCs w:val="20"/>
        </w:rPr>
        <w:t xml:space="preserve">A technical assessment </w:t>
      </w:r>
      <w:r w:rsidR="005B07A6" w:rsidRPr="00681BDF">
        <w:rPr>
          <w:color w:val="auto"/>
          <w:sz w:val="20"/>
          <w:szCs w:val="20"/>
        </w:rPr>
        <w:t>ensure</w:t>
      </w:r>
      <w:r w:rsidRPr="00681BDF">
        <w:rPr>
          <w:color w:val="auto"/>
          <w:sz w:val="20"/>
          <w:szCs w:val="20"/>
        </w:rPr>
        <w:t>s</w:t>
      </w:r>
      <w:r w:rsidR="005B07A6" w:rsidRPr="00681BDF">
        <w:rPr>
          <w:color w:val="auto"/>
          <w:sz w:val="20"/>
          <w:szCs w:val="20"/>
        </w:rPr>
        <w:t xml:space="preserve"> that carbon neutral claims are prepared in accordance with the rules of the Climate </w:t>
      </w:r>
      <w:proofErr w:type="gramStart"/>
      <w:r w:rsidR="005B07A6" w:rsidRPr="00681BDF">
        <w:rPr>
          <w:color w:val="auto"/>
          <w:sz w:val="20"/>
          <w:szCs w:val="20"/>
        </w:rPr>
        <w:t>Active Carbon</w:t>
      </w:r>
      <w:proofErr w:type="gramEnd"/>
      <w:r w:rsidR="005B07A6" w:rsidRPr="00681BDF">
        <w:rPr>
          <w:color w:val="auto"/>
          <w:sz w:val="20"/>
          <w:szCs w:val="20"/>
        </w:rPr>
        <w:t xml:space="preserve"> Neutral Standard</w:t>
      </w:r>
      <w:r w:rsidRPr="00681BDF">
        <w:rPr>
          <w:color w:val="auto"/>
          <w:sz w:val="20"/>
          <w:szCs w:val="20"/>
        </w:rPr>
        <w:t>. They are required</w:t>
      </w:r>
      <w:r w:rsidR="005B07A6" w:rsidRPr="00681BDF">
        <w:rPr>
          <w:color w:val="auto"/>
          <w:sz w:val="20"/>
          <w:szCs w:val="20"/>
        </w:rPr>
        <w:t>:</w:t>
      </w:r>
    </w:p>
    <w:p w14:paraId="16799194" w14:textId="77777777" w:rsidR="005B07A6" w:rsidRPr="00681BDF" w:rsidRDefault="005B07A6" w:rsidP="00676FF2">
      <w:pPr>
        <w:pStyle w:val="Blackbodytext"/>
        <w:numPr>
          <w:ilvl w:val="0"/>
          <w:numId w:val="31"/>
        </w:numPr>
        <w:tabs>
          <w:tab w:val="clear" w:pos="822"/>
        </w:tabs>
        <w:spacing w:after="120" w:line="360" w:lineRule="auto"/>
        <w:ind w:left="567" w:hanging="567"/>
        <w:rPr>
          <w:color w:val="auto"/>
          <w:sz w:val="20"/>
          <w:szCs w:val="20"/>
        </w:rPr>
      </w:pPr>
      <w:proofErr w:type="gramStart"/>
      <w:r w:rsidRPr="00681BDF">
        <w:rPr>
          <w:color w:val="auto"/>
          <w:sz w:val="20"/>
          <w:szCs w:val="20"/>
        </w:rPr>
        <w:t>on application</w:t>
      </w:r>
      <w:proofErr w:type="gramEnd"/>
    </w:p>
    <w:p w14:paraId="50D29FB3" w14:textId="77777777" w:rsidR="005B07A6" w:rsidRPr="00681BDF" w:rsidRDefault="005B07A6" w:rsidP="00676FF2">
      <w:pPr>
        <w:pStyle w:val="Blackbodytext"/>
        <w:numPr>
          <w:ilvl w:val="0"/>
          <w:numId w:val="31"/>
        </w:numPr>
        <w:tabs>
          <w:tab w:val="clear" w:pos="822"/>
        </w:tabs>
        <w:spacing w:after="120" w:line="360" w:lineRule="auto"/>
        <w:ind w:left="567" w:hanging="567"/>
        <w:rPr>
          <w:color w:val="auto"/>
          <w:sz w:val="20"/>
          <w:szCs w:val="20"/>
        </w:rPr>
      </w:pPr>
      <w:r w:rsidRPr="00681BDF">
        <w:rPr>
          <w:color w:val="auto"/>
          <w:sz w:val="20"/>
          <w:szCs w:val="20"/>
        </w:rPr>
        <w:t xml:space="preserve">every three years thereafter; and/or </w:t>
      </w:r>
    </w:p>
    <w:p w14:paraId="72826213" w14:textId="7CF1CD34" w:rsidR="005B07A6" w:rsidRPr="00676FF2" w:rsidRDefault="004B495A" w:rsidP="00676FF2">
      <w:pPr>
        <w:pStyle w:val="Blackbodytext"/>
        <w:numPr>
          <w:ilvl w:val="0"/>
          <w:numId w:val="31"/>
        </w:numPr>
        <w:tabs>
          <w:tab w:val="clear" w:pos="822"/>
        </w:tabs>
        <w:spacing w:after="120" w:line="360" w:lineRule="auto"/>
        <w:ind w:left="567" w:hanging="567"/>
        <w:rPr>
          <w:color w:val="auto"/>
          <w:sz w:val="20"/>
          <w:szCs w:val="20"/>
        </w:rPr>
      </w:pPr>
      <w:r w:rsidRPr="00681BDF">
        <w:rPr>
          <w:color w:val="auto"/>
          <w:sz w:val="20"/>
          <w:szCs w:val="20"/>
        </w:rPr>
        <w:t xml:space="preserve">for </w:t>
      </w:r>
      <w:r w:rsidR="005B07A6" w:rsidRPr="00681BDF">
        <w:rPr>
          <w:color w:val="auto"/>
          <w:sz w:val="20"/>
          <w:szCs w:val="20"/>
        </w:rPr>
        <w:t>a base year recalculation.</w:t>
      </w:r>
    </w:p>
    <w:p w14:paraId="5A1B5B45" w14:textId="3E38A4AE" w:rsidR="002131E9" w:rsidRPr="00681BDF" w:rsidRDefault="00817828" w:rsidP="00676FF2">
      <w:pPr>
        <w:pStyle w:val="Blackbodytext"/>
        <w:spacing w:line="360" w:lineRule="auto"/>
        <w:rPr>
          <w:color w:val="auto"/>
          <w:sz w:val="20"/>
          <w:szCs w:val="20"/>
        </w:rPr>
      </w:pPr>
      <w:r w:rsidRPr="00681BDF">
        <w:rPr>
          <w:color w:val="auto"/>
          <w:sz w:val="20"/>
          <w:szCs w:val="20"/>
        </w:rPr>
        <w:t>T</w:t>
      </w:r>
      <w:r w:rsidR="004B495A" w:rsidRPr="00681BDF">
        <w:rPr>
          <w:color w:val="auto"/>
          <w:sz w:val="20"/>
          <w:szCs w:val="20"/>
        </w:rPr>
        <w:t>echnical assessment</w:t>
      </w:r>
      <w:r w:rsidRPr="00681BDF">
        <w:rPr>
          <w:color w:val="auto"/>
          <w:sz w:val="20"/>
          <w:szCs w:val="20"/>
        </w:rPr>
        <w:t xml:space="preserve"> rules</w:t>
      </w:r>
      <w:r w:rsidR="004B495A" w:rsidRPr="00681BDF">
        <w:rPr>
          <w:color w:val="auto"/>
          <w:sz w:val="20"/>
          <w:szCs w:val="20"/>
        </w:rPr>
        <w:t xml:space="preserve"> </w:t>
      </w:r>
      <w:r w:rsidR="005B07A6" w:rsidRPr="00681BDF">
        <w:rPr>
          <w:color w:val="auto"/>
          <w:sz w:val="20"/>
          <w:szCs w:val="20"/>
        </w:rPr>
        <w:t>are</w:t>
      </w:r>
      <w:r w:rsidRPr="00681BDF">
        <w:rPr>
          <w:color w:val="auto"/>
          <w:sz w:val="20"/>
          <w:szCs w:val="20"/>
        </w:rPr>
        <w:t xml:space="preserve"> set out</w:t>
      </w:r>
      <w:r w:rsidR="005B07A6" w:rsidRPr="00681BDF">
        <w:rPr>
          <w:color w:val="auto"/>
          <w:sz w:val="20"/>
          <w:szCs w:val="20"/>
        </w:rPr>
        <w:t xml:space="preserve"> in the validation schedule to the</w:t>
      </w:r>
      <w:r w:rsidR="005B07A6" w:rsidRPr="00681BDF">
        <w:rPr>
          <w:sz w:val="20"/>
          <w:szCs w:val="20"/>
        </w:rPr>
        <w:t xml:space="preserve"> </w:t>
      </w:r>
      <w:hyperlink r:id="rId18" w:history="1">
        <w:proofErr w:type="spellStart"/>
        <w:r w:rsidR="00A3078F" w:rsidRPr="00681BDF">
          <w:rPr>
            <w:rStyle w:val="Hyperlink"/>
            <w:rFonts w:cs="Arial"/>
            <w:i/>
            <w:sz w:val="20"/>
            <w:szCs w:val="20"/>
          </w:rPr>
          <w:t>Licence</w:t>
        </w:r>
        <w:proofErr w:type="spellEnd"/>
        <w:r w:rsidR="00A3078F" w:rsidRPr="00681BDF">
          <w:rPr>
            <w:rStyle w:val="Hyperlink"/>
            <w:rFonts w:cs="Arial"/>
            <w:i/>
            <w:sz w:val="20"/>
            <w:szCs w:val="20"/>
          </w:rPr>
          <w:t xml:space="preserve"> Agreement</w:t>
        </w:r>
      </w:hyperlink>
      <w:r w:rsidR="00A3078F" w:rsidRPr="00681BDF">
        <w:rPr>
          <w:sz w:val="20"/>
          <w:szCs w:val="20"/>
        </w:rPr>
        <w:t xml:space="preserve"> </w:t>
      </w:r>
      <w:r w:rsidR="005B07A6" w:rsidRPr="00681BDF">
        <w:rPr>
          <w:i/>
          <w:color w:val="auto"/>
          <w:sz w:val="20"/>
          <w:szCs w:val="20"/>
        </w:rPr>
        <w:t>- Terms and Conditions for Certification against the Climate Active Carbon Neutral Standard and use of the Certification Trade Mark</w:t>
      </w:r>
      <w:r w:rsidR="00ED3495" w:rsidRPr="00681BDF">
        <w:rPr>
          <w:i/>
          <w:color w:val="auto"/>
          <w:sz w:val="20"/>
          <w:szCs w:val="20"/>
        </w:rPr>
        <w:t xml:space="preserve"> </w:t>
      </w:r>
      <w:r w:rsidR="00ED3495" w:rsidRPr="00681BDF">
        <w:rPr>
          <w:iCs/>
          <w:color w:val="auto"/>
          <w:sz w:val="20"/>
          <w:szCs w:val="20"/>
        </w:rPr>
        <w:t>(</w:t>
      </w:r>
      <w:proofErr w:type="spellStart"/>
      <w:r w:rsidR="00ED3495" w:rsidRPr="00681BDF">
        <w:rPr>
          <w:iCs/>
          <w:color w:val="auto"/>
          <w:sz w:val="20"/>
          <w:szCs w:val="20"/>
        </w:rPr>
        <w:t>Licence</w:t>
      </w:r>
      <w:proofErr w:type="spellEnd"/>
      <w:r w:rsidR="00ED3495" w:rsidRPr="00681BDF">
        <w:rPr>
          <w:iCs/>
          <w:color w:val="auto"/>
          <w:sz w:val="20"/>
          <w:szCs w:val="20"/>
        </w:rPr>
        <w:t xml:space="preserve"> Agreement)</w:t>
      </w:r>
      <w:r w:rsidR="005B07A6" w:rsidRPr="00681BDF">
        <w:rPr>
          <w:color w:val="auto"/>
          <w:sz w:val="20"/>
          <w:szCs w:val="20"/>
        </w:rPr>
        <w:t xml:space="preserve">. </w:t>
      </w:r>
      <w:r w:rsidR="004B495A" w:rsidRPr="00681BDF">
        <w:rPr>
          <w:color w:val="auto"/>
          <w:sz w:val="20"/>
          <w:szCs w:val="20"/>
        </w:rPr>
        <w:t>D</w:t>
      </w:r>
      <w:r w:rsidR="005B07A6" w:rsidRPr="00681BDF">
        <w:rPr>
          <w:color w:val="auto"/>
          <w:sz w:val="20"/>
          <w:szCs w:val="20"/>
        </w:rPr>
        <w:t xml:space="preserve">ifferent procedures </w:t>
      </w:r>
      <w:r w:rsidR="004B495A" w:rsidRPr="00681BDF">
        <w:rPr>
          <w:color w:val="auto"/>
          <w:sz w:val="20"/>
          <w:szCs w:val="20"/>
        </w:rPr>
        <w:t xml:space="preserve">are required </w:t>
      </w:r>
      <w:r w:rsidR="005B07A6" w:rsidRPr="00681BDF">
        <w:rPr>
          <w:color w:val="auto"/>
          <w:sz w:val="20"/>
          <w:szCs w:val="20"/>
        </w:rPr>
        <w:t xml:space="preserve">for each </w:t>
      </w:r>
      <w:r w:rsidR="00A3078F" w:rsidRPr="00681BDF">
        <w:rPr>
          <w:color w:val="auto"/>
          <w:sz w:val="20"/>
          <w:szCs w:val="20"/>
        </w:rPr>
        <w:t>certification</w:t>
      </w:r>
      <w:r w:rsidR="00702850" w:rsidRPr="00681BDF">
        <w:rPr>
          <w:color w:val="auto"/>
          <w:sz w:val="20"/>
          <w:szCs w:val="20"/>
        </w:rPr>
        <w:t xml:space="preserve"> </w:t>
      </w:r>
      <w:r w:rsidR="005B07A6" w:rsidRPr="00681BDF">
        <w:rPr>
          <w:color w:val="auto"/>
          <w:sz w:val="20"/>
          <w:szCs w:val="20"/>
        </w:rPr>
        <w:t xml:space="preserve">type, </w:t>
      </w:r>
      <w:r w:rsidR="00587C59" w:rsidRPr="00681BDF">
        <w:rPr>
          <w:color w:val="auto"/>
          <w:sz w:val="20"/>
          <w:szCs w:val="20"/>
        </w:rPr>
        <w:t xml:space="preserve">as set out in the sections below. </w:t>
      </w:r>
    </w:p>
    <w:p w14:paraId="2F6EF8C7" w14:textId="5D27867D" w:rsidR="0043104F" w:rsidRPr="00681BDF" w:rsidRDefault="0043104F" w:rsidP="00676FF2">
      <w:pPr>
        <w:pStyle w:val="Blackbodytext"/>
        <w:spacing w:line="360" w:lineRule="auto"/>
        <w:rPr>
          <w:color w:val="auto"/>
          <w:sz w:val="20"/>
          <w:szCs w:val="20"/>
        </w:rPr>
      </w:pPr>
      <w:r w:rsidRPr="00681BDF">
        <w:rPr>
          <w:color w:val="auto"/>
          <w:sz w:val="20"/>
          <w:szCs w:val="20"/>
        </w:rPr>
        <w:t xml:space="preserve">A technical assessment must be submitted </w:t>
      </w:r>
      <w:r w:rsidR="00F62DE7" w:rsidRPr="00681BDF">
        <w:rPr>
          <w:color w:val="auto"/>
          <w:sz w:val="20"/>
          <w:szCs w:val="20"/>
        </w:rPr>
        <w:t xml:space="preserve">to </w:t>
      </w:r>
      <w:r w:rsidRPr="00681BDF">
        <w:rPr>
          <w:color w:val="auto"/>
          <w:sz w:val="20"/>
          <w:szCs w:val="20"/>
        </w:rPr>
        <w:t>Climate Active</w:t>
      </w:r>
      <w:r w:rsidR="00F62DE7" w:rsidRPr="00681BDF">
        <w:rPr>
          <w:color w:val="auto"/>
          <w:sz w:val="20"/>
          <w:szCs w:val="20"/>
        </w:rPr>
        <w:t xml:space="preserve"> for each certification</w:t>
      </w:r>
      <w:r w:rsidR="00DF6EF6" w:rsidRPr="00681BDF">
        <w:rPr>
          <w:color w:val="auto"/>
          <w:sz w:val="20"/>
          <w:szCs w:val="20"/>
        </w:rPr>
        <w:t xml:space="preserve"> type when required</w:t>
      </w:r>
      <w:r w:rsidR="00F62DE7" w:rsidRPr="00681BDF">
        <w:rPr>
          <w:color w:val="auto"/>
          <w:sz w:val="20"/>
          <w:szCs w:val="20"/>
        </w:rPr>
        <w:t>.</w:t>
      </w:r>
      <w:r w:rsidRPr="00681BDF">
        <w:rPr>
          <w:color w:val="auto"/>
          <w:sz w:val="20"/>
          <w:szCs w:val="20"/>
        </w:rPr>
        <w:t xml:space="preserve">  </w:t>
      </w:r>
    </w:p>
    <w:p w14:paraId="11309D2F" w14:textId="77777777" w:rsidR="005B07A6" w:rsidRPr="00681BDF" w:rsidRDefault="005B07A6" w:rsidP="00676FF2">
      <w:pPr>
        <w:pStyle w:val="Blackbodytext"/>
        <w:spacing w:line="360" w:lineRule="auto"/>
        <w:rPr>
          <w:b/>
          <w:sz w:val="20"/>
          <w:szCs w:val="20"/>
        </w:rPr>
      </w:pPr>
      <w:r w:rsidRPr="00681BDF">
        <w:rPr>
          <w:b/>
          <w:sz w:val="20"/>
          <w:szCs w:val="20"/>
        </w:rPr>
        <w:t xml:space="preserve">Role of technical assessor </w:t>
      </w:r>
    </w:p>
    <w:p w14:paraId="1B0A0140" w14:textId="20D69779" w:rsidR="00564F1E" w:rsidRPr="00681BDF" w:rsidRDefault="005B07A6" w:rsidP="00676FF2">
      <w:pPr>
        <w:pStyle w:val="Blackbodytext"/>
        <w:spacing w:line="360" w:lineRule="auto"/>
        <w:rPr>
          <w:color w:val="auto"/>
          <w:sz w:val="20"/>
          <w:szCs w:val="20"/>
        </w:rPr>
      </w:pPr>
      <w:r w:rsidRPr="00681BDF">
        <w:rPr>
          <w:color w:val="auto"/>
          <w:sz w:val="20"/>
          <w:szCs w:val="20"/>
        </w:rPr>
        <w:t xml:space="preserve">The technical assessor </w:t>
      </w:r>
      <w:r w:rsidR="00A3078F" w:rsidRPr="00681BDF">
        <w:rPr>
          <w:color w:val="auto"/>
          <w:sz w:val="20"/>
          <w:szCs w:val="20"/>
        </w:rPr>
        <w:t>makes a yes/no assessment</w:t>
      </w:r>
      <w:r w:rsidR="00F10870" w:rsidRPr="00681BDF">
        <w:rPr>
          <w:color w:val="auto"/>
          <w:sz w:val="20"/>
          <w:szCs w:val="20"/>
        </w:rPr>
        <w:t xml:space="preserve"> </w:t>
      </w:r>
      <w:r w:rsidR="00A3078F" w:rsidRPr="00681BDF">
        <w:rPr>
          <w:color w:val="auto"/>
          <w:sz w:val="20"/>
          <w:szCs w:val="20"/>
        </w:rPr>
        <w:t xml:space="preserve">against </w:t>
      </w:r>
      <w:r w:rsidRPr="00681BDF">
        <w:rPr>
          <w:color w:val="auto"/>
          <w:sz w:val="20"/>
          <w:szCs w:val="20"/>
        </w:rPr>
        <w:t>each of the questions in the technical assessment.</w:t>
      </w:r>
      <w:r w:rsidR="00564F1E" w:rsidRPr="00681BDF">
        <w:rPr>
          <w:color w:val="auto"/>
          <w:sz w:val="20"/>
          <w:szCs w:val="20"/>
        </w:rPr>
        <w:t xml:space="preserve"> The technical assessor </w:t>
      </w:r>
      <w:r w:rsidR="00D0097B" w:rsidRPr="00681BDF">
        <w:rPr>
          <w:color w:val="auto"/>
          <w:sz w:val="20"/>
          <w:szCs w:val="20"/>
        </w:rPr>
        <w:t>must</w:t>
      </w:r>
      <w:r w:rsidR="00564F1E" w:rsidRPr="00681BDF">
        <w:rPr>
          <w:color w:val="auto"/>
          <w:sz w:val="20"/>
          <w:szCs w:val="20"/>
        </w:rPr>
        <w:t xml:space="preserve"> provide further </w:t>
      </w:r>
      <w:r w:rsidR="00834AB0" w:rsidRPr="00681BDF">
        <w:rPr>
          <w:color w:val="auto"/>
          <w:sz w:val="20"/>
          <w:szCs w:val="20"/>
        </w:rPr>
        <w:t>justification</w:t>
      </w:r>
      <w:r w:rsidR="00564F1E" w:rsidRPr="00681BDF">
        <w:rPr>
          <w:color w:val="auto"/>
          <w:sz w:val="20"/>
          <w:szCs w:val="20"/>
        </w:rPr>
        <w:t xml:space="preserve"> for yes/no answers</w:t>
      </w:r>
      <w:r w:rsidR="00D0097B" w:rsidRPr="00681BDF">
        <w:rPr>
          <w:color w:val="auto"/>
          <w:sz w:val="20"/>
          <w:szCs w:val="20"/>
        </w:rPr>
        <w:t>.</w:t>
      </w:r>
      <w:r w:rsidR="0091595D" w:rsidRPr="00681BDF">
        <w:rPr>
          <w:color w:val="auto"/>
          <w:sz w:val="20"/>
          <w:szCs w:val="20"/>
        </w:rPr>
        <w:t xml:space="preserve"> </w:t>
      </w:r>
    </w:p>
    <w:p w14:paraId="61C1B72A" w14:textId="40068FDB" w:rsidR="005B07A6" w:rsidRPr="00681BDF" w:rsidRDefault="00D0097B" w:rsidP="00676FF2">
      <w:pPr>
        <w:pStyle w:val="Blackbodytext"/>
        <w:spacing w:line="360" w:lineRule="auto"/>
        <w:rPr>
          <w:color w:val="auto"/>
          <w:sz w:val="20"/>
          <w:szCs w:val="20"/>
        </w:rPr>
      </w:pPr>
      <w:r w:rsidRPr="00681BDF">
        <w:rPr>
          <w:color w:val="auto"/>
          <w:sz w:val="20"/>
          <w:szCs w:val="20"/>
        </w:rPr>
        <w:t xml:space="preserve">Where a question is answered no, the technical assessor may provide guidance on the provision that the </w:t>
      </w:r>
      <w:r w:rsidR="008A2EDF" w:rsidRPr="00681BDF">
        <w:rPr>
          <w:color w:val="auto"/>
          <w:sz w:val="20"/>
          <w:szCs w:val="20"/>
        </w:rPr>
        <w:t>applicant</w:t>
      </w:r>
      <w:r w:rsidRPr="00681BDF">
        <w:rPr>
          <w:color w:val="auto"/>
          <w:sz w:val="20"/>
          <w:szCs w:val="20"/>
        </w:rPr>
        <w:t xml:space="preserve"> is responsible for making the necessary corrections</w:t>
      </w:r>
      <w:r w:rsidR="008A2EDF" w:rsidRPr="00681BDF">
        <w:rPr>
          <w:color w:val="auto"/>
          <w:sz w:val="20"/>
          <w:szCs w:val="20"/>
        </w:rPr>
        <w:t xml:space="preserve"> and/</w:t>
      </w:r>
      <w:r w:rsidRPr="00681BDF">
        <w:rPr>
          <w:color w:val="auto"/>
          <w:sz w:val="20"/>
          <w:szCs w:val="20"/>
        </w:rPr>
        <w:t xml:space="preserve">or providing the relevant clarification to the technical assessor. </w:t>
      </w:r>
    </w:p>
    <w:p w14:paraId="1CCE28EA" w14:textId="77777777" w:rsidR="005B07A6" w:rsidRPr="00681BDF" w:rsidRDefault="005B07A6" w:rsidP="00676FF2">
      <w:pPr>
        <w:pStyle w:val="Blackbodytext"/>
        <w:spacing w:line="360" w:lineRule="auto"/>
        <w:rPr>
          <w:b/>
          <w:sz w:val="20"/>
          <w:szCs w:val="20"/>
        </w:rPr>
      </w:pPr>
      <w:r w:rsidRPr="00681BDF">
        <w:rPr>
          <w:b/>
          <w:sz w:val="20"/>
          <w:szCs w:val="20"/>
        </w:rPr>
        <w:t xml:space="preserve">Role of applicant </w:t>
      </w:r>
    </w:p>
    <w:p w14:paraId="27901823" w14:textId="77777777" w:rsidR="005B07A6" w:rsidRDefault="005B07A6" w:rsidP="00676FF2">
      <w:pPr>
        <w:pStyle w:val="Blackbodytext"/>
        <w:spacing w:line="360" w:lineRule="auto"/>
        <w:rPr>
          <w:color w:val="auto"/>
          <w:sz w:val="20"/>
          <w:szCs w:val="20"/>
        </w:rPr>
      </w:pPr>
      <w:r w:rsidRPr="00681BDF">
        <w:rPr>
          <w:color w:val="auto"/>
          <w:sz w:val="20"/>
          <w:szCs w:val="20"/>
        </w:rPr>
        <w:t>The applicant must obtain all ‘yes’ responses in a technical assessment prior to submitting their report</w:t>
      </w:r>
      <w:r w:rsidR="00A3078F" w:rsidRPr="00681BDF">
        <w:rPr>
          <w:color w:val="auto"/>
          <w:sz w:val="20"/>
          <w:szCs w:val="20"/>
        </w:rPr>
        <w:t xml:space="preserve"> to Climate Active</w:t>
      </w:r>
      <w:r w:rsidRPr="00681BDF">
        <w:rPr>
          <w:color w:val="auto"/>
          <w:sz w:val="20"/>
          <w:szCs w:val="20"/>
        </w:rPr>
        <w:t xml:space="preserve">. </w:t>
      </w:r>
      <w:r w:rsidR="00A3078F" w:rsidRPr="00681BDF">
        <w:rPr>
          <w:color w:val="auto"/>
          <w:sz w:val="20"/>
          <w:szCs w:val="20"/>
        </w:rPr>
        <w:t>T</w:t>
      </w:r>
      <w:r w:rsidRPr="00681BDF">
        <w:rPr>
          <w:color w:val="auto"/>
          <w:sz w:val="20"/>
          <w:szCs w:val="20"/>
        </w:rPr>
        <w:t xml:space="preserve">he applicant may appoint a registered consultant (who may </w:t>
      </w:r>
      <w:r w:rsidR="00E66CF0" w:rsidRPr="00681BDF">
        <w:rPr>
          <w:color w:val="auto"/>
          <w:sz w:val="20"/>
          <w:szCs w:val="20"/>
        </w:rPr>
        <w:t>or may not be the same</w:t>
      </w:r>
      <w:r w:rsidRPr="00681BDF">
        <w:rPr>
          <w:color w:val="auto"/>
          <w:sz w:val="20"/>
          <w:szCs w:val="20"/>
        </w:rPr>
        <w:t xml:space="preserve"> assessor) to help them prepare their </w:t>
      </w:r>
      <w:r w:rsidR="00931D70" w:rsidRPr="00681BDF">
        <w:rPr>
          <w:color w:val="auto"/>
          <w:sz w:val="20"/>
          <w:szCs w:val="20"/>
        </w:rPr>
        <w:t xml:space="preserve">carbon </w:t>
      </w:r>
      <w:r w:rsidRPr="00681BDF">
        <w:rPr>
          <w:color w:val="auto"/>
          <w:sz w:val="20"/>
          <w:szCs w:val="20"/>
        </w:rPr>
        <w:t xml:space="preserve">account and resolve </w:t>
      </w:r>
      <w:r w:rsidR="00A3078F" w:rsidRPr="00681BDF">
        <w:rPr>
          <w:color w:val="auto"/>
          <w:sz w:val="20"/>
          <w:szCs w:val="20"/>
        </w:rPr>
        <w:t xml:space="preserve">any </w:t>
      </w:r>
      <w:r w:rsidRPr="00681BDF">
        <w:rPr>
          <w:color w:val="auto"/>
          <w:sz w:val="20"/>
          <w:szCs w:val="20"/>
        </w:rPr>
        <w:t xml:space="preserve">outstanding issues. </w:t>
      </w:r>
    </w:p>
    <w:p w14:paraId="63322269" w14:textId="77777777" w:rsidR="00676FF2" w:rsidRDefault="00676FF2" w:rsidP="00676FF2">
      <w:pPr>
        <w:pStyle w:val="Blackbodytext"/>
        <w:spacing w:line="360" w:lineRule="auto"/>
        <w:rPr>
          <w:b/>
          <w:sz w:val="20"/>
          <w:szCs w:val="20"/>
        </w:rPr>
      </w:pPr>
      <w:r w:rsidRPr="00676FF2">
        <w:rPr>
          <w:b/>
          <w:sz w:val="20"/>
          <w:szCs w:val="20"/>
        </w:rPr>
        <w:t>Independence requirements for</w:t>
      </w:r>
      <w:r w:rsidR="0005364E" w:rsidRPr="00676FF2">
        <w:rPr>
          <w:b/>
          <w:sz w:val="20"/>
          <w:szCs w:val="20"/>
        </w:rPr>
        <w:t xml:space="preserve"> technical assessments</w:t>
      </w:r>
    </w:p>
    <w:p w14:paraId="055B367C" w14:textId="77777777" w:rsidR="00676FF2" w:rsidRDefault="0005364E" w:rsidP="00676FF2">
      <w:pPr>
        <w:pStyle w:val="Blackbodytext"/>
        <w:spacing w:line="360" w:lineRule="auto"/>
        <w:rPr>
          <w:color w:val="auto"/>
          <w:sz w:val="20"/>
          <w:szCs w:val="20"/>
        </w:rPr>
      </w:pPr>
      <w:r w:rsidRPr="00676FF2">
        <w:rPr>
          <w:color w:val="auto"/>
          <w:sz w:val="20"/>
          <w:szCs w:val="20"/>
        </w:rPr>
        <w:t>Technical assessments must be carried out by a registered consultant. A</w:t>
      </w:r>
      <w:r w:rsidRPr="00676FF2">
        <w:rPr>
          <w:sz w:val="20"/>
          <w:szCs w:val="20"/>
        </w:rPr>
        <w:t xml:space="preserve"> </w:t>
      </w:r>
      <w:hyperlink r:id="rId19" w:history="1">
        <w:r w:rsidRPr="00676FF2">
          <w:rPr>
            <w:rStyle w:val="Hyperlink"/>
            <w:rFonts w:cs="Arial"/>
            <w:sz w:val="20"/>
            <w:szCs w:val="20"/>
          </w:rPr>
          <w:t>list of registered consultants</w:t>
        </w:r>
      </w:hyperlink>
      <w:r w:rsidRPr="00676FF2">
        <w:rPr>
          <w:sz w:val="20"/>
          <w:szCs w:val="20"/>
        </w:rPr>
        <w:t xml:space="preserve"> </w:t>
      </w:r>
      <w:r w:rsidRPr="00676FF2">
        <w:rPr>
          <w:color w:val="auto"/>
          <w:sz w:val="20"/>
          <w:szCs w:val="20"/>
        </w:rPr>
        <w:t>is available at our website.</w:t>
      </w:r>
    </w:p>
    <w:p w14:paraId="20C11B9D" w14:textId="5794DFD1" w:rsidR="00676FF2" w:rsidRPr="00676FF2" w:rsidRDefault="005678FD" w:rsidP="00676FF2">
      <w:pPr>
        <w:pStyle w:val="Blackbodytext"/>
        <w:spacing w:line="360" w:lineRule="auto"/>
        <w:rPr>
          <w:color w:val="auto"/>
          <w:sz w:val="20"/>
          <w:szCs w:val="20"/>
        </w:rPr>
      </w:pPr>
      <w:r>
        <w:rPr>
          <w:color w:val="auto"/>
          <w:sz w:val="20"/>
          <w:szCs w:val="20"/>
        </w:rPr>
        <w:t xml:space="preserve">The </w:t>
      </w:r>
      <w:proofErr w:type="gramStart"/>
      <w:r>
        <w:rPr>
          <w:color w:val="auto"/>
          <w:sz w:val="20"/>
          <w:szCs w:val="20"/>
        </w:rPr>
        <w:t>below table</w:t>
      </w:r>
      <w:proofErr w:type="gramEnd"/>
      <w:r>
        <w:rPr>
          <w:color w:val="auto"/>
          <w:sz w:val="20"/>
          <w:szCs w:val="20"/>
        </w:rPr>
        <w:t xml:space="preserve"> sets out </w:t>
      </w:r>
      <w:r w:rsidR="006149D1" w:rsidRPr="00676FF2">
        <w:rPr>
          <w:color w:val="auto"/>
          <w:sz w:val="20"/>
          <w:szCs w:val="20"/>
        </w:rPr>
        <w:t>independence</w:t>
      </w:r>
      <w:r w:rsidR="006149D1">
        <w:rPr>
          <w:color w:val="auto"/>
          <w:sz w:val="20"/>
          <w:szCs w:val="20"/>
        </w:rPr>
        <w:t xml:space="preserve"> requirements for businesses that may take part in different stages </w:t>
      </w:r>
      <w:r w:rsidR="00896FF9">
        <w:rPr>
          <w:color w:val="auto"/>
          <w:sz w:val="20"/>
          <w:szCs w:val="20"/>
        </w:rPr>
        <w:t xml:space="preserve">or roles </w:t>
      </w:r>
      <w:r w:rsidR="006149D1">
        <w:rPr>
          <w:color w:val="auto"/>
          <w:sz w:val="20"/>
          <w:szCs w:val="20"/>
        </w:rPr>
        <w:t>of certification</w:t>
      </w:r>
      <w:r w:rsidR="00896FF9">
        <w:rPr>
          <w:color w:val="auto"/>
          <w:sz w:val="20"/>
          <w:szCs w:val="20"/>
        </w:rPr>
        <w:t xml:space="preserve">. These different roles </w:t>
      </w:r>
      <w:proofErr w:type="gramStart"/>
      <w:r w:rsidR="00896FF9">
        <w:rPr>
          <w:color w:val="auto"/>
          <w:sz w:val="20"/>
          <w:szCs w:val="20"/>
        </w:rPr>
        <w:t>include:</w:t>
      </w:r>
      <w:proofErr w:type="gramEnd"/>
      <w:r w:rsidR="00CA1AF2">
        <w:rPr>
          <w:color w:val="auto"/>
          <w:sz w:val="20"/>
          <w:szCs w:val="20"/>
        </w:rPr>
        <w:t xml:space="preserve"> receiving certification, preparing the carbon inventory, undertaking the technical assessment, and undertaking the </w:t>
      </w:r>
      <w:proofErr w:type="gramStart"/>
      <w:r w:rsidR="00CA1AF2">
        <w:rPr>
          <w:color w:val="auto"/>
          <w:sz w:val="20"/>
          <w:szCs w:val="20"/>
        </w:rPr>
        <w:t>third party</w:t>
      </w:r>
      <w:proofErr w:type="gramEnd"/>
      <w:r w:rsidR="00CA1AF2">
        <w:rPr>
          <w:color w:val="auto"/>
          <w:sz w:val="20"/>
          <w:szCs w:val="20"/>
        </w:rPr>
        <w:t xml:space="preserve"> validation.</w:t>
      </w:r>
      <w:r w:rsidR="00081631" w:rsidDel="00A93105">
        <w:rPr>
          <w:color w:val="auto"/>
          <w:sz w:val="20"/>
          <w:szCs w:val="20"/>
        </w:rPr>
        <w:t xml:space="preserve"> </w:t>
      </w:r>
    </w:p>
    <w:p w14:paraId="499C2B06" w14:textId="572D0934" w:rsidR="00FC5E2F" w:rsidRDefault="00676FF2" w:rsidP="00676FF2">
      <w:pPr>
        <w:pStyle w:val="Blackbodytext"/>
        <w:keepNext/>
        <w:keepLines/>
        <w:spacing w:line="360" w:lineRule="auto"/>
        <w:rPr>
          <w:color w:val="auto"/>
          <w:sz w:val="20"/>
          <w:szCs w:val="20"/>
        </w:rPr>
      </w:pPr>
      <w:r w:rsidRPr="00676FF2">
        <w:rPr>
          <w:color w:val="auto"/>
          <w:sz w:val="20"/>
          <w:szCs w:val="20"/>
        </w:rPr>
        <w:lastRenderedPageBreak/>
        <w:t>Table 1</w:t>
      </w:r>
      <w:r w:rsidR="00BE23D8">
        <w:rPr>
          <w:color w:val="auto"/>
          <w:sz w:val="20"/>
          <w:szCs w:val="20"/>
        </w:rPr>
        <w:t xml:space="preserve"> describes potential businesses </w:t>
      </w:r>
      <w:r w:rsidR="00FC5E2F">
        <w:rPr>
          <w:color w:val="auto"/>
          <w:sz w:val="20"/>
          <w:szCs w:val="20"/>
        </w:rPr>
        <w:t>engaging with these scenarios as ‘Business A</w:t>
      </w:r>
      <w:proofErr w:type="gramStart"/>
      <w:r w:rsidR="00FC5E2F">
        <w:rPr>
          <w:color w:val="auto"/>
          <w:sz w:val="20"/>
          <w:szCs w:val="20"/>
        </w:rPr>
        <w:t>’, ‘</w:t>
      </w:r>
      <w:proofErr w:type="gramEnd"/>
      <w:r w:rsidR="00FC5E2F">
        <w:rPr>
          <w:color w:val="auto"/>
          <w:sz w:val="20"/>
          <w:szCs w:val="20"/>
        </w:rPr>
        <w:t>Business</w:t>
      </w:r>
      <w:r w:rsidR="000E1D45">
        <w:rPr>
          <w:color w:val="auto"/>
          <w:sz w:val="20"/>
          <w:szCs w:val="20"/>
        </w:rPr>
        <w:t> </w:t>
      </w:r>
      <w:r w:rsidR="00FC5E2F">
        <w:rPr>
          <w:color w:val="auto"/>
          <w:sz w:val="20"/>
          <w:szCs w:val="20"/>
        </w:rPr>
        <w:t xml:space="preserve">B’, and ‘Business C’. </w:t>
      </w:r>
    </w:p>
    <w:p w14:paraId="203E9DA6" w14:textId="396C77F1" w:rsidR="00A2336A" w:rsidRPr="00676FF2" w:rsidRDefault="006206A8" w:rsidP="00676FF2">
      <w:pPr>
        <w:pStyle w:val="Blackbodytext"/>
        <w:keepNext/>
        <w:keepLines/>
        <w:spacing w:line="360" w:lineRule="auto"/>
        <w:rPr>
          <w:color w:val="auto"/>
          <w:sz w:val="20"/>
          <w:szCs w:val="20"/>
        </w:rPr>
      </w:pPr>
      <w:r w:rsidRPr="00676FF2">
        <w:rPr>
          <w:color w:val="auto"/>
          <w:sz w:val="20"/>
          <w:szCs w:val="20"/>
        </w:rPr>
        <w:t xml:space="preserve">Only the 3 scenarios </w:t>
      </w:r>
      <w:r w:rsidR="00752DA2" w:rsidRPr="00676FF2">
        <w:rPr>
          <w:color w:val="auto"/>
          <w:sz w:val="20"/>
          <w:szCs w:val="20"/>
        </w:rPr>
        <w:t xml:space="preserve">in </w:t>
      </w:r>
      <w:proofErr w:type="gramStart"/>
      <w:r w:rsidR="00752DA2" w:rsidRPr="00676FF2">
        <w:rPr>
          <w:color w:val="auto"/>
          <w:sz w:val="20"/>
          <w:szCs w:val="20"/>
        </w:rPr>
        <w:t>the table</w:t>
      </w:r>
      <w:proofErr w:type="gramEnd"/>
      <w:r w:rsidR="00752DA2" w:rsidRPr="00676FF2">
        <w:rPr>
          <w:color w:val="auto"/>
          <w:sz w:val="20"/>
          <w:szCs w:val="20"/>
        </w:rPr>
        <w:t xml:space="preserve"> </w:t>
      </w:r>
      <w:r w:rsidR="00676FF2" w:rsidRPr="00676FF2">
        <w:rPr>
          <w:color w:val="auto"/>
          <w:sz w:val="20"/>
          <w:szCs w:val="20"/>
        </w:rPr>
        <w:t>1</w:t>
      </w:r>
      <w:r w:rsidR="00752DA2" w:rsidRPr="00676FF2">
        <w:rPr>
          <w:color w:val="auto"/>
          <w:sz w:val="20"/>
          <w:szCs w:val="20"/>
        </w:rPr>
        <w:t xml:space="preserve"> </w:t>
      </w:r>
      <w:r w:rsidRPr="00676FF2">
        <w:rPr>
          <w:color w:val="auto"/>
          <w:sz w:val="20"/>
          <w:szCs w:val="20"/>
        </w:rPr>
        <w:t xml:space="preserve">will be accepted for any reports received from </w:t>
      </w:r>
      <w:r w:rsidR="00676FF2" w:rsidRPr="00676FF2">
        <w:rPr>
          <w:color w:val="auto"/>
          <w:sz w:val="20"/>
          <w:szCs w:val="20"/>
        </w:rPr>
        <w:br/>
      </w:r>
      <w:r w:rsidRPr="00676FF2">
        <w:rPr>
          <w:color w:val="auto"/>
          <w:sz w:val="20"/>
          <w:szCs w:val="20"/>
        </w:rPr>
        <w:t>30 June 2024</w:t>
      </w:r>
      <w:r w:rsidR="002F239C" w:rsidRPr="00676FF2">
        <w:rPr>
          <w:color w:val="auto"/>
          <w:sz w:val="20"/>
          <w:szCs w:val="20"/>
        </w:rPr>
        <w:t xml:space="preserve"> (inclusive)</w:t>
      </w:r>
      <w:r w:rsidRPr="00676FF2">
        <w:rPr>
          <w:color w:val="auto"/>
          <w:sz w:val="20"/>
          <w:szCs w:val="20"/>
        </w:rPr>
        <w:t>, and for all reporting after that date</w:t>
      </w:r>
      <w:r w:rsidR="00676FF2" w:rsidRPr="00676FF2">
        <w:rPr>
          <w:color w:val="auto"/>
          <w:sz w:val="20"/>
          <w:szCs w:val="20"/>
        </w:rPr>
        <w:t>.</w:t>
      </w:r>
    </w:p>
    <w:p w14:paraId="18A3838E" w14:textId="574A6230" w:rsidR="00676FF2" w:rsidRPr="001223E8" w:rsidRDefault="00676FF2" w:rsidP="00676FF2">
      <w:pPr>
        <w:pStyle w:val="Blackbodytext"/>
        <w:keepNext/>
        <w:keepLines/>
        <w:spacing w:line="360" w:lineRule="auto"/>
        <w:rPr>
          <w:bCs/>
          <w:sz w:val="20"/>
          <w:szCs w:val="20"/>
        </w:rPr>
      </w:pPr>
      <w:r w:rsidRPr="001223E8">
        <w:rPr>
          <w:b/>
          <w:sz w:val="20"/>
          <w:szCs w:val="20"/>
        </w:rPr>
        <w:t xml:space="preserve">Table 1: </w:t>
      </w:r>
      <w:r w:rsidR="00325061">
        <w:rPr>
          <w:bCs/>
          <w:sz w:val="20"/>
          <w:szCs w:val="20"/>
        </w:rPr>
        <w:t>T</w:t>
      </w:r>
      <w:r w:rsidRPr="001223E8">
        <w:rPr>
          <w:bCs/>
          <w:sz w:val="20"/>
          <w:szCs w:val="20"/>
        </w:rPr>
        <w:t>echnical assessments – independence scenarios</w:t>
      </w:r>
    </w:p>
    <w:tbl>
      <w:tblPr>
        <w:tblW w:w="8784"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CellMar>
          <w:left w:w="0" w:type="dxa"/>
          <w:right w:w="0" w:type="dxa"/>
        </w:tblCellMar>
        <w:tblLook w:val="04A0" w:firstRow="1" w:lastRow="0" w:firstColumn="1" w:lastColumn="0" w:noHBand="0" w:noVBand="1"/>
      </w:tblPr>
      <w:tblGrid>
        <w:gridCol w:w="2624"/>
        <w:gridCol w:w="1340"/>
        <w:gridCol w:w="1418"/>
        <w:gridCol w:w="3402"/>
      </w:tblGrid>
      <w:tr w:rsidR="0019468A" w:rsidRPr="00530C20" w14:paraId="6E6A857E" w14:textId="77777777" w:rsidTr="00681BDF">
        <w:trPr>
          <w:trHeight w:val="1171"/>
        </w:trPr>
        <w:tc>
          <w:tcPr>
            <w:tcW w:w="2624" w:type="dxa"/>
            <w:shd w:val="clear" w:color="auto" w:fill="A7D4D4"/>
            <w:tcMar>
              <w:top w:w="0" w:type="dxa"/>
              <w:left w:w="108" w:type="dxa"/>
              <w:bottom w:w="0" w:type="dxa"/>
              <w:right w:w="108" w:type="dxa"/>
            </w:tcMar>
            <w:vAlign w:val="center"/>
            <w:hideMark/>
          </w:tcPr>
          <w:p w14:paraId="728DD43F" w14:textId="77777777" w:rsidR="0019468A" w:rsidRPr="00277B66" w:rsidRDefault="0019468A" w:rsidP="001B6210">
            <w:pPr>
              <w:pStyle w:val="Boldbodytext"/>
              <w:keepNext/>
              <w:keepLines/>
              <w:spacing w:before="60" w:after="60"/>
              <w:rPr>
                <w:rFonts w:cs="Arial"/>
                <w:bCs/>
                <w:sz w:val="20"/>
                <w:szCs w:val="20"/>
              </w:rPr>
            </w:pPr>
            <w:r w:rsidRPr="001B6210">
              <w:rPr>
                <w:rFonts w:cs="Arial"/>
                <w:color w:val="auto"/>
                <w:sz w:val="20"/>
                <w:szCs w:val="20"/>
              </w:rPr>
              <w:t>Scenario</w:t>
            </w:r>
          </w:p>
        </w:tc>
        <w:tc>
          <w:tcPr>
            <w:tcW w:w="1340" w:type="dxa"/>
            <w:shd w:val="clear" w:color="auto" w:fill="A7D4D4"/>
            <w:tcMar>
              <w:top w:w="0" w:type="dxa"/>
              <w:left w:w="108" w:type="dxa"/>
              <w:bottom w:w="0" w:type="dxa"/>
              <w:right w:w="108" w:type="dxa"/>
            </w:tcMar>
            <w:vAlign w:val="center"/>
            <w:hideMark/>
          </w:tcPr>
          <w:p w14:paraId="461476D0" w14:textId="77777777" w:rsidR="0019468A" w:rsidRPr="00277B66" w:rsidRDefault="0019468A" w:rsidP="001B6210">
            <w:pPr>
              <w:pStyle w:val="Boldbodytext"/>
              <w:keepNext/>
              <w:keepLines/>
              <w:spacing w:before="60" w:after="60"/>
              <w:rPr>
                <w:rFonts w:cs="Arial"/>
                <w:bCs/>
                <w:sz w:val="20"/>
                <w:szCs w:val="20"/>
              </w:rPr>
            </w:pPr>
            <w:r w:rsidRPr="001B6210">
              <w:rPr>
                <w:rFonts w:cs="Arial"/>
                <w:color w:val="auto"/>
                <w:sz w:val="20"/>
                <w:szCs w:val="20"/>
              </w:rPr>
              <w:t>Carbon inventory prepared by</w:t>
            </w:r>
          </w:p>
        </w:tc>
        <w:tc>
          <w:tcPr>
            <w:tcW w:w="1418" w:type="dxa"/>
            <w:shd w:val="clear" w:color="auto" w:fill="A7D4D4"/>
            <w:tcMar>
              <w:top w:w="0" w:type="dxa"/>
              <w:left w:w="108" w:type="dxa"/>
              <w:bottom w:w="0" w:type="dxa"/>
              <w:right w:w="108" w:type="dxa"/>
            </w:tcMar>
            <w:vAlign w:val="center"/>
            <w:hideMark/>
          </w:tcPr>
          <w:p w14:paraId="1A1EE235" w14:textId="77777777" w:rsidR="0019468A" w:rsidRPr="00277B66" w:rsidRDefault="0019468A" w:rsidP="001B6210">
            <w:pPr>
              <w:pStyle w:val="Boldbodytext"/>
              <w:keepNext/>
              <w:keepLines/>
              <w:spacing w:before="60" w:after="60"/>
              <w:rPr>
                <w:rFonts w:cs="Arial"/>
                <w:bCs/>
                <w:sz w:val="20"/>
                <w:szCs w:val="20"/>
              </w:rPr>
            </w:pPr>
            <w:r w:rsidRPr="001B6210">
              <w:rPr>
                <w:rFonts w:cs="Arial"/>
                <w:color w:val="auto"/>
                <w:sz w:val="20"/>
                <w:szCs w:val="20"/>
              </w:rPr>
              <w:t>Technical assessment done by</w:t>
            </w:r>
          </w:p>
        </w:tc>
        <w:tc>
          <w:tcPr>
            <w:tcW w:w="3402" w:type="dxa"/>
            <w:shd w:val="clear" w:color="auto" w:fill="A7D4D4"/>
            <w:tcMar>
              <w:top w:w="0" w:type="dxa"/>
              <w:left w:w="108" w:type="dxa"/>
              <w:bottom w:w="0" w:type="dxa"/>
              <w:right w:w="108" w:type="dxa"/>
            </w:tcMar>
            <w:vAlign w:val="center"/>
            <w:hideMark/>
          </w:tcPr>
          <w:p w14:paraId="2DD8BA29" w14:textId="77777777" w:rsidR="0019468A" w:rsidRPr="00277B66" w:rsidRDefault="0019468A" w:rsidP="001B6210">
            <w:pPr>
              <w:pStyle w:val="Boldbodytext"/>
              <w:keepNext/>
              <w:keepLines/>
              <w:spacing w:before="60" w:after="60"/>
              <w:rPr>
                <w:rFonts w:cs="Arial"/>
                <w:bCs/>
                <w:sz w:val="20"/>
                <w:szCs w:val="20"/>
              </w:rPr>
            </w:pPr>
            <w:r w:rsidRPr="001B6210">
              <w:rPr>
                <w:rFonts w:cs="Arial"/>
                <w:color w:val="auto"/>
                <w:sz w:val="20"/>
                <w:szCs w:val="20"/>
              </w:rPr>
              <w:t>Third-party validation done by</w:t>
            </w:r>
          </w:p>
        </w:tc>
      </w:tr>
      <w:tr w:rsidR="0019468A" w:rsidRPr="00530C20" w14:paraId="6D5A334E" w14:textId="77777777" w:rsidTr="00681BDF">
        <w:trPr>
          <w:trHeight w:val="597"/>
        </w:trPr>
        <w:tc>
          <w:tcPr>
            <w:tcW w:w="2624" w:type="dxa"/>
            <w:shd w:val="clear" w:color="auto" w:fill="DBEDED"/>
            <w:tcMar>
              <w:top w:w="0" w:type="dxa"/>
              <w:left w:w="108" w:type="dxa"/>
              <w:bottom w:w="0" w:type="dxa"/>
              <w:right w:w="108" w:type="dxa"/>
            </w:tcMar>
            <w:hideMark/>
          </w:tcPr>
          <w:p w14:paraId="3F5CF0E2" w14:textId="7D41BB29"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1. </w:t>
            </w:r>
            <w:r w:rsidRPr="001B6210">
              <w:rPr>
                <w:b/>
                <w:bCs/>
                <w:color w:val="auto"/>
                <w:sz w:val="20"/>
                <w:szCs w:val="20"/>
              </w:rPr>
              <w:t>Business A</w:t>
            </w:r>
            <w:r w:rsidRPr="001B6210">
              <w:rPr>
                <w:color w:val="auto"/>
                <w:sz w:val="20"/>
                <w:szCs w:val="20"/>
              </w:rPr>
              <w:t>, seeking certification, prepares its own carbon inventory</w:t>
            </w:r>
          </w:p>
        </w:tc>
        <w:tc>
          <w:tcPr>
            <w:tcW w:w="1340" w:type="dxa"/>
            <w:tcMar>
              <w:top w:w="0" w:type="dxa"/>
              <w:left w:w="108" w:type="dxa"/>
              <w:bottom w:w="0" w:type="dxa"/>
              <w:right w:w="108" w:type="dxa"/>
            </w:tcMar>
            <w:hideMark/>
          </w:tcPr>
          <w:p w14:paraId="6B91F0DB" w14:textId="77777777" w:rsidR="0019468A" w:rsidRPr="00530C20" w:rsidRDefault="0019468A" w:rsidP="001B6210">
            <w:pPr>
              <w:pStyle w:val="Blackbodytext"/>
              <w:keepNext/>
              <w:keepLines/>
              <w:spacing w:before="60" w:after="60" w:line="260" w:lineRule="exact"/>
              <w:rPr>
                <w:rFonts w:cs="Arial"/>
                <w:b/>
                <w:bCs/>
                <w:sz w:val="20"/>
                <w:szCs w:val="20"/>
              </w:rPr>
            </w:pPr>
            <w:r w:rsidRPr="001B6210">
              <w:rPr>
                <w:b/>
                <w:bCs/>
                <w:color w:val="auto"/>
                <w:sz w:val="20"/>
                <w:szCs w:val="20"/>
              </w:rPr>
              <w:t>Business A</w:t>
            </w:r>
          </w:p>
        </w:tc>
        <w:tc>
          <w:tcPr>
            <w:tcW w:w="1418" w:type="dxa"/>
            <w:tcMar>
              <w:top w:w="0" w:type="dxa"/>
              <w:left w:w="108" w:type="dxa"/>
              <w:bottom w:w="0" w:type="dxa"/>
              <w:right w:w="108" w:type="dxa"/>
            </w:tcMar>
            <w:hideMark/>
          </w:tcPr>
          <w:p w14:paraId="58D1EAD5" w14:textId="33C4118C" w:rsidR="0019468A" w:rsidRPr="00530C20" w:rsidRDefault="0019468A" w:rsidP="001B6210">
            <w:pPr>
              <w:pStyle w:val="Blackbodytext"/>
              <w:keepNext/>
              <w:keepLines/>
              <w:spacing w:before="60" w:after="60" w:line="260" w:lineRule="exact"/>
              <w:rPr>
                <w:rFonts w:cs="Arial"/>
                <w:b/>
                <w:bCs/>
                <w:sz w:val="20"/>
                <w:szCs w:val="20"/>
              </w:rPr>
            </w:pPr>
            <w:r w:rsidRPr="001B6210">
              <w:rPr>
                <w:color w:val="auto"/>
                <w:sz w:val="20"/>
                <w:szCs w:val="20"/>
              </w:rPr>
              <w:t xml:space="preserve">A registered consultant in </w:t>
            </w:r>
            <w:r w:rsidRPr="001B6210">
              <w:rPr>
                <w:b/>
                <w:bCs/>
                <w:color w:val="auto"/>
                <w:sz w:val="20"/>
                <w:szCs w:val="20"/>
              </w:rPr>
              <w:t>Business B</w:t>
            </w:r>
          </w:p>
        </w:tc>
        <w:tc>
          <w:tcPr>
            <w:tcW w:w="3402" w:type="dxa"/>
            <w:tcMar>
              <w:top w:w="0" w:type="dxa"/>
              <w:left w:w="108" w:type="dxa"/>
              <w:bottom w:w="0" w:type="dxa"/>
              <w:right w:w="108" w:type="dxa"/>
            </w:tcMar>
            <w:hideMark/>
          </w:tcPr>
          <w:p w14:paraId="082ACF2A" w14:textId="6E3A4929"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A practitioner from </w:t>
            </w:r>
            <w:r w:rsidRPr="001B6210">
              <w:rPr>
                <w:b/>
                <w:bCs/>
                <w:color w:val="auto"/>
                <w:sz w:val="20"/>
                <w:szCs w:val="20"/>
              </w:rPr>
              <w:t>Business C</w:t>
            </w:r>
            <w:r w:rsidRPr="001B6210">
              <w:rPr>
                <w:color w:val="auto"/>
                <w:sz w:val="20"/>
                <w:szCs w:val="20"/>
              </w:rPr>
              <w:t xml:space="preserve"> who meets eligibility requirements in Table 4 of the </w:t>
            </w:r>
            <w:proofErr w:type="spellStart"/>
            <w:r w:rsidRPr="001B6210">
              <w:rPr>
                <w:color w:val="auto"/>
                <w:sz w:val="20"/>
                <w:szCs w:val="20"/>
              </w:rPr>
              <w:t>Licence</w:t>
            </w:r>
            <w:proofErr w:type="spellEnd"/>
            <w:r w:rsidRPr="001B6210">
              <w:rPr>
                <w:color w:val="auto"/>
                <w:sz w:val="20"/>
                <w:szCs w:val="20"/>
              </w:rPr>
              <w:t xml:space="preserve"> Agreement Validation Schedule</w:t>
            </w:r>
          </w:p>
        </w:tc>
      </w:tr>
      <w:tr w:rsidR="0019468A" w:rsidRPr="00530C20" w14:paraId="153B4201" w14:textId="77777777" w:rsidTr="00681BDF">
        <w:trPr>
          <w:trHeight w:val="1224"/>
        </w:trPr>
        <w:tc>
          <w:tcPr>
            <w:tcW w:w="2624" w:type="dxa"/>
            <w:shd w:val="clear" w:color="auto" w:fill="DBEDED"/>
            <w:tcMar>
              <w:top w:w="0" w:type="dxa"/>
              <w:left w:w="108" w:type="dxa"/>
              <w:bottom w:w="0" w:type="dxa"/>
              <w:right w:w="108" w:type="dxa"/>
            </w:tcMar>
            <w:hideMark/>
          </w:tcPr>
          <w:p w14:paraId="1B681544" w14:textId="5ECCA7F7"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2. </w:t>
            </w:r>
            <w:r w:rsidRPr="001B6210">
              <w:rPr>
                <w:b/>
                <w:bCs/>
                <w:color w:val="auto"/>
                <w:sz w:val="20"/>
                <w:szCs w:val="20"/>
              </w:rPr>
              <w:t>Business A</w:t>
            </w:r>
            <w:r w:rsidRPr="001B6210">
              <w:rPr>
                <w:color w:val="auto"/>
                <w:sz w:val="20"/>
                <w:szCs w:val="20"/>
              </w:rPr>
              <w:t>, seeking certification, prepares its own carbon inventory</w:t>
            </w:r>
          </w:p>
        </w:tc>
        <w:tc>
          <w:tcPr>
            <w:tcW w:w="1340" w:type="dxa"/>
            <w:tcMar>
              <w:top w:w="0" w:type="dxa"/>
              <w:left w:w="108" w:type="dxa"/>
              <w:bottom w:w="0" w:type="dxa"/>
              <w:right w:w="108" w:type="dxa"/>
            </w:tcMar>
            <w:hideMark/>
          </w:tcPr>
          <w:p w14:paraId="03048868" w14:textId="77777777" w:rsidR="0019468A" w:rsidRPr="00530C20" w:rsidRDefault="0019468A" w:rsidP="001B6210">
            <w:pPr>
              <w:pStyle w:val="Blackbodytext"/>
              <w:keepNext/>
              <w:keepLines/>
              <w:spacing w:before="60" w:after="60" w:line="260" w:lineRule="exact"/>
              <w:rPr>
                <w:rFonts w:cs="Arial"/>
                <w:b/>
                <w:bCs/>
                <w:sz w:val="20"/>
                <w:szCs w:val="20"/>
              </w:rPr>
            </w:pPr>
            <w:r w:rsidRPr="001B6210">
              <w:rPr>
                <w:b/>
                <w:bCs/>
                <w:color w:val="auto"/>
                <w:sz w:val="20"/>
                <w:szCs w:val="20"/>
              </w:rPr>
              <w:t>Business A</w:t>
            </w:r>
          </w:p>
        </w:tc>
        <w:tc>
          <w:tcPr>
            <w:tcW w:w="1418" w:type="dxa"/>
            <w:tcMar>
              <w:top w:w="0" w:type="dxa"/>
              <w:left w:w="108" w:type="dxa"/>
              <w:bottom w:w="0" w:type="dxa"/>
              <w:right w:w="108" w:type="dxa"/>
            </w:tcMar>
            <w:hideMark/>
          </w:tcPr>
          <w:p w14:paraId="5FF1A1D2" w14:textId="290667DF"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A registered consultant in </w:t>
            </w:r>
            <w:r w:rsidRPr="001B6210">
              <w:rPr>
                <w:b/>
                <w:bCs/>
                <w:color w:val="auto"/>
                <w:sz w:val="20"/>
                <w:szCs w:val="20"/>
              </w:rPr>
              <w:t>Business B</w:t>
            </w:r>
          </w:p>
        </w:tc>
        <w:tc>
          <w:tcPr>
            <w:tcW w:w="3402" w:type="dxa"/>
            <w:tcMar>
              <w:top w:w="0" w:type="dxa"/>
              <w:left w:w="108" w:type="dxa"/>
              <w:bottom w:w="0" w:type="dxa"/>
              <w:right w:w="108" w:type="dxa"/>
            </w:tcMar>
          </w:tcPr>
          <w:p w14:paraId="53D9DD4A" w14:textId="046C98DF" w:rsidR="0019468A" w:rsidRPr="00530C20" w:rsidRDefault="0019468A" w:rsidP="001B6210">
            <w:pPr>
              <w:pStyle w:val="Blackbodytext"/>
              <w:keepNext/>
              <w:keepLines/>
              <w:spacing w:before="60" w:after="60" w:line="260" w:lineRule="exact"/>
              <w:rPr>
                <w:sz w:val="20"/>
                <w:szCs w:val="20"/>
              </w:rPr>
            </w:pPr>
            <w:r w:rsidRPr="001B6210">
              <w:rPr>
                <w:color w:val="auto"/>
                <w:sz w:val="20"/>
                <w:szCs w:val="20"/>
              </w:rPr>
              <w:t xml:space="preserve">A practitioner from </w:t>
            </w:r>
            <w:r w:rsidRPr="001B6210">
              <w:rPr>
                <w:b/>
                <w:bCs/>
                <w:color w:val="auto"/>
                <w:sz w:val="20"/>
                <w:szCs w:val="20"/>
              </w:rPr>
              <w:t>Business B</w:t>
            </w:r>
            <w:r w:rsidRPr="001B6210">
              <w:rPr>
                <w:color w:val="auto"/>
                <w:sz w:val="20"/>
                <w:szCs w:val="20"/>
              </w:rPr>
              <w:t xml:space="preserve">, who meets eligibility requirements in Table 4 of the </w:t>
            </w:r>
            <w:proofErr w:type="spellStart"/>
            <w:r w:rsidRPr="001B6210">
              <w:rPr>
                <w:color w:val="auto"/>
                <w:sz w:val="20"/>
                <w:szCs w:val="20"/>
              </w:rPr>
              <w:t>Licence</w:t>
            </w:r>
            <w:proofErr w:type="spellEnd"/>
            <w:r w:rsidRPr="001B6210">
              <w:rPr>
                <w:color w:val="auto"/>
                <w:sz w:val="20"/>
                <w:szCs w:val="20"/>
              </w:rPr>
              <w:t xml:space="preserve"> Agreement Validation Schedule</w:t>
            </w:r>
          </w:p>
          <w:p w14:paraId="680B5538" w14:textId="77777777" w:rsidR="0019468A" w:rsidRPr="00530C20" w:rsidRDefault="0019468A" w:rsidP="001B6210">
            <w:pPr>
              <w:pStyle w:val="Blackbodytext"/>
              <w:keepNext/>
              <w:keepLines/>
              <w:spacing w:before="60" w:after="60" w:line="260" w:lineRule="exact"/>
              <w:rPr>
                <w:sz w:val="20"/>
                <w:szCs w:val="20"/>
              </w:rPr>
            </w:pPr>
          </w:p>
          <w:p w14:paraId="15D1306B" w14:textId="77777777"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The lead assurance practitioner must be different to the registered consultant signing off on the technical assessment</w:t>
            </w:r>
          </w:p>
        </w:tc>
      </w:tr>
      <w:tr w:rsidR="0019468A" w:rsidRPr="00530C20" w14:paraId="3EC1F1BE" w14:textId="77777777" w:rsidTr="00681BDF">
        <w:trPr>
          <w:trHeight w:val="1263"/>
        </w:trPr>
        <w:tc>
          <w:tcPr>
            <w:tcW w:w="2624" w:type="dxa"/>
            <w:shd w:val="clear" w:color="auto" w:fill="DBEDED"/>
            <w:tcMar>
              <w:top w:w="0" w:type="dxa"/>
              <w:left w:w="108" w:type="dxa"/>
              <w:bottom w:w="0" w:type="dxa"/>
              <w:right w:w="108" w:type="dxa"/>
            </w:tcMar>
            <w:hideMark/>
          </w:tcPr>
          <w:p w14:paraId="01EC9E29" w14:textId="0E51AAF6"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3. </w:t>
            </w:r>
            <w:r w:rsidRPr="001B6210">
              <w:rPr>
                <w:b/>
                <w:bCs/>
                <w:color w:val="auto"/>
                <w:sz w:val="20"/>
                <w:szCs w:val="20"/>
              </w:rPr>
              <w:t>Business A</w:t>
            </w:r>
            <w:r w:rsidRPr="001B6210">
              <w:rPr>
                <w:color w:val="auto"/>
                <w:sz w:val="20"/>
                <w:szCs w:val="20"/>
              </w:rPr>
              <w:t xml:space="preserve">, seeking certification, engages a third-party </w:t>
            </w:r>
            <w:r w:rsidR="00B376D5" w:rsidRPr="001B6210">
              <w:rPr>
                <w:color w:val="auto"/>
                <w:sz w:val="20"/>
                <w:szCs w:val="20"/>
              </w:rPr>
              <w:t xml:space="preserve">(registered consultant) </w:t>
            </w:r>
            <w:r w:rsidRPr="001B6210">
              <w:rPr>
                <w:color w:val="auto"/>
                <w:sz w:val="20"/>
                <w:szCs w:val="20"/>
              </w:rPr>
              <w:t>to prepare the carbon inventory</w:t>
            </w:r>
          </w:p>
        </w:tc>
        <w:tc>
          <w:tcPr>
            <w:tcW w:w="1340" w:type="dxa"/>
            <w:tcMar>
              <w:top w:w="0" w:type="dxa"/>
              <w:left w:w="108" w:type="dxa"/>
              <w:bottom w:w="0" w:type="dxa"/>
              <w:right w:w="108" w:type="dxa"/>
            </w:tcMar>
            <w:hideMark/>
          </w:tcPr>
          <w:p w14:paraId="6D7C2BEF" w14:textId="77777777" w:rsidR="0019468A" w:rsidRPr="00530C20" w:rsidRDefault="0019468A" w:rsidP="001B6210">
            <w:pPr>
              <w:pStyle w:val="Blackbodytext"/>
              <w:keepNext/>
              <w:keepLines/>
              <w:spacing w:before="60" w:after="60" w:line="260" w:lineRule="exact"/>
              <w:rPr>
                <w:rFonts w:cs="Arial"/>
                <w:b/>
                <w:bCs/>
                <w:sz w:val="20"/>
                <w:szCs w:val="20"/>
              </w:rPr>
            </w:pPr>
            <w:r w:rsidRPr="001B6210">
              <w:rPr>
                <w:b/>
                <w:bCs/>
                <w:color w:val="auto"/>
                <w:sz w:val="20"/>
                <w:szCs w:val="20"/>
              </w:rPr>
              <w:t>Business B</w:t>
            </w:r>
          </w:p>
        </w:tc>
        <w:tc>
          <w:tcPr>
            <w:tcW w:w="1418" w:type="dxa"/>
            <w:tcMar>
              <w:top w:w="0" w:type="dxa"/>
              <w:left w:w="108" w:type="dxa"/>
              <w:bottom w:w="0" w:type="dxa"/>
              <w:right w:w="108" w:type="dxa"/>
            </w:tcMar>
            <w:hideMark/>
          </w:tcPr>
          <w:p w14:paraId="4FAE7400" w14:textId="45E4A8E3"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A registered consultant in </w:t>
            </w:r>
            <w:r w:rsidRPr="001B6210">
              <w:rPr>
                <w:b/>
                <w:bCs/>
                <w:color w:val="auto"/>
                <w:sz w:val="20"/>
                <w:szCs w:val="20"/>
              </w:rPr>
              <w:t>Business B</w:t>
            </w:r>
          </w:p>
        </w:tc>
        <w:tc>
          <w:tcPr>
            <w:tcW w:w="3402" w:type="dxa"/>
            <w:tcMar>
              <w:top w:w="0" w:type="dxa"/>
              <w:left w:w="108" w:type="dxa"/>
              <w:bottom w:w="0" w:type="dxa"/>
              <w:right w:w="108" w:type="dxa"/>
            </w:tcMar>
            <w:hideMark/>
          </w:tcPr>
          <w:p w14:paraId="72A4FE70" w14:textId="4D9626CC" w:rsidR="0019468A" w:rsidRPr="00530C20" w:rsidRDefault="0019468A" w:rsidP="001B6210">
            <w:pPr>
              <w:pStyle w:val="Blackbodytext"/>
              <w:keepNext/>
              <w:keepLines/>
              <w:spacing w:before="60" w:after="60" w:line="260" w:lineRule="exact"/>
              <w:rPr>
                <w:rFonts w:cs="Arial"/>
                <w:sz w:val="20"/>
                <w:szCs w:val="20"/>
              </w:rPr>
            </w:pPr>
            <w:r w:rsidRPr="001B6210">
              <w:rPr>
                <w:color w:val="auto"/>
                <w:sz w:val="20"/>
                <w:szCs w:val="20"/>
              </w:rPr>
              <w:t xml:space="preserve">A practitioner from </w:t>
            </w:r>
            <w:r w:rsidRPr="001B6210">
              <w:rPr>
                <w:b/>
                <w:bCs/>
                <w:color w:val="auto"/>
                <w:sz w:val="20"/>
                <w:szCs w:val="20"/>
              </w:rPr>
              <w:t>Business C</w:t>
            </w:r>
            <w:r w:rsidRPr="001B6210">
              <w:rPr>
                <w:color w:val="auto"/>
                <w:sz w:val="20"/>
                <w:szCs w:val="20"/>
              </w:rPr>
              <w:t xml:space="preserve"> who meets eligibility requirements in Table 4 of the </w:t>
            </w:r>
            <w:proofErr w:type="spellStart"/>
            <w:r w:rsidRPr="001B6210">
              <w:rPr>
                <w:color w:val="auto"/>
                <w:sz w:val="20"/>
                <w:szCs w:val="20"/>
              </w:rPr>
              <w:t>Licence</w:t>
            </w:r>
            <w:proofErr w:type="spellEnd"/>
            <w:r w:rsidRPr="001B6210">
              <w:rPr>
                <w:color w:val="auto"/>
                <w:sz w:val="20"/>
                <w:szCs w:val="20"/>
              </w:rPr>
              <w:t xml:space="preserve"> Agreement Validation Schedule</w:t>
            </w:r>
          </w:p>
        </w:tc>
      </w:tr>
    </w:tbl>
    <w:p w14:paraId="7100615F" w14:textId="0090D0E3" w:rsidR="002C4330" w:rsidRPr="00681BDF" w:rsidRDefault="0036264C" w:rsidP="00681BDF">
      <w:pPr>
        <w:pStyle w:val="Blackbodytext"/>
        <w:keepNext/>
        <w:keepLines/>
        <w:spacing w:line="360" w:lineRule="auto"/>
        <w:rPr>
          <w:b/>
          <w:color w:val="auto"/>
          <w:sz w:val="20"/>
          <w:szCs w:val="20"/>
        </w:rPr>
      </w:pPr>
      <w:r w:rsidRPr="00681BDF">
        <w:rPr>
          <w:b/>
          <w:color w:val="auto"/>
          <w:sz w:val="20"/>
          <w:szCs w:val="20"/>
        </w:rPr>
        <w:br/>
      </w:r>
      <w:r w:rsidR="008223FF" w:rsidRPr="00EC4E31">
        <w:rPr>
          <w:b/>
          <w:sz w:val="20"/>
          <w:szCs w:val="20"/>
        </w:rPr>
        <w:t>Notes</w:t>
      </w:r>
      <w:r w:rsidR="008E0275" w:rsidRPr="00EC4E31">
        <w:rPr>
          <w:b/>
          <w:sz w:val="20"/>
          <w:szCs w:val="20"/>
        </w:rPr>
        <w:t>:</w:t>
      </w:r>
    </w:p>
    <w:p w14:paraId="02063047" w14:textId="68445CE5" w:rsidR="008E0275" w:rsidRPr="00681BDF" w:rsidRDefault="00931135" w:rsidP="00676FF2">
      <w:pPr>
        <w:pStyle w:val="Blackbodytext"/>
        <w:keepNext/>
        <w:keepLines/>
        <w:numPr>
          <w:ilvl w:val="0"/>
          <w:numId w:val="31"/>
        </w:numPr>
        <w:tabs>
          <w:tab w:val="clear" w:pos="822"/>
        </w:tabs>
        <w:spacing w:after="120" w:line="360" w:lineRule="auto"/>
        <w:ind w:left="567" w:hanging="567"/>
        <w:rPr>
          <w:color w:val="auto"/>
          <w:sz w:val="20"/>
          <w:szCs w:val="20"/>
        </w:rPr>
      </w:pPr>
      <w:r w:rsidRPr="00681BDF">
        <w:rPr>
          <w:color w:val="auto"/>
          <w:sz w:val="20"/>
          <w:szCs w:val="20"/>
        </w:rPr>
        <w:t>Where</w:t>
      </w:r>
      <w:r w:rsidR="008E0275" w:rsidRPr="00681BDF">
        <w:rPr>
          <w:color w:val="auto"/>
          <w:sz w:val="20"/>
          <w:szCs w:val="20"/>
        </w:rPr>
        <w:t xml:space="preserve"> </w:t>
      </w:r>
      <w:r w:rsidR="005668CA" w:rsidRPr="00681BDF">
        <w:rPr>
          <w:b/>
          <w:bCs/>
          <w:color w:val="auto"/>
          <w:sz w:val="20"/>
          <w:szCs w:val="20"/>
        </w:rPr>
        <w:t>Business A</w:t>
      </w:r>
      <w:r w:rsidR="005668CA" w:rsidRPr="00681BDF">
        <w:rPr>
          <w:color w:val="auto"/>
          <w:sz w:val="20"/>
          <w:szCs w:val="20"/>
        </w:rPr>
        <w:t xml:space="preserve"> engages a third</w:t>
      </w:r>
      <w:r w:rsidR="0036264C" w:rsidRPr="00681BDF">
        <w:rPr>
          <w:color w:val="auto"/>
          <w:sz w:val="20"/>
          <w:szCs w:val="20"/>
        </w:rPr>
        <w:t>-</w:t>
      </w:r>
      <w:r w:rsidR="005668CA" w:rsidRPr="00681BDF">
        <w:rPr>
          <w:color w:val="auto"/>
          <w:sz w:val="20"/>
          <w:szCs w:val="20"/>
        </w:rPr>
        <w:t>party</w:t>
      </w:r>
      <w:r w:rsidR="006619A0" w:rsidRPr="00681BDF">
        <w:rPr>
          <w:color w:val="auto"/>
          <w:sz w:val="20"/>
          <w:szCs w:val="20"/>
        </w:rPr>
        <w:t xml:space="preserve"> who is not a registered consultant</w:t>
      </w:r>
      <w:r w:rsidR="005668CA" w:rsidRPr="00681BDF">
        <w:rPr>
          <w:color w:val="auto"/>
          <w:sz w:val="20"/>
          <w:szCs w:val="20"/>
        </w:rPr>
        <w:t xml:space="preserve"> to prepare their carbon inventory, </w:t>
      </w:r>
      <w:r w:rsidR="003D3503" w:rsidRPr="00681BDF">
        <w:rPr>
          <w:color w:val="auto"/>
          <w:sz w:val="20"/>
          <w:szCs w:val="20"/>
        </w:rPr>
        <w:t xml:space="preserve">Climate Active will deem </w:t>
      </w:r>
      <w:r w:rsidR="0036264C" w:rsidRPr="00681BDF">
        <w:rPr>
          <w:color w:val="auto"/>
          <w:sz w:val="20"/>
          <w:szCs w:val="20"/>
        </w:rPr>
        <w:t>that t</w:t>
      </w:r>
      <w:r w:rsidR="003D3503" w:rsidRPr="00681BDF">
        <w:rPr>
          <w:color w:val="auto"/>
          <w:sz w:val="20"/>
          <w:szCs w:val="20"/>
        </w:rPr>
        <w:t>h</w:t>
      </w:r>
      <w:r w:rsidR="005F0C70" w:rsidRPr="00681BDF">
        <w:rPr>
          <w:color w:val="auto"/>
          <w:sz w:val="20"/>
          <w:szCs w:val="20"/>
        </w:rPr>
        <w:t xml:space="preserve">is situation is equivalent to </w:t>
      </w:r>
      <w:r w:rsidR="005F0C70" w:rsidRPr="00681BDF">
        <w:rPr>
          <w:b/>
          <w:bCs/>
          <w:color w:val="auto"/>
          <w:sz w:val="20"/>
          <w:szCs w:val="20"/>
        </w:rPr>
        <w:t>Business</w:t>
      </w:r>
      <w:r w:rsidR="00F83254" w:rsidRPr="00681BDF">
        <w:rPr>
          <w:b/>
          <w:bCs/>
          <w:color w:val="auto"/>
          <w:sz w:val="20"/>
          <w:szCs w:val="20"/>
        </w:rPr>
        <w:t> </w:t>
      </w:r>
      <w:r w:rsidR="005F0C70" w:rsidRPr="00681BDF">
        <w:rPr>
          <w:b/>
          <w:bCs/>
          <w:color w:val="auto"/>
          <w:sz w:val="20"/>
          <w:szCs w:val="20"/>
        </w:rPr>
        <w:t>A</w:t>
      </w:r>
      <w:r w:rsidR="005F0C70" w:rsidRPr="00681BDF">
        <w:rPr>
          <w:color w:val="auto"/>
          <w:sz w:val="20"/>
          <w:szCs w:val="20"/>
        </w:rPr>
        <w:t xml:space="preserve"> preparing their own carbon inventory. </w:t>
      </w:r>
      <w:r w:rsidR="00630C94" w:rsidRPr="00681BDF">
        <w:rPr>
          <w:color w:val="auto"/>
          <w:sz w:val="20"/>
          <w:szCs w:val="20"/>
        </w:rPr>
        <w:t>In this scenario, t</w:t>
      </w:r>
      <w:r w:rsidR="005F0C70" w:rsidRPr="00681BDF">
        <w:rPr>
          <w:color w:val="auto"/>
          <w:sz w:val="20"/>
          <w:szCs w:val="20"/>
        </w:rPr>
        <w:t xml:space="preserve">he </w:t>
      </w:r>
      <w:r w:rsidR="00EB50C7" w:rsidRPr="00681BDF">
        <w:rPr>
          <w:color w:val="auto"/>
          <w:sz w:val="20"/>
          <w:szCs w:val="20"/>
        </w:rPr>
        <w:t>requirements of</w:t>
      </w:r>
      <w:r w:rsidR="005F0C70" w:rsidRPr="00681BDF">
        <w:rPr>
          <w:color w:val="auto"/>
          <w:sz w:val="20"/>
          <w:szCs w:val="20"/>
        </w:rPr>
        <w:t xml:space="preserve"> scenario 1 or 2 must therefore be </w:t>
      </w:r>
      <w:r w:rsidR="00EB50C7" w:rsidRPr="00681BDF">
        <w:rPr>
          <w:color w:val="auto"/>
          <w:sz w:val="20"/>
          <w:szCs w:val="20"/>
        </w:rPr>
        <w:t>met</w:t>
      </w:r>
      <w:r w:rsidR="005F0C70" w:rsidRPr="00681BDF">
        <w:rPr>
          <w:color w:val="auto"/>
          <w:sz w:val="20"/>
          <w:szCs w:val="20"/>
        </w:rPr>
        <w:t xml:space="preserve">. </w:t>
      </w:r>
    </w:p>
    <w:p w14:paraId="52A38F45" w14:textId="3B367A54" w:rsidR="003D3503" w:rsidRPr="00681BDF" w:rsidRDefault="00587156" w:rsidP="00676FF2">
      <w:pPr>
        <w:pStyle w:val="Blackbodytext"/>
        <w:keepNext/>
        <w:keepLines/>
        <w:numPr>
          <w:ilvl w:val="0"/>
          <w:numId w:val="31"/>
        </w:numPr>
        <w:tabs>
          <w:tab w:val="clear" w:pos="822"/>
        </w:tabs>
        <w:spacing w:after="120" w:line="360" w:lineRule="auto"/>
        <w:ind w:left="567" w:hanging="567"/>
        <w:rPr>
          <w:b/>
          <w:color w:val="auto"/>
          <w:sz w:val="20"/>
          <w:szCs w:val="20"/>
        </w:rPr>
      </w:pPr>
      <w:r w:rsidRPr="00681BDF">
        <w:rPr>
          <w:b/>
          <w:color w:val="auto"/>
          <w:sz w:val="20"/>
          <w:szCs w:val="20"/>
        </w:rPr>
        <w:t>Business</w:t>
      </w:r>
      <w:r w:rsidR="00F83254" w:rsidRPr="00681BDF">
        <w:rPr>
          <w:b/>
          <w:color w:val="auto"/>
          <w:sz w:val="20"/>
          <w:szCs w:val="20"/>
        </w:rPr>
        <w:t xml:space="preserve"> A</w:t>
      </w:r>
      <w:r w:rsidR="00F83254" w:rsidRPr="00681BDF">
        <w:rPr>
          <w:bCs/>
          <w:color w:val="auto"/>
          <w:sz w:val="20"/>
          <w:szCs w:val="20"/>
        </w:rPr>
        <w:t xml:space="preserve"> cannot do </w:t>
      </w:r>
      <w:r w:rsidR="00FC1B54" w:rsidRPr="00681BDF">
        <w:rPr>
          <w:bCs/>
          <w:color w:val="auto"/>
          <w:sz w:val="20"/>
          <w:szCs w:val="20"/>
        </w:rPr>
        <w:t>a</w:t>
      </w:r>
      <w:r w:rsidR="00F83254" w:rsidRPr="00681BDF">
        <w:rPr>
          <w:bCs/>
          <w:color w:val="auto"/>
          <w:sz w:val="20"/>
          <w:szCs w:val="20"/>
        </w:rPr>
        <w:t xml:space="preserve"> technical assessment nor the third-party v</w:t>
      </w:r>
      <w:r w:rsidR="00506212" w:rsidRPr="00681BDF">
        <w:rPr>
          <w:bCs/>
          <w:color w:val="auto"/>
          <w:sz w:val="20"/>
          <w:szCs w:val="20"/>
        </w:rPr>
        <w:t>alidation</w:t>
      </w:r>
      <w:r w:rsidR="00F83254" w:rsidRPr="00681BDF">
        <w:rPr>
          <w:bCs/>
          <w:color w:val="auto"/>
          <w:sz w:val="20"/>
          <w:szCs w:val="20"/>
        </w:rPr>
        <w:t xml:space="preserve">. </w:t>
      </w:r>
      <w:r w:rsidRPr="00681BDF">
        <w:rPr>
          <w:b/>
          <w:color w:val="auto"/>
          <w:sz w:val="20"/>
          <w:szCs w:val="20"/>
        </w:rPr>
        <w:t>Business</w:t>
      </w:r>
      <w:r w:rsidR="0091179C">
        <w:rPr>
          <w:b/>
          <w:color w:val="auto"/>
          <w:sz w:val="20"/>
          <w:szCs w:val="20"/>
        </w:rPr>
        <w:t> </w:t>
      </w:r>
      <w:r w:rsidR="00F83254" w:rsidRPr="00681BDF">
        <w:rPr>
          <w:b/>
          <w:color w:val="auto"/>
          <w:sz w:val="20"/>
          <w:szCs w:val="20"/>
        </w:rPr>
        <w:t xml:space="preserve">B </w:t>
      </w:r>
      <w:r w:rsidR="00F83254" w:rsidRPr="00681BDF">
        <w:rPr>
          <w:bCs/>
          <w:color w:val="auto"/>
          <w:sz w:val="20"/>
          <w:szCs w:val="20"/>
        </w:rPr>
        <w:t xml:space="preserve">and </w:t>
      </w:r>
      <w:r w:rsidRPr="00681BDF">
        <w:rPr>
          <w:b/>
          <w:color w:val="auto"/>
          <w:sz w:val="20"/>
          <w:szCs w:val="20"/>
        </w:rPr>
        <w:t>Business</w:t>
      </w:r>
      <w:r w:rsidR="00F83254" w:rsidRPr="00681BDF">
        <w:rPr>
          <w:b/>
          <w:color w:val="auto"/>
          <w:sz w:val="20"/>
          <w:szCs w:val="20"/>
        </w:rPr>
        <w:t xml:space="preserve"> C</w:t>
      </w:r>
      <w:r w:rsidR="00F83254" w:rsidRPr="00681BDF">
        <w:rPr>
          <w:bCs/>
          <w:color w:val="auto"/>
          <w:sz w:val="20"/>
          <w:szCs w:val="20"/>
        </w:rPr>
        <w:t xml:space="preserve"> must be fully independent from </w:t>
      </w:r>
      <w:r w:rsidRPr="00681BDF">
        <w:rPr>
          <w:b/>
          <w:color w:val="auto"/>
          <w:sz w:val="20"/>
          <w:szCs w:val="20"/>
        </w:rPr>
        <w:t>Business</w:t>
      </w:r>
      <w:r w:rsidR="00F83254" w:rsidRPr="00681BDF">
        <w:rPr>
          <w:b/>
          <w:color w:val="auto"/>
          <w:sz w:val="20"/>
          <w:szCs w:val="20"/>
        </w:rPr>
        <w:t xml:space="preserve"> A</w:t>
      </w:r>
      <w:r w:rsidR="00F83254" w:rsidRPr="00681BDF">
        <w:rPr>
          <w:bCs/>
          <w:color w:val="auto"/>
          <w:sz w:val="20"/>
          <w:szCs w:val="20"/>
        </w:rPr>
        <w:t xml:space="preserve"> (e.g. </w:t>
      </w:r>
      <w:r w:rsidR="00FC1B54" w:rsidRPr="00681BDF">
        <w:rPr>
          <w:bCs/>
          <w:color w:val="auto"/>
          <w:sz w:val="20"/>
          <w:szCs w:val="20"/>
        </w:rPr>
        <w:t xml:space="preserve">they </w:t>
      </w:r>
      <w:r w:rsidR="00F83254" w:rsidRPr="00681BDF">
        <w:rPr>
          <w:bCs/>
          <w:color w:val="auto"/>
          <w:sz w:val="20"/>
          <w:szCs w:val="20"/>
        </w:rPr>
        <w:t>must not be under common ownership or have shared equity)</w:t>
      </w:r>
      <w:r w:rsidR="00A2336A" w:rsidRPr="00681BDF">
        <w:rPr>
          <w:bCs/>
          <w:color w:val="auto"/>
          <w:sz w:val="20"/>
          <w:szCs w:val="20"/>
        </w:rPr>
        <w:t xml:space="preserve"> to Climate Active’s </w:t>
      </w:r>
      <w:r w:rsidR="003D5BCF" w:rsidRPr="00681BDF">
        <w:rPr>
          <w:bCs/>
          <w:color w:val="auto"/>
          <w:sz w:val="20"/>
          <w:szCs w:val="20"/>
        </w:rPr>
        <w:t>satisfaction</w:t>
      </w:r>
      <w:r w:rsidR="00F83254" w:rsidRPr="00681BDF">
        <w:rPr>
          <w:bCs/>
          <w:color w:val="auto"/>
          <w:sz w:val="20"/>
          <w:szCs w:val="20"/>
        </w:rPr>
        <w:t xml:space="preserve">. </w:t>
      </w:r>
    </w:p>
    <w:p w14:paraId="66549A2D" w14:textId="150267ED" w:rsidR="00092B68" w:rsidRDefault="00092B68" w:rsidP="005B07A6">
      <w:pPr>
        <w:pStyle w:val="Blackbodytext"/>
      </w:pPr>
    </w:p>
    <w:p w14:paraId="4C4F44AE" w14:textId="77777777" w:rsidR="00092B68" w:rsidRDefault="00092B68">
      <w:pPr>
        <w:rPr>
          <w:rFonts w:ascii="Arial" w:hAnsi="Arial"/>
          <w:color w:val="033323" w:themeColor="text1"/>
          <w:sz w:val="18"/>
          <w:lang w:val="en-US"/>
        </w:rPr>
      </w:pPr>
      <w:r>
        <w:br w:type="page"/>
      </w:r>
    </w:p>
    <w:p w14:paraId="2AA5D9A9" w14:textId="4DFF94BA" w:rsidR="00092B68" w:rsidRPr="00351F2D" w:rsidRDefault="009B1E2D" w:rsidP="00681BDF">
      <w:pPr>
        <w:pStyle w:val="Heading2"/>
        <w:rPr>
          <w:b/>
          <w:bCs/>
          <w:color w:val="033323"/>
        </w:rPr>
      </w:pPr>
      <w:bookmarkStart w:id="3" w:name="_Toc169688586"/>
      <w:r w:rsidRPr="00351F2D">
        <w:rPr>
          <w:b/>
          <w:bCs/>
          <w:color w:val="033323"/>
        </w:rPr>
        <w:lastRenderedPageBreak/>
        <w:t xml:space="preserve">TEMPLATE: </w:t>
      </w:r>
      <w:r w:rsidR="009A0540" w:rsidRPr="00351F2D">
        <w:rPr>
          <w:b/>
          <w:bCs/>
          <w:color w:val="033323"/>
        </w:rPr>
        <w:t>TECHNICAL ASSESSMENT</w:t>
      </w:r>
      <w:bookmarkEnd w:id="3"/>
    </w:p>
    <w:p w14:paraId="2F67B397" w14:textId="25527539" w:rsidR="00453C7D" w:rsidRPr="00681BDF" w:rsidRDefault="004974C3" w:rsidP="00FA52DC">
      <w:pPr>
        <w:pStyle w:val="Blackbodytext"/>
        <w:rPr>
          <w:color w:val="0070C0"/>
          <w:sz w:val="20"/>
          <w:szCs w:val="20"/>
          <w:lang w:val="en-AU"/>
        </w:rPr>
      </w:pPr>
      <w:r w:rsidRPr="00681BDF">
        <w:rPr>
          <w:b/>
          <w:color w:val="0070C0"/>
          <w:sz w:val="20"/>
          <w:szCs w:val="20"/>
          <w:lang w:val="en-AU"/>
        </w:rPr>
        <w:t>Note:</w:t>
      </w:r>
      <w:r w:rsidRPr="00681BDF">
        <w:rPr>
          <w:color w:val="0070C0"/>
          <w:sz w:val="20"/>
          <w:szCs w:val="20"/>
          <w:lang w:val="en-AU"/>
        </w:rPr>
        <w:t xml:space="preserve"> Refer to table 1 of this guidance document to ensure independence requirements </w:t>
      </w:r>
      <w:proofErr w:type="gramStart"/>
      <w:r w:rsidRPr="00681BDF">
        <w:rPr>
          <w:color w:val="0070C0"/>
          <w:sz w:val="20"/>
          <w:szCs w:val="20"/>
          <w:lang w:val="en-AU"/>
        </w:rPr>
        <w:t>are able to</w:t>
      </w:r>
      <w:proofErr w:type="gramEnd"/>
      <w:r w:rsidRPr="00681BDF">
        <w:rPr>
          <w:color w:val="0070C0"/>
          <w:sz w:val="20"/>
          <w:szCs w:val="20"/>
          <w:lang w:val="en-AU"/>
        </w:rPr>
        <w:t xml:space="preserve"> be met prior to undertaking the </w:t>
      </w:r>
      <w:r w:rsidR="005C1A4F" w:rsidRPr="00681BDF">
        <w:rPr>
          <w:color w:val="0070C0"/>
          <w:sz w:val="20"/>
          <w:szCs w:val="20"/>
          <w:lang w:val="en-AU"/>
        </w:rPr>
        <w:t>technical assessment</w:t>
      </w:r>
      <w:r w:rsidRPr="00681BDF">
        <w:rPr>
          <w:color w:val="0070C0"/>
          <w:sz w:val="20"/>
          <w:szCs w:val="20"/>
          <w:lang w:val="en-AU"/>
        </w:rPr>
        <w:t xml:space="preserve">. </w:t>
      </w:r>
    </w:p>
    <w:p w14:paraId="239FF86D" w14:textId="77777777" w:rsidR="00265810" w:rsidRPr="00767011" w:rsidRDefault="00265810" w:rsidP="00265810">
      <w:pPr>
        <w:rPr>
          <w:rFonts w:ascii="Arial" w:hAnsi="Arial" w:cs="Arial"/>
          <w:b/>
          <w:color w:val="0070C0"/>
          <w:sz w:val="20"/>
          <w:szCs w:val="20"/>
        </w:rPr>
      </w:pPr>
      <w:r w:rsidRPr="00767011">
        <w:rPr>
          <w:rFonts w:ascii="Arial" w:hAnsi="Arial" w:cs="Arial"/>
          <w:b/>
          <w:color w:val="0070C0"/>
          <w:sz w:val="20"/>
          <w:szCs w:val="20"/>
        </w:rPr>
        <w:t>Instructions:</w:t>
      </w:r>
    </w:p>
    <w:p w14:paraId="7F2B25D1" w14:textId="65BE5CE0" w:rsidR="00265810" w:rsidRDefault="00265810" w:rsidP="00265810">
      <w:pPr>
        <w:rPr>
          <w:rFonts w:ascii="Arial" w:hAnsi="Arial" w:cs="Arial"/>
          <w:bCs/>
          <w:color w:val="0070C0"/>
          <w:sz w:val="20"/>
          <w:szCs w:val="20"/>
        </w:rPr>
      </w:pPr>
      <w:r>
        <w:rPr>
          <w:rFonts w:ascii="Arial" w:hAnsi="Arial" w:cs="Arial"/>
          <w:bCs/>
          <w:color w:val="0070C0"/>
          <w:sz w:val="20"/>
          <w:szCs w:val="20"/>
        </w:rPr>
        <w:t>D</w:t>
      </w:r>
      <w:r w:rsidRPr="00767011">
        <w:rPr>
          <w:rFonts w:ascii="Arial" w:hAnsi="Arial" w:cs="Arial"/>
          <w:bCs/>
          <w:color w:val="0070C0"/>
          <w:sz w:val="20"/>
          <w:szCs w:val="20"/>
        </w:rPr>
        <w:t>elete the</w:t>
      </w:r>
      <w:r>
        <w:rPr>
          <w:rFonts w:ascii="Arial" w:hAnsi="Arial" w:cs="Arial"/>
          <w:bCs/>
          <w:color w:val="0070C0"/>
          <w:sz w:val="20"/>
          <w:szCs w:val="20"/>
        </w:rPr>
        <w:t xml:space="preserve"> Technical Assessment procedure</w:t>
      </w:r>
      <w:r w:rsidRPr="00767011">
        <w:rPr>
          <w:rFonts w:ascii="Arial" w:hAnsi="Arial" w:cs="Arial"/>
          <w:bCs/>
          <w:color w:val="0070C0"/>
          <w:sz w:val="20"/>
          <w:szCs w:val="20"/>
        </w:rPr>
        <w:t xml:space="preserve"> table</w:t>
      </w:r>
      <w:r>
        <w:rPr>
          <w:rFonts w:ascii="Arial" w:hAnsi="Arial" w:cs="Arial"/>
          <w:bCs/>
          <w:color w:val="0070C0"/>
          <w:sz w:val="20"/>
          <w:szCs w:val="20"/>
        </w:rPr>
        <w:t>s that are not required for the Technical Assessment being undertaken</w:t>
      </w:r>
      <w:r w:rsidRPr="00767011">
        <w:rPr>
          <w:rFonts w:ascii="Arial" w:hAnsi="Arial" w:cs="Arial"/>
          <w:bCs/>
          <w:color w:val="0070C0"/>
          <w:sz w:val="20"/>
          <w:szCs w:val="20"/>
        </w:rPr>
        <w:t xml:space="preserve"> </w:t>
      </w:r>
      <w:r>
        <w:rPr>
          <w:rFonts w:ascii="Arial" w:hAnsi="Arial" w:cs="Arial"/>
          <w:bCs/>
          <w:color w:val="0070C0"/>
          <w:sz w:val="20"/>
          <w:szCs w:val="20"/>
        </w:rPr>
        <w:t>(for example, if undertaking a Technical Assessment of an Organisation certification, complete the table for the Organisation Technical Assessment procedures and delete all other tables from the template).</w:t>
      </w:r>
    </w:p>
    <w:p w14:paraId="215F9F53" w14:textId="77777777" w:rsidR="00507C27" w:rsidRDefault="00507C27" w:rsidP="00265810">
      <w:pPr>
        <w:rPr>
          <w:rFonts w:ascii="Arial" w:hAnsi="Arial" w:cs="Arial"/>
          <w:b/>
          <w:color w:val="0070C0"/>
          <w:sz w:val="20"/>
          <w:szCs w:val="20"/>
        </w:rPr>
      </w:pPr>
    </w:p>
    <w:p w14:paraId="6820B8BE" w14:textId="15836C85" w:rsidR="00265810" w:rsidRPr="00681BDF" w:rsidRDefault="00507C27" w:rsidP="00265810">
      <w:pPr>
        <w:rPr>
          <w:color w:val="0070C0"/>
        </w:rPr>
      </w:pPr>
      <w:r>
        <w:rPr>
          <w:rFonts w:ascii="Arial" w:hAnsi="Arial" w:cs="Arial"/>
          <w:b/>
          <w:color w:val="0070C0"/>
          <w:sz w:val="20"/>
          <w:szCs w:val="20"/>
        </w:rPr>
        <w:t>Note:</w:t>
      </w:r>
      <w:r w:rsidR="00E12FF5">
        <w:rPr>
          <w:rFonts w:ascii="Arial" w:hAnsi="Arial" w:cs="Arial"/>
          <w:b/>
          <w:color w:val="0070C0"/>
          <w:sz w:val="20"/>
          <w:szCs w:val="20"/>
        </w:rPr>
        <w:t xml:space="preserve"> </w:t>
      </w:r>
      <w:r w:rsidR="005F6DF2">
        <w:rPr>
          <w:rFonts w:ascii="Arial" w:hAnsi="Arial" w:cs="Arial"/>
          <w:bCs/>
          <w:color w:val="0070C0"/>
          <w:sz w:val="20"/>
          <w:szCs w:val="20"/>
        </w:rPr>
        <w:t xml:space="preserve">The table below </w:t>
      </w:r>
      <w:r w:rsidR="00BA14BA">
        <w:rPr>
          <w:rFonts w:ascii="Arial" w:hAnsi="Arial" w:cs="Arial"/>
          <w:bCs/>
          <w:color w:val="0070C0"/>
          <w:sz w:val="20"/>
          <w:szCs w:val="20"/>
        </w:rPr>
        <w:t>and conflict of interest declaration must be included</w:t>
      </w:r>
      <w:r w:rsidR="00E12FF5">
        <w:rPr>
          <w:rFonts w:ascii="Arial" w:hAnsi="Arial" w:cs="Arial"/>
          <w:bCs/>
          <w:color w:val="0070C0"/>
          <w:sz w:val="20"/>
          <w:szCs w:val="20"/>
        </w:rPr>
        <w:t xml:space="preserve"> as a cover page</w:t>
      </w:r>
      <w:r w:rsidR="00BA14BA">
        <w:rPr>
          <w:rFonts w:ascii="Arial" w:hAnsi="Arial" w:cs="Arial"/>
          <w:bCs/>
          <w:color w:val="0070C0"/>
          <w:sz w:val="20"/>
          <w:szCs w:val="20"/>
        </w:rPr>
        <w:t xml:space="preserve"> for all Technical Assessments</w:t>
      </w:r>
      <w:r>
        <w:rPr>
          <w:rFonts w:ascii="Arial" w:hAnsi="Arial" w:cs="Arial"/>
          <w:bCs/>
          <w:color w:val="0070C0"/>
          <w:sz w:val="20"/>
          <w:szCs w:val="20"/>
        </w:rPr>
        <w:t xml:space="preserve"> for all certification types.</w:t>
      </w:r>
    </w:p>
    <w:p w14:paraId="7254D4A0" w14:textId="55F3E9C9" w:rsidR="00453C7D" w:rsidRPr="00157482" w:rsidRDefault="00453C7D" w:rsidP="00681BDF">
      <w:pPr>
        <w:rPr>
          <w:rFonts w:cs="Arial"/>
          <w:bCs/>
          <w:color w:val="033323" w:themeColor="text1"/>
          <w:sz w:val="20"/>
          <w:szCs w:val="20"/>
        </w:rPr>
      </w:pPr>
      <w:r w:rsidRPr="00157482">
        <w:rPr>
          <w:rFonts w:ascii="Arial" w:hAnsi="Arial" w:cs="Arial"/>
          <w:b/>
          <w:bCs/>
          <w:color w:val="033323" w:themeColor="text1"/>
          <w:sz w:val="20"/>
          <w:szCs w:val="20"/>
        </w:rPr>
        <w:t>Technical Assessment</w:t>
      </w:r>
      <w:r w:rsidR="00265810" w:rsidRPr="00157482">
        <w:rPr>
          <w:rFonts w:ascii="Arial" w:hAnsi="Arial" w:cs="Arial"/>
          <w:b/>
          <w:bCs/>
          <w:color w:val="033323" w:themeColor="text1"/>
          <w:sz w:val="20"/>
          <w:szCs w:val="20"/>
        </w:rPr>
        <w:t xml:space="preserve"> report</w:t>
      </w:r>
    </w:p>
    <w:tbl>
      <w:tblPr>
        <w:tblW w:w="8647"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2268"/>
        <w:gridCol w:w="6379"/>
      </w:tblGrid>
      <w:tr w:rsidR="00092B68" w:rsidRPr="005C1A4F" w14:paraId="66D7E5B4" w14:textId="77777777" w:rsidTr="00681BDF">
        <w:trPr>
          <w:trHeight w:val="510"/>
        </w:trPr>
        <w:tc>
          <w:tcPr>
            <w:tcW w:w="2268" w:type="dxa"/>
            <w:shd w:val="clear" w:color="auto" w:fill="E6F4F3"/>
            <w:vAlign w:val="center"/>
          </w:tcPr>
          <w:p w14:paraId="379BE862" w14:textId="77777777" w:rsidR="00092B68" w:rsidRPr="00681BDF" w:rsidRDefault="00092B68" w:rsidP="002405C8">
            <w:pPr>
              <w:pStyle w:val="Tabletext"/>
              <w:spacing w:after="0"/>
              <w:rPr>
                <w:b/>
                <w:bCs/>
                <w:color w:val="auto"/>
                <w:sz w:val="20"/>
                <w:szCs w:val="20"/>
              </w:rPr>
            </w:pPr>
            <w:r w:rsidRPr="00681BDF">
              <w:rPr>
                <w:b/>
                <w:bCs/>
                <w:color w:val="auto"/>
                <w:sz w:val="20"/>
                <w:szCs w:val="20"/>
              </w:rPr>
              <w:t>Entity name</w:t>
            </w:r>
          </w:p>
        </w:tc>
        <w:tc>
          <w:tcPr>
            <w:tcW w:w="6379" w:type="dxa"/>
            <w:vAlign w:val="center"/>
          </w:tcPr>
          <w:p w14:paraId="732ED615" w14:textId="77777777" w:rsidR="00092B68" w:rsidRPr="00681BDF" w:rsidRDefault="00092B68" w:rsidP="002405C8">
            <w:pPr>
              <w:pStyle w:val="Tabletext"/>
              <w:rPr>
                <w:sz w:val="20"/>
                <w:szCs w:val="20"/>
              </w:rPr>
            </w:pPr>
          </w:p>
        </w:tc>
      </w:tr>
      <w:tr w:rsidR="00092B68" w:rsidRPr="005C1A4F" w14:paraId="1965EBD5" w14:textId="77777777" w:rsidTr="00681BDF">
        <w:trPr>
          <w:trHeight w:val="510"/>
        </w:trPr>
        <w:tc>
          <w:tcPr>
            <w:tcW w:w="2268" w:type="dxa"/>
            <w:shd w:val="clear" w:color="auto" w:fill="E6F4F3"/>
            <w:vAlign w:val="center"/>
          </w:tcPr>
          <w:p w14:paraId="039410D2" w14:textId="77777777" w:rsidR="00092B68" w:rsidRPr="00681BDF" w:rsidRDefault="00092B68" w:rsidP="002405C8">
            <w:pPr>
              <w:pStyle w:val="Tabletext"/>
              <w:spacing w:after="0"/>
              <w:rPr>
                <w:b/>
                <w:bCs/>
                <w:color w:val="auto"/>
                <w:sz w:val="20"/>
                <w:szCs w:val="20"/>
              </w:rPr>
            </w:pPr>
            <w:r w:rsidRPr="00681BDF">
              <w:rPr>
                <w:b/>
                <w:bCs/>
                <w:color w:val="auto"/>
                <w:sz w:val="20"/>
                <w:szCs w:val="20"/>
              </w:rPr>
              <w:t>Certification type</w:t>
            </w:r>
          </w:p>
        </w:tc>
        <w:tc>
          <w:tcPr>
            <w:tcW w:w="6379" w:type="dxa"/>
            <w:vAlign w:val="center"/>
          </w:tcPr>
          <w:p w14:paraId="62560760" w14:textId="77777777" w:rsidR="00092B68" w:rsidRPr="00681BDF" w:rsidRDefault="00092B68" w:rsidP="002405C8">
            <w:pPr>
              <w:pStyle w:val="Tabletext"/>
              <w:rPr>
                <w:sz w:val="20"/>
                <w:szCs w:val="20"/>
              </w:rPr>
            </w:pPr>
          </w:p>
        </w:tc>
      </w:tr>
      <w:tr w:rsidR="00092B68" w:rsidRPr="005C1A4F" w14:paraId="3EB51BFC" w14:textId="77777777" w:rsidTr="00681BDF">
        <w:trPr>
          <w:trHeight w:val="510"/>
        </w:trPr>
        <w:tc>
          <w:tcPr>
            <w:tcW w:w="2268" w:type="dxa"/>
            <w:shd w:val="clear" w:color="auto" w:fill="E6F4F3"/>
            <w:vAlign w:val="center"/>
          </w:tcPr>
          <w:p w14:paraId="76150AD0" w14:textId="77777777" w:rsidR="00092B68" w:rsidRPr="00681BDF" w:rsidRDefault="00092B68" w:rsidP="002405C8">
            <w:pPr>
              <w:pStyle w:val="Tabletext"/>
              <w:spacing w:after="0"/>
              <w:rPr>
                <w:b/>
                <w:bCs/>
                <w:color w:val="auto"/>
                <w:sz w:val="20"/>
                <w:szCs w:val="20"/>
              </w:rPr>
            </w:pPr>
            <w:r w:rsidRPr="00681BDF">
              <w:rPr>
                <w:b/>
                <w:bCs/>
                <w:color w:val="auto"/>
                <w:sz w:val="20"/>
                <w:szCs w:val="20"/>
              </w:rPr>
              <w:t>Reporting period</w:t>
            </w:r>
          </w:p>
        </w:tc>
        <w:tc>
          <w:tcPr>
            <w:tcW w:w="6379" w:type="dxa"/>
            <w:vAlign w:val="center"/>
          </w:tcPr>
          <w:p w14:paraId="204CD5DC" w14:textId="5D73CBA6" w:rsidR="00092B68" w:rsidRPr="00681BDF" w:rsidRDefault="00B97CA9" w:rsidP="002405C8">
            <w:pPr>
              <w:pStyle w:val="Tabletext"/>
              <w:rPr>
                <w:sz w:val="20"/>
                <w:szCs w:val="20"/>
              </w:rPr>
            </w:pPr>
            <w:r w:rsidRPr="00767011">
              <w:rPr>
                <w:color w:val="0070C0"/>
                <w:sz w:val="20"/>
                <w:lang w:val="en-AU"/>
              </w:rPr>
              <w:t>e.g. FY 2021–22, CY 2022</w:t>
            </w:r>
          </w:p>
        </w:tc>
      </w:tr>
      <w:tr w:rsidR="00092B68" w:rsidRPr="005C1A4F" w14:paraId="1F6E3E56" w14:textId="77777777" w:rsidTr="00681BDF">
        <w:trPr>
          <w:trHeight w:val="510"/>
        </w:trPr>
        <w:tc>
          <w:tcPr>
            <w:tcW w:w="2268" w:type="dxa"/>
            <w:shd w:val="clear" w:color="auto" w:fill="E6F4F3"/>
            <w:vAlign w:val="center"/>
          </w:tcPr>
          <w:p w14:paraId="44FF5BD4" w14:textId="77777777" w:rsidR="00092B68" w:rsidRPr="00681BDF" w:rsidRDefault="00092B68" w:rsidP="002405C8">
            <w:pPr>
              <w:pStyle w:val="Tabletext"/>
              <w:spacing w:after="0"/>
              <w:rPr>
                <w:b/>
                <w:bCs/>
                <w:color w:val="auto"/>
                <w:sz w:val="20"/>
                <w:szCs w:val="20"/>
              </w:rPr>
            </w:pPr>
            <w:r w:rsidRPr="00681BDF">
              <w:rPr>
                <w:b/>
                <w:bCs/>
                <w:color w:val="auto"/>
                <w:sz w:val="20"/>
                <w:szCs w:val="20"/>
              </w:rPr>
              <w:t>What is your role?</w:t>
            </w:r>
          </w:p>
        </w:tc>
        <w:tc>
          <w:tcPr>
            <w:tcW w:w="6379" w:type="dxa"/>
            <w:vAlign w:val="center"/>
          </w:tcPr>
          <w:p w14:paraId="1372A039" w14:textId="77777777" w:rsidR="00092B68" w:rsidRPr="00681BDF" w:rsidRDefault="00092B68" w:rsidP="002405C8">
            <w:pPr>
              <w:pStyle w:val="Blueguidancetext"/>
              <w:spacing w:after="100" w:line="260" w:lineRule="exact"/>
              <w:rPr>
                <w:sz w:val="20"/>
                <w:szCs w:val="20"/>
              </w:rPr>
            </w:pPr>
            <w:r w:rsidRPr="00681BDF">
              <w:rPr>
                <w:sz w:val="20"/>
                <w:szCs w:val="20"/>
              </w:rPr>
              <w:t>(delete the non-relevant text)</w:t>
            </w:r>
          </w:p>
          <w:p w14:paraId="2F7953C5" w14:textId="3DD5D2D3" w:rsidR="00092B68" w:rsidRPr="00681BDF" w:rsidRDefault="00092B68" w:rsidP="002405C8">
            <w:pPr>
              <w:pStyle w:val="Blackbodytext"/>
              <w:spacing w:after="100" w:line="260" w:lineRule="exact"/>
              <w:rPr>
                <w:color w:val="auto"/>
                <w:sz w:val="20"/>
                <w:szCs w:val="20"/>
              </w:rPr>
            </w:pPr>
            <w:r w:rsidRPr="00681BDF">
              <w:rPr>
                <w:color w:val="auto"/>
                <w:sz w:val="20"/>
                <w:szCs w:val="20"/>
              </w:rPr>
              <w:t xml:space="preserve">Registered consultant who prepared the </w:t>
            </w:r>
            <w:r w:rsidR="00931D70" w:rsidRPr="00681BDF">
              <w:rPr>
                <w:color w:val="auto"/>
                <w:sz w:val="20"/>
                <w:szCs w:val="20"/>
              </w:rPr>
              <w:t xml:space="preserve">carbon </w:t>
            </w:r>
            <w:r w:rsidRPr="00681BDF">
              <w:rPr>
                <w:color w:val="auto"/>
                <w:sz w:val="20"/>
                <w:szCs w:val="20"/>
              </w:rPr>
              <w:t xml:space="preserve">account and warrants the </w:t>
            </w:r>
            <w:r w:rsidR="0021181F" w:rsidRPr="00681BDF">
              <w:rPr>
                <w:color w:val="auto"/>
                <w:sz w:val="20"/>
                <w:szCs w:val="20"/>
              </w:rPr>
              <w:t>A</w:t>
            </w:r>
            <w:r w:rsidRPr="00681BDF">
              <w:rPr>
                <w:color w:val="auto"/>
                <w:sz w:val="20"/>
                <w:szCs w:val="20"/>
              </w:rPr>
              <w:t>pplication me</w:t>
            </w:r>
            <w:r w:rsidR="00E66CF0" w:rsidRPr="00681BDF">
              <w:rPr>
                <w:color w:val="auto"/>
                <w:sz w:val="20"/>
                <w:szCs w:val="20"/>
              </w:rPr>
              <w:t>e</w:t>
            </w:r>
            <w:r w:rsidRPr="00681BDF">
              <w:rPr>
                <w:color w:val="auto"/>
                <w:sz w:val="20"/>
                <w:szCs w:val="20"/>
              </w:rPr>
              <w:t>t</w:t>
            </w:r>
            <w:r w:rsidR="00E66CF0" w:rsidRPr="00681BDF">
              <w:rPr>
                <w:color w:val="auto"/>
                <w:sz w:val="20"/>
                <w:szCs w:val="20"/>
              </w:rPr>
              <w:t>s</w:t>
            </w:r>
            <w:r w:rsidRPr="00681BDF">
              <w:rPr>
                <w:color w:val="auto"/>
                <w:sz w:val="20"/>
                <w:szCs w:val="20"/>
              </w:rPr>
              <w:t xml:space="preserve"> the requirements set out in the technical assessment.</w:t>
            </w:r>
          </w:p>
          <w:p w14:paraId="5C8F74B9" w14:textId="77777777" w:rsidR="00092B68" w:rsidRPr="00681BDF" w:rsidRDefault="00092B68" w:rsidP="002405C8">
            <w:pPr>
              <w:pStyle w:val="Blueguidancetext"/>
              <w:spacing w:after="100" w:line="260" w:lineRule="exact"/>
              <w:rPr>
                <w:sz w:val="20"/>
                <w:szCs w:val="20"/>
              </w:rPr>
            </w:pPr>
            <w:r w:rsidRPr="00681BDF">
              <w:rPr>
                <w:sz w:val="20"/>
                <w:szCs w:val="20"/>
              </w:rPr>
              <w:t xml:space="preserve">OR </w:t>
            </w:r>
          </w:p>
          <w:p w14:paraId="067DB3FA" w14:textId="51BFC896" w:rsidR="00092B68" w:rsidRPr="00681BDF" w:rsidRDefault="00092B68" w:rsidP="002405C8">
            <w:pPr>
              <w:pStyle w:val="Blackbodytext"/>
              <w:spacing w:after="100" w:line="260" w:lineRule="exact"/>
              <w:rPr>
                <w:sz w:val="20"/>
                <w:szCs w:val="20"/>
              </w:rPr>
            </w:pPr>
            <w:r w:rsidRPr="00681BDF">
              <w:rPr>
                <w:color w:val="auto"/>
                <w:sz w:val="20"/>
                <w:szCs w:val="20"/>
              </w:rPr>
              <w:t xml:space="preserve">A technical assessor who </w:t>
            </w:r>
            <w:r w:rsidR="00E66CF0" w:rsidRPr="00681BDF">
              <w:rPr>
                <w:color w:val="auto"/>
                <w:sz w:val="20"/>
                <w:szCs w:val="20"/>
              </w:rPr>
              <w:t>did not</w:t>
            </w:r>
            <w:r w:rsidRPr="00681BDF">
              <w:rPr>
                <w:color w:val="auto"/>
                <w:sz w:val="20"/>
                <w:szCs w:val="20"/>
              </w:rPr>
              <w:t xml:space="preserve"> prepare the carbon account and has complete</w:t>
            </w:r>
            <w:r w:rsidR="00E66CF0" w:rsidRPr="00681BDF">
              <w:rPr>
                <w:color w:val="auto"/>
                <w:sz w:val="20"/>
                <w:szCs w:val="20"/>
              </w:rPr>
              <w:t>d</w:t>
            </w:r>
            <w:r w:rsidRPr="00681BDF">
              <w:rPr>
                <w:color w:val="auto"/>
                <w:sz w:val="20"/>
                <w:szCs w:val="20"/>
              </w:rPr>
              <w:t xml:space="preserve"> the technical assessment below.</w:t>
            </w:r>
          </w:p>
        </w:tc>
      </w:tr>
      <w:tr w:rsidR="00092B68" w:rsidRPr="005C1A4F" w14:paraId="795A155D" w14:textId="77777777" w:rsidTr="00681BDF">
        <w:trPr>
          <w:trHeight w:val="510"/>
        </w:trPr>
        <w:tc>
          <w:tcPr>
            <w:tcW w:w="2268" w:type="dxa"/>
            <w:shd w:val="clear" w:color="auto" w:fill="E6F4F3"/>
            <w:vAlign w:val="center"/>
          </w:tcPr>
          <w:p w14:paraId="635A2BC7" w14:textId="77777777" w:rsidR="00092B68" w:rsidRPr="00681BDF" w:rsidRDefault="00092B68" w:rsidP="002405C8">
            <w:pPr>
              <w:pStyle w:val="Tabletext"/>
              <w:spacing w:after="0"/>
              <w:rPr>
                <w:b/>
                <w:bCs/>
                <w:color w:val="auto"/>
                <w:sz w:val="20"/>
                <w:szCs w:val="20"/>
              </w:rPr>
            </w:pPr>
            <w:r w:rsidRPr="00681BDF">
              <w:rPr>
                <w:b/>
                <w:bCs/>
                <w:color w:val="auto"/>
                <w:sz w:val="20"/>
                <w:szCs w:val="20"/>
              </w:rPr>
              <w:t>Name</w:t>
            </w:r>
          </w:p>
        </w:tc>
        <w:tc>
          <w:tcPr>
            <w:tcW w:w="6379" w:type="dxa"/>
            <w:vAlign w:val="center"/>
          </w:tcPr>
          <w:p w14:paraId="154E5686" w14:textId="77777777" w:rsidR="00092B68" w:rsidRPr="00681BDF" w:rsidRDefault="00092B68" w:rsidP="002405C8">
            <w:pPr>
              <w:pStyle w:val="Tabletext"/>
              <w:rPr>
                <w:sz w:val="20"/>
                <w:szCs w:val="20"/>
              </w:rPr>
            </w:pPr>
          </w:p>
        </w:tc>
      </w:tr>
      <w:tr w:rsidR="00092B68" w:rsidRPr="005C1A4F" w14:paraId="1A3D136B" w14:textId="77777777" w:rsidTr="00681BDF">
        <w:trPr>
          <w:trHeight w:val="510"/>
        </w:trPr>
        <w:tc>
          <w:tcPr>
            <w:tcW w:w="2268" w:type="dxa"/>
            <w:shd w:val="clear" w:color="auto" w:fill="E6F4F3"/>
            <w:vAlign w:val="center"/>
          </w:tcPr>
          <w:p w14:paraId="0FF283F4" w14:textId="77777777" w:rsidR="00092B68" w:rsidRPr="00681BDF" w:rsidRDefault="00092B68" w:rsidP="002405C8">
            <w:pPr>
              <w:pStyle w:val="Tabletext"/>
              <w:spacing w:after="0"/>
              <w:rPr>
                <w:b/>
                <w:bCs/>
                <w:color w:val="auto"/>
                <w:sz w:val="20"/>
                <w:szCs w:val="20"/>
              </w:rPr>
            </w:pPr>
            <w:r w:rsidRPr="00681BDF">
              <w:rPr>
                <w:b/>
                <w:bCs/>
                <w:color w:val="auto"/>
                <w:sz w:val="20"/>
                <w:szCs w:val="20"/>
              </w:rPr>
              <w:t>Company name</w:t>
            </w:r>
          </w:p>
        </w:tc>
        <w:tc>
          <w:tcPr>
            <w:tcW w:w="6379" w:type="dxa"/>
            <w:vAlign w:val="center"/>
          </w:tcPr>
          <w:p w14:paraId="65BCE228" w14:textId="77777777" w:rsidR="00092B68" w:rsidRPr="00681BDF" w:rsidRDefault="00092B68" w:rsidP="002405C8">
            <w:pPr>
              <w:pStyle w:val="Tabletext"/>
              <w:rPr>
                <w:sz w:val="20"/>
                <w:szCs w:val="20"/>
              </w:rPr>
            </w:pPr>
          </w:p>
        </w:tc>
      </w:tr>
      <w:tr w:rsidR="00092B68" w:rsidRPr="005C1A4F" w14:paraId="5D7B58E0" w14:textId="77777777" w:rsidTr="00681BDF">
        <w:trPr>
          <w:trHeight w:val="510"/>
        </w:trPr>
        <w:tc>
          <w:tcPr>
            <w:tcW w:w="2268" w:type="dxa"/>
            <w:shd w:val="clear" w:color="auto" w:fill="E6F4F3"/>
            <w:vAlign w:val="center"/>
          </w:tcPr>
          <w:p w14:paraId="341E9F27" w14:textId="77777777" w:rsidR="00092B68" w:rsidRPr="00681BDF" w:rsidRDefault="00092B68" w:rsidP="002405C8">
            <w:pPr>
              <w:pStyle w:val="Tabletext"/>
              <w:spacing w:after="0"/>
              <w:rPr>
                <w:b/>
                <w:bCs/>
                <w:color w:val="auto"/>
                <w:sz w:val="20"/>
                <w:szCs w:val="20"/>
              </w:rPr>
            </w:pPr>
            <w:r w:rsidRPr="00681BDF">
              <w:rPr>
                <w:b/>
                <w:bCs/>
                <w:color w:val="auto"/>
                <w:sz w:val="20"/>
                <w:szCs w:val="20"/>
              </w:rPr>
              <w:t>Signature</w:t>
            </w:r>
          </w:p>
        </w:tc>
        <w:tc>
          <w:tcPr>
            <w:tcW w:w="6379" w:type="dxa"/>
            <w:vAlign w:val="center"/>
          </w:tcPr>
          <w:p w14:paraId="15CC6640" w14:textId="77777777" w:rsidR="00092B68" w:rsidRPr="00681BDF" w:rsidRDefault="00092B68" w:rsidP="002405C8">
            <w:pPr>
              <w:pStyle w:val="Tabletext"/>
              <w:rPr>
                <w:sz w:val="20"/>
                <w:szCs w:val="20"/>
              </w:rPr>
            </w:pPr>
          </w:p>
        </w:tc>
      </w:tr>
      <w:tr w:rsidR="00092B68" w:rsidRPr="005C1A4F" w14:paraId="66CDE7A3" w14:textId="77777777" w:rsidTr="00681BDF">
        <w:trPr>
          <w:trHeight w:val="510"/>
        </w:trPr>
        <w:tc>
          <w:tcPr>
            <w:tcW w:w="2268" w:type="dxa"/>
            <w:shd w:val="clear" w:color="auto" w:fill="E6F4F3"/>
            <w:vAlign w:val="center"/>
          </w:tcPr>
          <w:p w14:paraId="600D68FB" w14:textId="77777777" w:rsidR="00092B68" w:rsidRPr="00681BDF" w:rsidRDefault="00092B68" w:rsidP="002405C8">
            <w:pPr>
              <w:pStyle w:val="Tabletext"/>
              <w:spacing w:after="0"/>
              <w:rPr>
                <w:b/>
                <w:bCs/>
                <w:color w:val="auto"/>
                <w:sz w:val="20"/>
                <w:szCs w:val="20"/>
              </w:rPr>
            </w:pPr>
            <w:r w:rsidRPr="00681BDF">
              <w:rPr>
                <w:b/>
                <w:bCs/>
                <w:color w:val="auto"/>
                <w:sz w:val="20"/>
                <w:szCs w:val="20"/>
              </w:rPr>
              <w:t>Date</w:t>
            </w:r>
          </w:p>
        </w:tc>
        <w:tc>
          <w:tcPr>
            <w:tcW w:w="6379" w:type="dxa"/>
            <w:vAlign w:val="center"/>
          </w:tcPr>
          <w:p w14:paraId="7D815CB1" w14:textId="77777777" w:rsidR="00092B68" w:rsidRPr="00681BDF" w:rsidRDefault="00092B68" w:rsidP="002405C8">
            <w:pPr>
              <w:pStyle w:val="Tabletext"/>
              <w:rPr>
                <w:sz w:val="20"/>
                <w:szCs w:val="20"/>
              </w:rPr>
            </w:pPr>
          </w:p>
        </w:tc>
      </w:tr>
    </w:tbl>
    <w:p w14:paraId="7ECF6744" w14:textId="3827A1C4" w:rsidR="00A56325" w:rsidRPr="0003224F" w:rsidRDefault="00A56325" w:rsidP="00092B68">
      <w:pPr>
        <w:rPr>
          <w:rFonts w:ascii="Arial" w:hAnsi="Arial" w:cs="Arial"/>
          <w:bCs/>
          <w:color w:val="0070C0"/>
          <w:sz w:val="20"/>
          <w:szCs w:val="20"/>
        </w:rPr>
      </w:pPr>
      <w:r w:rsidRPr="0003224F">
        <w:rPr>
          <w:rFonts w:ascii="Arial" w:hAnsi="Arial" w:cs="Arial"/>
          <w:bCs/>
          <w:color w:val="0070C0"/>
          <w:sz w:val="20"/>
          <w:szCs w:val="20"/>
        </w:rPr>
        <w:t xml:space="preserve">Include the applicable </w:t>
      </w:r>
      <w:r w:rsidR="006F091A">
        <w:rPr>
          <w:rFonts w:ascii="Arial" w:hAnsi="Arial" w:cs="Arial"/>
          <w:bCs/>
          <w:color w:val="0070C0"/>
          <w:sz w:val="20"/>
          <w:szCs w:val="20"/>
        </w:rPr>
        <w:t>paragraph below:</w:t>
      </w:r>
    </w:p>
    <w:p w14:paraId="160CA858" w14:textId="77777777" w:rsidR="006F091A" w:rsidRDefault="00BB40F8" w:rsidP="00092B68">
      <w:pPr>
        <w:rPr>
          <w:rFonts w:ascii="Arial" w:hAnsi="Arial"/>
          <w:sz w:val="20"/>
          <w:szCs w:val="20"/>
          <w:lang w:val="en-US"/>
        </w:rPr>
      </w:pPr>
      <w:r w:rsidRPr="0003224F">
        <w:rPr>
          <w:rFonts w:ascii="Arial" w:hAnsi="Arial" w:cs="Arial"/>
          <w:bCs/>
          <w:color w:val="0070C0"/>
          <w:sz w:val="20"/>
          <w:szCs w:val="20"/>
        </w:rPr>
        <w:t xml:space="preserve">[Insert name of </w:t>
      </w:r>
      <w:r>
        <w:rPr>
          <w:rFonts w:ascii="Arial" w:hAnsi="Arial" w:cs="Arial"/>
          <w:bCs/>
          <w:color w:val="0070C0"/>
          <w:sz w:val="20"/>
          <w:szCs w:val="20"/>
        </w:rPr>
        <w:t>register</w:t>
      </w:r>
      <w:r w:rsidR="00327F80">
        <w:rPr>
          <w:rFonts w:ascii="Arial" w:hAnsi="Arial" w:cs="Arial"/>
          <w:bCs/>
          <w:color w:val="0070C0"/>
          <w:sz w:val="20"/>
          <w:szCs w:val="20"/>
        </w:rPr>
        <w:t>ed consultant’s</w:t>
      </w:r>
      <w:r w:rsidRPr="0003224F">
        <w:rPr>
          <w:rFonts w:ascii="Arial" w:hAnsi="Arial" w:cs="Arial"/>
          <w:bCs/>
          <w:color w:val="0070C0"/>
          <w:sz w:val="20"/>
          <w:szCs w:val="20"/>
        </w:rPr>
        <w:t xml:space="preserve"> organisation]</w:t>
      </w:r>
      <w:r w:rsidRPr="00BB40F8">
        <w:rPr>
          <w:rFonts w:ascii="Fabriga" w:hAnsi="Fabriga"/>
        </w:rPr>
        <w:t xml:space="preserve"> </w:t>
      </w:r>
      <w:r w:rsidRPr="0003224F">
        <w:rPr>
          <w:rFonts w:ascii="Arial" w:hAnsi="Arial"/>
          <w:sz w:val="20"/>
          <w:szCs w:val="20"/>
          <w:lang w:val="en-US"/>
        </w:rPr>
        <w:t>confirms that we are not aware of any actual or perceived conflict of interest in having completed this engagement</w:t>
      </w:r>
      <w:r w:rsidR="006F091A">
        <w:rPr>
          <w:rFonts w:ascii="Arial" w:hAnsi="Arial"/>
          <w:sz w:val="20"/>
          <w:szCs w:val="20"/>
          <w:lang w:val="en-US"/>
        </w:rPr>
        <w:t>.</w:t>
      </w:r>
    </w:p>
    <w:p w14:paraId="37BC1135" w14:textId="0D4A6632" w:rsidR="006F091A" w:rsidRPr="0003224F" w:rsidRDefault="000F64BF" w:rsidP="00092B68">
      <w:pPr>
        <w:rPr>
          <w:rFonts w:ascii="Arial" w:hAnsi="Arial" w:cs="Arial"/>
          <w:bCs/>
          <w:color w:val="0070C0"/>
          <w:sz w:val="20"/>
          <w:szCs w:val="20"/>
        </w:rPr>
      </w:pPr>
      <w:r>
        <w:rPr>
          <w:rFonts w:ascii="Arial" w:hAnsi="Arial" w:cs="Arial"/>
          <w:bCs/>
          <w:color w:val="0070C0"/>
          <w:sz w:val="20"/>
          <w:szCs w:val="20"/>
        </w:rPr>
        <w:t>O</w:t>
      </w:r>
      <w:r w:rsidR="006F091A" w:rsidRPr="0003224F">
        <w:rPr>
          <w:rFonts w:ascii="Arial" w:hAnsi="Arial" w:cs="Arial"/>
          <w:bCs/>
          <w:color w:val="0070C0"/>
          <w:sz w:val="20"/>
          <w:szCs w:val="20"/>
        </w:rPr>
        <w:t>r</w:t>
      </w:r>
    </w:p>
    <w:p w14:paraId="15668DD0" w14:textId="6415047D" w:rsidR="00B51AEA" w:rsidRDefault="006F091A" w:rsidP="00092B68">
      <w:pPr>
        <w:rPr>
          <w:rFonts w:ascii="Arial" w:hAnsi="Arial"/>
          <w:sz w:val="20"/>
          <w:szCs w:val="20"/>
          <w:lang w:val="en-US"/>
        </w:rPr>
      </w:pPr>
      <w:r w:rsidRPr="00663DF0">
        <w:rPr>
          <w:rFonts w:ascii="Arial" w:hAnsi="Arial" w:cs="Arial"/>
          <w:bCs/>
          <w:color w:val="0070C0"/>
          <w:sz w:val="20"/>
          <w:szCs w:val="20"/>
        </w:rPr>
        <w:t xml:space="preserve">[Insert name of </w:t>
      </w:r>
      <w:r>
        <w:rPr>
          <w:rFonts w:ascii="Arial" w:hAnsi="Arial" w:cs="Arial"/>
          <w:bCs/>
          <w:color w:val="0070C0"/>
          <w:sz w:val="20"/>
          <w:szCs w:val="20"/>
        </w:rPr>
        <w:t>registered consultant’s</w:t>
      </w:r>
      <w:r w:rsidRPr="00663DF0">
        <w:rPr>
          <w:rFonts w:ascii="Arial" w:hAnsi="Arial" w:cs="Arial"/>
          <w:bCs/>
          <w:color w:val="0070C0"/>
          <w:sz w:val="20"/>
          <w:szCs w:val="20"/>
        </w:rPr>
        <w:t xml:space="preserve"> organisation]</w:t>
      </w:r>
      <w:r w:rsidRPr="00BB40F8">
        <w:rPr>
          <w:rFonts w:ascii="Fabriga" w:hAnsi="Fabriga"/>
        </w:rPr>
        <w:t xml:space="preserve"> </w:t>
      </w:r>
      <w:r w:rsidRPr="0003224F">
        <w:rPr>
          <w:rFonts w:ascii="Arial" w:hAnsi="Arial"/>
          <w:sz w:val="20"/>
          <w:szCs w:val="20"/>
          <w:lang w:val="en-US"/>
        </w:rPr>
        <w:t>confirms that we are not aware of any actual conf</w:t>
      </w:r>
      <w:r w:rsidR="008D603C">
        <w:rPr>
          <w:rFonts w:ascii="Arial" w:hAnsi="Arial"/>
          <w:sz w:val="20"/>
          <w:szCs w:val="20"/>
          <w:lang w:val="en-US"/>
        </w:rPr>
        <w:t>licts of interest</w:t>
      </w:r>
      <w:r w:rsidR="004C6107">
        <w:rPr>
          <w:rFonts w:ascii="Arial" w:hAnsi="Arial"/>
          <w:sz w:val="20"/>
          <w:szCs w:val="20"/>
          <w:lang w:val="en-US"/>
        </w:rPr>
        <w:t xml:space="preserve"> in having completed this engagement</w:t>
      </w:r>
      <w:r w:rsidR="008D603C">
        <w:rPr>
          <w:rFonts w:ascii="Arial" w:hAnsi="Arial"/>
          <w:sz w:val="20"/>
          <w:szCs w:val="20"/>
          <w:lang w:val="en-US"/>
        </w:rPr>
        <w:t xml:space="preserve">. </w:t>
      </w:r>
      <w:r w:rsidR="0032127C">
        <w:rPr>
          <w:rFonts w:ascii="Arial" w:hAnsi="Arial"/>
          <w:sz w:val="20"/>
          <w:szCs w:val="20"/>
          <w:lang w:val="en-US"/>
        </w:rPr>
        <w:t xml:space="preserve">A perceived conflict of interest has been identified: </w:t>
      </w:r>
      <w:r w:rsidR="0032127C" w:rsidRPr="00663DF0">
        <w:rPr>
          <w:rFonts w:ascii="Arial" w:hAnsi="Arial" w:cs="Arial"/>
          <w:bCs/>
          <w:color w:val="0070C0"/>
          <w:sz w:val="20"/>
          <w:szCs w:val="20"/>
        </w:rPr>
        <w:t>[</w:t>
      </w:r>
      <w:r w:rsidR="0032127C">
        <w:rPr>
          <w:rFonts w:ascii="Arial" w:hAnsi="Arial" w:cs="Arial"/>
          <w:bCs/>
          <w:color w:val="0070C0"/>
          <w:sz w:val="20"/>
          <w:szCs w:val="20"/>
        </w:rPr>
        <w:t>disclose perceived conflict of interest</w:t>
      </w:r>
      <w:r w:rsidR="0032127C" w:rsidRPr="00663DF0">
        <w:rPr>
          <w:rFonts w:ascii="Arial" w:hAnsi="Arial" w:cs="Arial"/>
          <w:bCs/>
          <w:color w:val="0070C0"/>
          <w:sz w:val="20"/>
          <w:szCs w:val="20"/>
        </w:rPr>
        <w:t>]</w:t>
      </w:r>
      <w:r w:rsidR="0032127C">
        <w:rPr>
          <w:rFonts w:ascii="Arial" w:hAnsi="Arial" w:cs="Arial"/>
          <w:bCs/>
          <w:color w:val="0070C0"/>
          <w:sz w:val="20"/>
          <w:szCs w:val="20"/>
        </w:rPr>
        <w:t xml:space="preserve">. </w:t>
      </w:r>
      <w:r w:rsidR="0032127C" w:rsidRPr="0003224F">
        <w:rPr>
          <w:rFonts w:ascii="Arial" w:hAnsi="Arial"/>
          <w:sz w:val="20"/>
          <w:szCs w:val="20"/>
          <w:lang w:val="en-US"/>
        </w:rPr>
        <w:t>Th</w:t>
      </w:r>
      <w:r w:rsidR="00DB1EAF">
        <w:rPr>
          <w:rFonts w:ascii="Arial" w:hAnsi="Arial"/>
          <w:sz w:val="20"/>
          <w:szCs w:val="20"/>
          <w:lang w:val="en-US"/>
        </w:rPr>
        <w:t xml:space="preserve">is perceived conflict has been addressed as follows: </w:t>
      </w:r>
      <w:r w:rsidR="00DB1EAF" w:rsidRPr="0003224F">
        <w:rPr>
          <w:rFonts w:ascii="Arial" w:hAnsi="Arial" w:cs="Arial"/>
          <w:bCs/>
          <w:color w:val="0070C0"/>
          <w:sz w:val="20"/>
          <w:szCs w:val="20"/>
        </w:rPr>
        <w:t>[insert details of steps taken to address perceived conflict of interest]</w:t>
      </w:r>
      <w:r w:rsidR="00DB1EAF" w:rsidRPr="0003224F">
        <w:rPr>
          <w:rFonts w:ascii="Arial" w:hAnsi="Arial"/>
          <w:sz w:val="20"/>
          <w:szCs w:val="20"/>
          <w:lang w:val="en-US"/>
        </w:rPr>
        <w:t>.</w:t>
      </w:r>
    </w:p>
    <w:p w14:paraId="58678B4D" w14:textId="6A3D9A63" w:rsidR="005B07A6" w:rsidRDefault="00092B68" w:rsidP="0003224F">
      <w:pPr>
        <w:pStyle w:val="Blackbodytext"/>
        <w:rPr>
          <w:rFonts w:cs="Arial"/>
          <w:b/>
          <w:sz w:val="34"/>
          <w:szCs w:val="34"/>
        </w:rPr>
      </w:pPr>
      <w:r w:rsidRPr="00231908">
        <w:rPr>
          <w:color w:val="auto"/>
          <w:sz w:val="20"/>
          <w:szCs w:val="20"/>
        </w:rPr>
        <w:t xml:space="preserve">For further information or assistance, please contact Climate Active at </w:t>
      </w:r>
      <w:hyperlink r:id="rId20" w:history="1">
        <w:r w:rsidRPr="008B0982">
          <w:rPr>
            <w:rStyle w:val="Hyperlink"/>
            <w:sz w:val="20"/>
            <w:szCs w:val="20"/>
          </w:rPr>
          <w:t>climate.active@</w:t>
        </w:r>
        <w:r w:rsidR="00587287">
          <w:rPr>
            <w:rStyle w:val="Hyperlink"/>
            <w:sz w:val="20"/>
            <w:szCs w:val="20"/>
          </w:rPr>
          <w:t>dcceew</w:t>
        </w:r>
        <w:r w:rsidRPr="008B0982">
          <w:rPr>
            <w:rStyle w:val="Hyperlink"/>
            <w:sz w:val="20"/>
            <w:szCs w:val="20"/>
          </w:rPr>
          <w:t>.gov.au</w:t>
        </w:r>
      </w:hyperlink>
      <w:r w:rsidR="005B07A6">
        <w:rPr>
          <w:rFonts w:cs="Arial"/>
          <w:b/>
          <w:sz w:val="34"/>
          <w:szCs w:val="34"/>
        </w:rPr>
        <w:br w:type="page"/>
      </w:r>
    </w:p>
    <w:p w14:paraId="58BA8CF2" w14:textId="6991DF31" w:rsidR="007613F7" w:rsidRPr="00157482" w:rsidRDefault="009B1E2D" w:rsidP="00681BDF">
      <w:pPr>
        <w:pStyle w:val="Header2"/>
        <w:rPr>
          <w:rFonts w:cs="Arial"/>
          <w:color w:val="033323" w:themeColor="text1"/>
          <w:sz w:val="20"/>
          <w:szCs w:val="20"/>
        </w:rPr>
      </w:pPr>
      <w:bookmarkStart w:id="4" w:name="Guidance_-_Public_Disclosure_Summary_v5."/>
      <w:bookmarkStart w:id="5" w:name="Declaration"/>
      <w:bookmarkStart w:id="6" w:name="1._Carbon_neutral_information"/>
      <w:bookmarkStart w:id="7" w:name="3._Emissions_summary"/>
      <w:bookmarkEnd w:id="4"/>
      <w:bookmarkEnd w:id="5"/>
      <w:bookmarkEnd w:id="6"/>
      <w:bookmarkEnd w:id="7"/>
      <w:r w:rsidRPr="00157482">
        <w:rPr>
          <w:rFonts w:cs="Arial"/>
          <w:b/>
          <w:color w:val="033323" w:themeColor="text1"/>
          <w:sz w:val="20"/>
          <w:szCs w:val="20"/>
          <w:lang w:val="en-AU"/>
        </w:rPr>
        <w:lastRenderedPageBreak/>
        <w:t>Technical assessment definitions</w:t>
      </w:r>
    </w:p>
    <w:tbl>
      <w:tblPr>
        <w:tblW w:w="8391"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ayout w:type="fixed"/>
        <w:tblCellMar>
          <w:left w:w="85" w:type="dxa"/>
          <w:right w:w="85" w:type="dxa"/>
        </w:tblCellMar>
        <w:tblLook w:val="01E0" w:firstRow="1" w:lastRow="1" w:firstColumn="1" w:lastColumn="1" w:noHBand="0" w:noVBand="0"/>
      </w:tblPr>
      <w:tblGrid>
        <w:gridCol w:w="2438"/>
        <w:gridCol w:w="5953"/>
      </w:tblGrid>
      <w:tr w:rsidR="00E55F5A" w:rsidRPr="009B1E2D" w14:paraId="313C00D9" w14:textId="77777777" w:rsidTr="00681BDF">
        <w:trPr>
          <w:trHeight w:hRule="exact" w:val="460"/>
        </w:trPr>
        <w:tc>
          <w:tcPr>
            <w:tcW w:w="8391" w:type="dxa"/>
            <w:gridSpan w:val="2"/>
            <w:shd w:val="clear" w:color="auto" w:fill="9DD5D7"/>
            <w:vAlign w:val="center"/>
          </w:tcPr>
          <w:p w14:paraId="3486C4E3" w14:textId="5213940C" w:rsidR="00E55F5A" w:rsidRPr="00681BDF" w:rsidRDefault="009B1E2D" w:rsidP="005B07A6">
            <w:pPr>
              <w:pStyle w:val="Boldbodytext"/>
              <w:rPr>
                <w:rFonts w:cs="Arial"/>
                <w:sz w:val="20"/>
                <w:szCs w:val="20"/>
              </w:rPr>
            </w:pPr>
            <w:bookmarkStart w:id="8" w:name="_Toc24635135"/>
            <w:bookmarkStart w:id="9" w:name="_Toc38926604"/>
            <w:r w:rsidRPr="00681BDF">
              <w:rPr>
                <w:rFonts w:cs="Arial"/>
                <w:color w:val="auto"/>
                <w:sz w:val="20"/>
                <w:szCs w:val="20"/>
              </w:rPr>
              <w:t>Definition of terms</w:t>
            </w:r>
          </w:p>
        </w:tc>
      </w:tr>
      <w:tr w:rsidR="00E55F5A" w:rsidRPr="009B1E2D" w14:paraId="787B87E0" w14:textId="77777777" w:rsidTr="00681BDF">
        <w:trPr>
          <w:trHeight w:val="454"/>
        </w:trPr>
        <w:tc>
          <w:tcPr>
            <w:tcW w:w="2438" w:type="dxa"/>
            <w:shd w:val="clear" w:color="auto" w:fill="E6F4F3"/>
          </w:tcPr>
          <w:p w14:paraId="65F94A24" w14:textId="279CCCBC"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Applicant</w:t>
            </w:r>
          </w:p>
        </w:tc>
        <w:tc>
          <w:tcPr>
            <w:tcW w:w="5953" w:type="dxa"/>
          </w:tcPr>
          <w:p w14:paraId="279E2198" w14:textId="48C4159E" w:rsidR="00E55F5A" w:rsidRPr="00681BDF" w:rsidRDefault="00E55F5A" w:rsidP="005B07A6">
            <w:pPr>
              <w:pStyle w:val="Tabletext"/>
              <w:spacing w:before="60" w:after="60"/>
              <w:rPr>
                <w:rFonts w:cs="Arial"/>
                <w:color w:val="auto"/>
                <w:sz w:val="20"/>
                <w:szCs w:val="20"/>
              </w:rPr>
            </w:pPr>
            <w:r w:rsidRPr="00681BDF">
              <w:rPr>
                <w:rFonts w:cs="Arial"/>
                <w:color w:val="auto"/>
                <w:sz w:val="20"/>
                <w:szCs w:val="20"/>
              </w:rPr>
              <w:t xml:space="preserve">The entity </w:t>
            </w:r>
            <w:proofErr w:type="gramStart"/>
            <w:r w:rsidRPr="00681BDF">
              <w:rPr>
                <w:rFonts w:cs="Arial"/>
                <w:color w:val="auto"/>
                <w:sz w:val="20"/>
                <w:szCs w:val="20"/>
              </w:rPr>
              <w:t>applying</w:t>
            </w:r>
            <w:proofErr w:type="gramEnd"/>
            <w:r w:rsidRPr="00681BDF">
              <w:rPr>
                <w:rFonts w:cs="Arial"/>
                <w:color w:val="auto"/>
                <w:sz w:val="20"/>
                <w:szCs w:val="20"/>
              </w:rPr>
              <w:t xml:space="preserve"> for carbon neutral certification under the Climate Active Carbon Neutral Standard.</w:t>
            </w:r>
          </w:p>
        </w:tc>
      </w:tr>
      <w:tr w:rsidR="00E55F5A" w:rsidRPr="009B1E2D" w14:paraId="6E390D9D" w14:textId="77777777" w:rsidTr="00681BDF">
        <w:trPr>
          <w:trHeight w:val="454"/>
        </w:trPr>
        <w:tc>
          <w:tcPr>
            <w:tcW w:w="2438" w:type="dxa"/>
            <w:shd w:val="clear" w:color="auto" w:fill="E6F4F3"/>
          </w:tcPr>
          <w:p w14:paraId="36189D67" w14:textId="45671313"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Assessor</w:t>
            </w:r>
          </w:p>
        </w:tc>
        <w:tc>
          <w:tcPr>
            <w:tcW w:w="5953" w:type="dxa"/>
          </w:tcPr>
          <w:p w14:paraId="695B4A2A" w14:textId="77777777" w:rsidR="00E55F5A" w:rsidRPr="00681BDF" w:rsidRDefault="00E55F5A" w:rsidP="005B07A6">
            <w:pPr>
              <w:pStyle w:val="Tabletext"/>
              <w:spacing w:before="60" w:after="60"/>
              <w:rPr>
                <w:rFonts w:cs="Arial"/>
                <w:color w:val="auto"/>
                <w:sz w:val="20"/>
                <w:szCs w:val="20"/>
              </w:rPr>
            </w:pPr>
            <w:r w:rsidRPr="00681BDF">
              <w:rPr>
                <w:rFonts w:cs="Arial"/>
                <w:color w:val="auto"/>
                <w:sz w:val="20"/>
                <w:szCs w:val="20"/>
              </w:rPr>
              <w:t>The registered consultant engaged by the applicant to carry out the technical assessment.</w:t>
            </w:r>
          </w:p>
        </w:tc>
      </w:tr>
      <w:tr w:rsidR="00E55F5A" w:rsidRPr="009B1E2D" w14:paraId="2F63089A" w14:textId="77777777" w:rsidTr="00681BDF">
        <w:trPr>
          <w:trHeight w:val="454"/>
        </w:trPr>
        <w:tc>
          <w:tcPr>
            <w:tcW w:w="2438" w:type="dxa"/>
            <w:shd w:val="clear" w:color="auto" w:fill="E6F4F3"/>
          </w:tcPr>
          <w:p w14:paraId="1DCC3081" w14:textId="1E53A462"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Application</w:t>
            </w:r>
          </w:p>
        </w:tc>
        <w:tc>
          <w:tcPr>
            <w:tcW w:w="5953" w:type="dxa"/>
          </w:tcPr>
          <w:p w14:paraId="3D6D9111" w14:textId="77777777" w:rsidR="00E55F5A" w:rsidRPr="00681BDF" w:rsidRDefault="00E55F5A" w:rsidP="005B07A6">
            <w:pPr>
              <w:pStyle w:val="Tabletext"/>
              <w:spacing w:before="60" w:after="60"/>
              <w:rPr>
                <w:rFonts w:cs="Arial"/>
                <w:color w:val="auto"/>
                <w:sz w:val="20"/>
                <w:szCs w:val="20"/>
              </w:rPr>
            </w:pPr>
            <w:r w:rsidRPr="00681BDF">
              <w:rPr>
                <w:rFonts w:cs="Arial"/>
                <w:color w:val="auto"/>
                <w:sz w:val="20"/>
                <w:szCs w:val="20"/>
              </w:rPr>
              <w:t xml:space="preserve">For an initial application: application for carbon neutral certification. For ongoing applications: ongoing reporting and underlying data and systems for maintaining carbon neutral certification. </w:t>
            </w:r>
          </w:p>
        </w:tc>
      </w:tr>
      <w:tr w:rsidR="00E55F5A" w:rsidRPr="009B1E2D" w14:paraId="3BD42E7F" w14:textId="77777777" w:rsidTr="00681BDF">
        <w:trPr>
          <w:trHeight w:val="454"/>
        </w:trPr>
        <w:tc>
          <w:tcPr>
            <w:tcW w:w="2438" w:type="dxa"/>
            <w:shd w:val="clear" w:color="auto" w:fill="E6F4F3"/>
          </w:tcPr>
          <w:p w14:paraId="054DC41B" w14:textId="09D60D56"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Assessment</w:t>
            </w:r>
          </w:p>
        </w:tc>
        <w:tc>
          <w:tcPr>
            <w:tcW w:w="5953" w:type="dxa"/>
          </w:tcPr>
          <w:p w14:paraId="1368F037" w14:textId="77777777" w:rsidR="00E55F5A" w:rsidRPr="00681BDF" w:rsidRDefault="00E55F5A" w:rsidP="005B07A6">
            <w:pPr>
              <w:pStyle w:val="Tabletext"/>
              <w:spacing w:before="60" w:after="60"/>
              <w:rPr>
                <w:rFonts w:cs="Arial"/>
                <w:color w:val="auto"/>
                <w:sz w:val="20"/>
                <w:szCs w:val="20"/>
              </w:rPr>
            </w:pPr>
            <w:r w:rsidRPr="00681BDF">
              <w:rPr>
                <w:rFonts w:cs="Arial"/>
                <w:color w:val="auto"/>
                <w:sz w:val="20"/>
                <w:szCs w:val="20"/>
              </w:rPr>
              <w:t>Assessment of the application carried out by the assessor, using the assessment procedures set out in section 2 of this document.</w:t>
            </w:r>
          </w:p>
        </w:tc>
      </w:tr>
      <w:tr w:rsidR="00E55F5A" w:rsidRPr="009B1E2D" w14:paraId="08C2CE2C" w14:textId="77777777" w:rsidTr="00681BDF">
        <w:trPr>
          <w:trHeight w:val="454"/>
        </w:trPr>
        <w:tc>
          <w:tcPr>
            <w:tcW w:w="2438" w:type="dxa"/>
            <w:shd w:val="clear" w:color="auto" w:fill="E6F4F3"/>
            <w:vAlign w:val="center"/>
          </w:tcPr>
          <w:p w14:paraId="560880AC" w14:textId="73CA4586" w:rsidR="00E55F5A" w:rsidRPr="00681BDF" w:rsidRDefault="00E55F5A" w:rsidP="00681BDF">
            <w:pPr>
              <w:pStyle w:val="Tabletext"/>
              <w:tabs>
                <w:tab w:val="clear" w:pos="822"/>
              </w:tabs>
              <w:spacing w:before="60" w:after="60"/>
              <w:rPr>
                <w:rFonts w:cs="Arial"/>
                <w:b/>
                <w:bCs/>
                <w:color w:val="auto"/>
                <w:sz w:val="20"/>
                <w:szCs w:val="20"/>
              </w:rPr>
            </w:pPr>
            <w:r w:rsidRPr="00681BDF">
              <w:rPr>
                <w:rFonts w:cs="Arial"/>
                <w:b/>
                <w:bCs/>
                <w:color w:val="auto"/>
                <w:sz w:val="20"/>
                <w:szCs w:val="20"/>
              </w:rPr>
              <w:t>Assessment procedures</w:t>
            </w:r>
          </w:p>
        </w:tc>
        <w:tc>
          <w:tcPr>
            <w:tcW w:w="5953" w:type="dxa"/>
            <w:vAlign w:val="center"/>
          </w:tcPr>
          <w:p w14:paraId="1F3D2BB7" w14:textId="20DF5031" w:rsidR="00E55F5A" w:rsidRPr="00681BDF" w:rsidRDefault="00E55F5A" w:rsidP="004139FE">
            <w:pPr>
              <w:pStyle w:val="Tabletext"/>
              <w:spacing w:before="60" w:after="60"/>
              <w:rPr>
                <w:rFonts w:cs="Arial"/>
                <w:color w:val="auto"/>
                <w:sz w:val="20"/>
                <w:szCs w:val="20"/>
              </w:rPr>
            </w:pPr>
            <w:r w:rsidRPr="00681BDF">
              <w:rPr>
                <w:rFonts w:cs="Arial"/>
                <w:color w:val="auto"/>
                <w:sz w:val="20"/>
                <w:szCs w:val="20"/>
              </w:rPr>
              <w:t xml:space="preserve">See Section </w:t>
            </w:r>
            <w:r w:rsidR="004139FE" w:rsidRPr="00681BDF">
              <w:rPr>
                <w:rFonts w:cs="Arial"/>
                <w:color w:val="auto"/>
                <w:sz w:val="20"/>
                <w:szCs w:val="20"/>
              </w:rPr>
              <w:t>4</w:t>
            </w:r>
            <w:r w:rsidRPr="00681BDF">
              <w:rPr>
                <w:rFonts w:cs="Arial"/>
                <w:color w:val="auto"/>
                <w:sz w:val="20"/>
                <w:szCs w:val="20"/>
              </w:rPr>
              <w:t xml:space="preserve"> </w:t>
            </w:r>
            <w:r w:rsidR="004139FE" w:rsidRPr="00681BDF">
              <w:rPr>
                <w:rFonts w:cs="Arial"/>
                <w:color w:val="auto"/>
                <w:sz w:val="20"/>
                <w:szCs w:val="20"/>
              </w:rPr>
              <w:t xml:space="preserve">onwards </w:t>
            </w:r>
            <w:r w:rsidRPr="00681BDF">
              <w:rPr>
                <w:rFonts w:cs="Arial"/>
                <w:color w:val="auto"/>
                <w:sz w:val="20"/>
                <w:szCs w:val="20"/>
              </w:rPr>
              <w:t>of this document</w:t>
            </w:r>
          </w:p>
        </w:tc>
      </w:tr>
      <w:tr w:rsidR="00E55F5A" w:rsidRPr="009B1E2D" w14:paraId="249CF78D" w14:textId="77777777" w:rsidTr="00681BDF">
        <w:trPr>
          <w:trHeight w:val="454"/>
        </w:trPr>
        <w:tc>
          <w:tcPr>
            <w:tcW w:w="2438" w:type="dxa"/>
            <w:shd w:val="clear" w:color="auto" w:fill="E6F4F3"/>
            <w:vAlign w:val="center"/>
          </w:tcPr>
          <w:p w14:paraId="346C146C" w14:textId="31DA291B"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The system</w:t>
            </w:r>
          </w:p>
        </w:tc>
        <w:tc>
          <w:tcPr>
            <w:tcW w:w="5953" w:type="dxa"/>
            <w:vAlign w:val="center"/>
          </w:tcPr>
          <w:p w14:paraId="3158540B" w14:textId="34AE6E86" w:rsidR="00E55F5A" w:rsidRPr="00681BDF" w:rsidRDefault="00E55F5A" w:rsidP="00431906">
            <w:pPr>
              <w:pStyle w:val="Tabletext"/>
              <w:spacing w:before="60" w:after="60"/>
              <w:rPr>
                <w:rFonts w:cs="Arial"/>
                <w:color w:val="auto"/>
                <w:sz w:val="20"/>
                <w:szCs w:val="20"/>
              </w:rPr>
            </w:pPr>
            <w:r w:rsidRPr="00681BDF">
              <w:rPr>
                <w:rFonts w:cs="Arial"/>
                <w:color w:val="auto"/>
                <w:sz w:val="20"/>
                <w:szCs w:val="20"/>
              </w:rPr>
              <w:t xml:space="preserve">Climate Active </w:t>
            </w:r>
            <w:r w:rsidR="00E66CF0" w:rsidRPr="00681BDF">
              <w:rPr>
                <w:rFonts w:cs="Arial"/>
                <w:color w:val="auto"/>
                <w:sz w:val="20"/>
                <w:szCs w:val="20"/>
              </w:rPr>
              <w:t>c</w:t>
            </w:r>
            <w:r w:rsidRPr="00681BDF">
              <w:rPr>
                <w:rFonts w:cs="Arial"/>
                <w:color w:val="auto"/>
                <w:sz w:val="20"/>
                <w:szCs w:val="20"/>
              </w:rPr>
              <w:t xml:space="preserve">ertification </w:t>
            </w:r>
            <w:r w:rsidR="00E66CF0" w:rsidRPr="00681BDF">
              <w:rPr>
                <w:rFonts w:cs="Arial"/>
                <w:color w:val="auto"/>
                <w:sz w:val="20"/>
                <w:szCs w:val="20"/>
              </w:rPr>
              <w:t>p</w:t>
            </w:r>
            <w:r w:rsidRPr="00681BDF">
              <w:rPr>
                <w:rFonts w:cs="Arial"/>
                <w:color w:val="auto"/>
                <w:sz w:val="20"/>
                <w:szCs w:val="20"/>
              </w:rPr>
              <w:t xml:space="preserve">ortal, or its </w:t>
            </w:r>
            <w:r w:rsidR="00431906" w:rsidRPr="00681BDF">
              <w:rPr>
                <w:rFonts w:cs="Arial"/>
                <w:color w:val="auto"/>
                <w:sz w:val="20"/>
                <w:szCs w:val="20"/>
              </w:rPr>
              <w:t xml:space="preserve">inventory </w:t>
            </w:r>
            <w:r w:rsidR="004139FE" w:rsidRPr="00681BDF">
              <w:rPr>
                <w:rFonts w:cs="Arial"/>
                <w:color w:val="auto"/>
                <w:sz w:val="20"/>
                <w:szCs w:val="20"/>
              </w:rPr>
              <w:t xml:space="preserve">spreadsheets or predecessor spreadsheets. </w:t>
            </w:r>
          </w:p>
        </w:tc>
      </w:tr>
      <w:tr w:rsidR="00E55F5A" w:rsidRPr="009B1E2D" w14:paraId="4CBC1D87" w14:textId="77777777" w:rsidTr="00681BDF">
        <w:trPr>
          <w:trHeight w:val="454"/>
        </w:trPr>
        <w:tc>
          <w:tcPr>
            <w:tcW w:w="2438" w:type="dxa"/>
            <w:shd w:val="clear" w:color="auto" w:fill="E6F4F3"/>
            <w:vAlign w:val="center"/>
          </w:tcPr>
          <w:p w14:paraId="34D18FA0" w14:textId="1967BB5D" w:rsidR="00E55F5A" w:rsidRPr="00681BDF" w:rsidRDefault="00E55F5A" w:rsidP="005B07A6">
            <w:pPr>
              <w:pStyle w:val="Tabletext"/>
              <w:spacing w:before="60" w:after="60"/>
              <w:rPr>
                <w:rFonts w:cs="Arial"/>
                <w:b/>
                <w:bCs/>
                <w:color w:val="auto"/>
                <w:sz w:val="20"/>
                <w:szCs w:val="20"/>
              </w:rPr>
            </w:pPr>
            <w:r w:rsidRPr="00681BDF">
              <w:rPr>
                <w:rFonts w:cs="Arial"/>
                <w:b/>
                <w:bCs/>
                <w:color w:val="auto"/>
                <w:sz w:val="20"/>
                <w:szCs w:val="20"/>
              </w:rPr>
              <w:t>Standard</w:t>
            </w:r>
          </w:p>
        </w:tc>
        <w:tc>
          <w:tcPr>
            <w:tcW w:w="5953" w:type="dxa"/>
            <w:vAlign w:val="center"/>
          </w:tcPr>
          <w:p w14:paraId="667FB7D4" w14:textId="78ACD583" w:rsidR="00E55F5A" w:rsidRPr="00681BDF" w:rsidRDefault="00E55F5A" w:rsidP="005B07A6">
            <w:pPr>
              <w:pStyle w:val="Tabletext"/>
              <w:spacing w:before="60" w:after="60"/>
              <w:rPr>
                <w:rFonts w:cs="Arial"/>
                <w:sz w:val="20"/>
                <w:szCs w:val="20"/>
              </w:rPr>
            </w:pPr>
            <w:r w:rsidRPr="00681BDF">
              <w:rPr>
                <w:rFonts w:cs="Arial"/>
                <w:color w:val="auto"/>
                <w:sz w:val="20"/>
                <w:szCs w:val="20"/>
              </w:rPr>
              <w:t>Climate Active Carbon Neutral Standard</w:t>
            </w:r>
            <w:r w:rsidR="00092B68" w:rsidRPr="00681BDF">
              <w:rPr>
                <w:rFonts w:cs="Arial"/>
                <w:color w:val="auto"/>
                <w:sz w:val="20"/>
                <w:szCs w:val="20"/>
              </w:rPr>
              <w:t xml:space="preserve"> and the Technical Guidance Manual (both available</w:t>
            </w:r>
            <w:r w:rsidR="00CE6F9D">
              <w:rPr>
                <w:rFonts w:cs="Arial"/>
                <w:color w:val="auto"/>
                <w:sz w:val="20"/>
                <w:szCs w:val="20"/>
              </w:rPr>
              <w:t xml:space="preserve"> at </w:t>
            </w:r>
            <w:hyperlink r:id="rId21" w:history="1">
              <w:r w:rsidR="00CE6F9D">
                <w:rPr>
                  <w:rStyle w:val="Hyperlink"/>
                </w:rPr>
                <w:t>https://www.climateactive.org.au/be-climate-active/tools-and-resources</w:t>
              </w:r>
            </w:hyperlink>
            <w:r w:rsidR="00092B68" w:rsidRPr="00681BDF">
              <w:rPr>
                <w:rFonts w:cs="Arial"/>
                <w:sz w:val="20"/>
                <w:szCs w:val="20"/>
              </w:rPr>
              <w:t xml:space="preserve">) </w:t>
            </w:r>
          </w:p>
        </w:tc>
      </w:tr>
    </w:tbl>
    <w:p w14:paraId="64F17974" w14:textId="77777777" w:rsidR="00C50616" w:rsidRDefault="00C50616">
      <w:pPr>
        <w:rPr>
          <w:b/>
          <w:color w:val="0070C0"/>
          <w:sz w:val="18"/>
          <w:szCs w:val="18"/>
        </w:rPr>
      </w:pPr>
    </w:p>
    <w:p w14:paraId="6CE2CAD8" w14:textId="1EFC2811" w:rsidR="00265810" w:rsidRDefault="00265810">
      <w:pPr>
        <w:rPr>
          <w:rFonts w:ascii="Arial" w:hAnsi="Arial" w:cs="Arial"/>
          <w:bCs/>
          <w:color w:val="0070C0"/>
          <w:sz w:val="20"/>
          <w:szCs w:val="20"/>
        </w:rPr>
      </w:pPr>
    </w:p>
    <w:p w14:paraId="3E285B28" w14:textId="680A4415" w:rsidR="00AD4561" w:rsidRPr="00681BDF" w:rsidRDefault="00282751">
      <w:pPr>
        <w:rPr>
          <w:rFonts w:ascii="Arial" w:hAnsi="Arial" w:cs="Arial"/>
          <w:bCs/>
          <w:color w:val="0070C0"/>
          <w:sz w:val="20"/>
          <w:szCs w:val="20"/>
        </w:rPr>
        <w:sectPr w:rsidR="00AD4561" w:rsidRPr="00681BDF" w:rsidSect="00706621">
          <w:headerReference w:type="even" r:id="rId22"/>
          <w:headerReference w:type="default" r:id="rId23"/>
          <w:footerReference w:type="even" r:id="rId24"/>
          <w:footerReference w:type="default" r:id="rId25"/>
          <w:headerReference w:type="first" r:id="rId26"/>
          <w:footerReference w:type="first" r:id="rId27"/>
          <w:pgSz w:w="11906" w:h="16838" w:code="9"/>
          <w:pgMar w:top="1440" w:right="2125" w:bottom="1440" w:left="1440" w:header="516" w:footer="278" w:gutter="0"/>
          <w:cols w:space="708"/>
          <w:titlePg/>
          <w:docGrid w:linePitch="360"/>
        </w:sectPr>
      </w:pPr>
      <w:r>
        <w:rPr>
          <w:rFonts w:ascii="Arial" w:hAnsi="Arial" w:cs="Arial"/>
          <w:bCs/>
          <w:color w:val="0070C0"/>
          <w:sz w:val="20"/>
          <w:szCs w:val="20"/>
        </w:rPr>
        <w:t>.</w:t>
      </w:r>
    </w:p>
    <w:p w14:paraId="700B12E9" w14:textId="2A839E03" w:rsidR="00C50616" w:rsidRPr="003D1FDC" w:rsidRDefault="007D5CDA" w:rsidP="00BF41C8">
      <w:pPr>
        <w:pStyle w:val="Heading3"/>
        <w:rPr>
          <w:b/>
          <w:bCs/>
          <w:i/>
          <w:iCs/>
          <w:color w:val="033323"/>
        </w:rPr>
      </w:pPr>
      <w:bookmarkStart w:id="10" w:name="_Toc169688587"/>
      <w:r w:rsidRPr="0003224F">
        <w:rPr>
          <w:b/>
          <w:bCs/>
          <w:i/>
          <w:iCs/>
          <w:color w:val="033323"/>
        </w:rPr>
        <w:lastRenderedPageBreak/>
        <w:t xml:space="preserve">Technical Assessment procedures </w:t>
      </w:r>
      <w:r w:rsidR="00CD4977" w:rsidRPr="0003224F">
        <w:rPr>
          <w:b/>
          <w:bCs/>
          <w:i/>
          <w:iCs/>
          <w:color w:val="033323"/>
        </w:rPr>
        <w:t>–</w:t>
      </w:r>
      <w:r w:rsidRPr="0003224F">
        <w:rPr>
          <w:b/>
          <w:bCs/>
          <w:i/>
          <w:iCs/>
          <w:color w:val="033323"/>
        </w:rPr>
        <w:t xml:space="preserve"> Organisation</w:t>
      </w:r>
      <w:bookmarkEnd w:id="10"/>
    </w:p>
    <w:p w14:paraId="794BB44D" w14:textId="77777777" w:rsidR="00BF41C8" w:rsidRPr="00BF41C8" w:rsidRDefault="00BF41C8" w:rsidP="00BF41C8"/>
    <w:tbl>
      <w:tblPr>
        <w:tblStyle w:val="ListTable3-Accent4"/>
        <w:tblW w:w="5000"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ayout w:type="fixed"/>
        <w:tblLook w:val="04A0" w:firstRow="1" w:lastRow="0" w:firstColumn="1" w:lastColumn="0" w:noHBand="0" w:noVBand="1"/>
      </w:tblPr>
      <w:tblGrid>
        <w:gridCol w:w="631"/>
        <w:gridCol w:w="1916"/>
        <w:gridCol w:w="4112"/>
        <w:gridCol w:w="1308"/>
        <w:gridCol w:w="4377"/>
        <w:gridCol w:w="1604"/>
      </w:tblGrid>
      <w:tr w:rsidR="00682234" w:rsidRPr="00431906" w14:paraId="1C7649B2" w14:textId="77777777" w:rsidTr="00E53A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3" w:type="pct"/>
            <w:gridSpan w:val="2"/>
            <w:vAlign w:val="center"/>
          </w:tcPr>
          <w:p w14:paraId="0B0A78A7" w14:textId="14875F19" w:rsidR="00CD4977" w:rsidRPr="003C41F1" w:rsidDel="00A62E8F" w:rsidRDefault="00CD4977" w:rsidP="008C7CF7">
            <w:pPr>
              <w:pStyle w:val="Boldbodytext"/>
              <w:rPr>
                <w:rFonts w:cs="Arial"/>
                <w:b/>
                <w:bCs w:val="0"/>
                <w:color w:val="auto"/>
                <w:sz w:val="20"/>
                <w:szCs w:val="20"/>
              </w:rPr>
            </w:pPr>
            <w:r w:rsidRPr="003C41F1">
              <w:rPr>
                <w:rFonts w:cs="Arial"/>
                <w:b/>
                <w:bCs w:val="0"/>
                <w:color w:val="auto"/>
                <w:sz w:val="20"/>
                <w:szCs w:val="20"/>
              </w:rPr>
              <w:t>Validation question</w:t>
            </w:r>
          </w:p>
        </w:tc>
        <w:tc>
          <w:tcPr>
            <w:tcW w:w="1474" w:type="pct"/>
            <w:vAlign w:val="center"/>
          </w:tcPr>
          <w:p w14:paraId="2BC36600" w14:textId="77777777" w:rsidR="00CD4977" w:rsidRPr="003C41F1" w:rsidRDefault="00CD4977" w:rsidP="008C7CF7">
            <w:pPr>
              <w:pStyle w:val="Boldbodytext"/>
              <w:cnfStyle w:val="100000000000" w:firstRow="1" w:lastRow="0" w:firstColumn="0" w:lastColumn="0" w:oddVBand="0" w:evenVBand="0" w:oddHBand="0" w:evenHBand="0" w:firstRowFirstColumn="0" w:firstRowLastColumn="0" w:lastRowFirstColumn="0" w:lastRowLastColumn="0"/>
              <w:rPr>
                <w:rFonts w:cs="Arial"/>
                <w:b/>
                <w:bCs w:val="0"/>
                <w:color w:val="auto"/>
                <w:sz w:val="20"/>
                <w:szCs w:val="20"/>
              </w:rPr>
            </w:pPr>
            <w:r w:rsidRPr="003C41F1">
              <w:rPr>
                <w:rFonts w:cs="Arial"/>
                <w:b/>
                <w:bCs w:val="0"/>
                <w:color w:val="auto"/>
                <w:sz w:val="20"/>
                <w:szCs w:val="20"/>
              </w:rPr>
              <w:t>Items for consideration</w:t>
            </w:r>
          </w:p>
        </w:tc>
        <w:tc>
          <w:tcPr>
            <w:tcW w:w="469" w:type="pct"/>
            <w:vAlign w:val="center"/>
          </w:tcPr>
          <w:p w14:paraId="022CE4D9" w14:textId="77777777" w:rsidR="00CD4977" w:rsidRPr="003C41F1" w:rsidRDefault="00CD4977" w:rsidP="008C7CF7">
            <w:pPr>
              <w:pStyle w:val="Tabletext"/>
              <w:cnfStyle w:val="100000000000" w:firstRow="1" w:lastRow="0" w:firstColumn="0" w:lastColumn="0" w:oddVBand="0" w:evenVBand="0" w:oddHBand="0" w:evenHBand="0" w:firstRowFirstColumn="0" w:firstRowLastColumn="0" w:lastRowFirstColumn="0" w:lastRowLastColumn="0"/>
              <w:rPr>
                <w:rFonts w:cs="Arial"/>
                <w:bCs w:val="0"/>
                <w:color w:val="auto"/>
                <w:sz w:val="20"/>
                <w:szCs w:val="20"/>
              </w:rPr>
            </w:pPr>
            <w:r w:rsidRPr="003C41F1">
              <w:rPr>
                <w:rFonts w:cs="Arial"/>
                <w:bCs w:val="0"/>
                <w:color w:val="auto"/>
                <w:sz w:val="20"/>
                <w:szCs w:val="20"/>
              </w:rPr>
              <w:t xml:space="preserve">Result </w:t>
            </w:r>
          </w:p>
        </w:tc>
        <w:tc>
          <w:tcPr>
            <w:tcW w:w="1569" w:type="pct"/>
            <w:shd w:val="clear" w:color="auto" w:fill="A7D4D4"/>
            <w:vAlign w:val="center"/>
          </w:tcPr>
          <w:p w14:paraId="0F53F9F4" w14:textId="77777777" w:rsidR="00CD4977" w:rsidRPr="003C41F1" w:rsidRDefault="00CD4977" w:rsidP="008C7CF7">
            <w:pPr>
              <w:pStyle w:val="Tabletext"/>
              <w:cnfStyle w:val="100000000000" w:firstRow="1" w:lastRow="0" w:firstColumn="0" w:lastColumn="0" w:oddVBand="0" w:evenVBand="0" w:oddHBand="0" w:evenHBand="0" w:firstRowFirstColumn="0" w:firstRowLastColumn="0" w:lastRowFirstColumn="0" w:lastRowLastColumn="0"/>
              <w:rPr>
                <w:rFonts w:cs="Arial"/>
                <w:bCs w:val="0"/>
                <w:color w:val="auto"/>
                <w:sz w:val="20"/>
                <w:szCs w:val="20"/>
              </w:rPr>
            </w:pPr>
            <w:r w:rsidRPr="003C41F1">
              <w:rPr>
                <w:rFonts w:cs="Arial"/>
                <w:bCs w:val="0"/>
                <w:color w:val="auto"/>
                <w:sz w:val="20"/>
                <w:szCs w:val="20"/>
              </w:rPr>
              <w:t>Justification</w:t>
            </w:r>
          </w:p>
        </w:tc>
        <w:tc>
          <w:tcPr>
            <w:tcW w:w="575" w:type="pct"/>
            <w:vAlign w:val="center"/>
          </w:tcPr>
          <w:p w14:paraId="23A8C40F" w14:textId="77777777" w:rsidR="00CD4977" w:rsidRPr="003C41F1" w:rsidRDefault="00CD4977" w:rsidP="008C7CF7">
            <w:pPr>
              <w:pStyle w:val="Tabletext"/>
              <w:cnfStyle w:val="100000000000" w:firstRow="1" w:lastRow="0" w:firstColumn="0" w:lastColumn="0" w:oddVBand="0" w:evenVBand="0" w:oddHBand="0" w:evenHBand="0" w:firstRowFirstColumn="0" w:firstRowLastColumn="0" w:lastRowFirstColumn="0" w:lastRowLastColumn="0"/>
              <w:rPr>
                <w:rFonts w:cs="Arial"/>
                <w:bCs w:val="0"/>
                <w:color w:val="auto"/>
                <w:sz w:val="20"/>
                <w:szCs w:val="20"/>
              </w:rPr>
            </w:pPr>
            <w:r w:rsidRPr="003C41F1">
              <w:rPr>
                <w:rFonts w:cs="Arial"/>
                <w:bCs w:val="0"/>
                <w:color w:val="auto"/>
                <w:sz w:val="20"/>
                <w:szCs w:val="20"/>
              </w:rPr>
              <w:t xml:space="preserve">Application type </w:t>
            </w:r>
          </w:p>
        </w:tc>
      </w:tr>
      <w:tr w:rsidR="008C7CF7" w:rsidRPr="00D0054E" w14:paraId="1B9ACAFA"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03EE4922"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00F5E7C4" w14:textId="79103FAD"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Is the current base year appropriate? </w:t>
            </w:r>
          </w:p>
        </w:tc>
        <w:tc>
          <w:tcPr>
            <w:tcW w:w="1474" w:type="pct"/>
          </w:tcPr>
          <w:p w14:paraId="74C90338"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Consider information provided on base year recalculations in the Technical Guidance Manual and section 2.3.4 of the </w:t>
            </w:r>
            <w:r w:rsidRPr="003C41F1">
              <w:rPr>
                <w:rFonts w:cs="Arial"/>
                <w:i/>
                <w:color w:val="auto"/>
                <w:sz w:val="20"/>
                <w:szCs w:val="20"/>
              </w:rPr>
              <w:t xml:space="preserve">Climate Active Carbon Neutral Standard for </w:t>
            </w:r>
            <w:proofErr w:type="spellStart"/>
            <w:r w:rsidRPr="003C41F1">
              <w:rPr>
                <w:rFonts w:cs="Arial"/>
                <w:i/>
                <w:color w:val="auto"/>
                <w:sz w:val="20"/>
                <w:szCs w:val="20"/>
              </w:rPr>
              <w:t>Organisations</w:t>
            </w:r>
            <w:proofErr w:type="spellEnd"/>
            <w:r w:rsidRPr="003C41F1">
              <w:rPr>
                <w:rFonts w:cs="Arial"/>
                <w:color w:val="auto"/>
                <w:sz w:val="20"/>
                <w:szCs w:val="20"/>
              </w:rPr>
              <w:t xml:space="preserve">. </w:t>
            </w:r>
          </w:p>
          <w:p w14:paraId="5E8D8450"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Consider publicly available information about the entity and any changes to activity data or emissions added to the carbon inventory.</w:t>
            </w:r>
          </w:p>
          <w:p w14:paraId="7619D7F0"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Is the emission boundary broadly consistent with other emission boundaries for </w:t>
            </w:r>
            <w:proofErr w:type="spellStart"/>
            <w:r w:rsidRPr="003C41F1">
              <w:rPr>
                <w:rFonts w:cs="Arial"/>
                <w:color w:val="auto"/>
                <w:sz w:val="20"/>
                <w:szCs w:val="20"/>
              </w:rPr>
              <w:t>organisations</w:t>
            </w:r>
            <w:proofErr w:type="spellEnd"/>
            <w:r w:rsidRPr="003C41F1">
              <w:rPr>
                <w:rFonts w:cs="Arial"/>
                <w:color w:val="auto"/>
                <w:sz w:val="20"/>
                <w:szCs w:val="20"/>
              </w:rPr>
              <w:t xml:space="preserve"> in the same or a similar sector? </w:t>
            </w:r>
          </w:p>
          <w:p w14:paraId="587DFB16"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Consider publicly available information on these entities and example inventories in guidance materials.</w:t>
            </w:r>
          </w:p>
        </w:tc>
        <w:tc>
          <w:tcPr>
            <w:tcW w:w="469" w:type="pct"/>
          </w:tcPr>
          <w:p w14:paraId="700CA161"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8DFD547" w14:textId="77777777" w:rsidR="00064CB9"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eastAsia="MS Gothic" w:cs="Arial"/>
                <w:color w:val="171717" w:themeColor="background2" w:themeShade="1A"/>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No</w:t>
            </w:r>
          </w:p>
          <w:p w14:paraId="74166038" w14:textId="53899BD1" w:rsidR="00ED3553" w:rsidRPr="003C41F1" w:rsidRDefault="00ED355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569" w:type="pct"/>
          </w:tcPr>
          <w:p w14:paraId="19762D65" w14:textId="77777777" w:rsidR="00064CB9"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78ED63FD" w14:textId="2BAA5421" w:rsidR="001520E0" w:rsidRPr="003C41F1" w:rsidRDefault="001520E0">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Outline if a base year recalculation was undertaken and the reasons </w:t>
            </w:r>
            <w:r w:rsidR="00C42DDE">
              <w:rPr>
                <w:rFonts w:cs="Arial"/>
                <w:sz w:val="20"/>
                <w:szCs w:val="20"/>
              </w:rPr>
              <w:t>why this occurred.</w:t>
            </w:r>
          </w:p>
          <w:p w14:paraId="65B848A4"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69C7AA52"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Ongoing</w:t>
            </w:r>
          </w:p>
        </w:tc>
      </w:tr>
      <w:tr w:rsidR="008C7CF7" w:rsidRPr="00D0054E" w14:paraId="1D0E5E1C"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01EA49A5"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7D6B4461" w14:textId="75F0E617"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Is the emission boundary as set in the base year appropriate?</w:t>
            </w:r>
          </w:p>
        </w:tc>
        <w:tc>
          <w:tcPr>
            <w:tcW w:w="1474" w:type="pct"/>
          </w:tcPr>
          <w:p w14:paraId="172B2744"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Consider if there are any additional significant emission sources, not included in the original boundary that should be assessed for relevance against the relevance test – as set out in the Technical Guidance Manual and section 2.3.1 of the </w:t>
            </w:r>
            <w:r w:rsidRPr="003C41F1">
              <w:rPr>
                <w:rFonts w:cs="Arial"/>
                <w:i/>
                <w:color w:val="auto"/>
                <w:sz w:val="20"/>
                <w:szCs w:val="20"/>
              </w:rPr>
              <w:t xml:space="preserve">Climate Active Carbon Neutral Standard for </w:t>
            </w:r>
            <w:proofErr w:type="spellStart"/>
            <w:r w:rsidRPr="003C41F1">
              <w:rPr>
                <w:rFonts w:cs="Arial"/>
                <w:i/>
                <w:color w:val="auto"/>
                <w:sz w:val="20"/>
                <w:szCs w:val="20"/>
              </w:rPr>
              <w:t>Organisations</w:t>
            </w:r>
            <w:proofErr w:type="spellEnd"/>
            <w:r w:rsidRPr="003C41F1">
              <w:rPr>
                <w:rFonts w:cs="Arial"/>
                <w:color w:val="auto"/>
                <w:sz w:val="20"/>
                <w:szCs w:val="20"/>
              </w:rPr>
              <w:t xml:space="preserve">? </w:t>
            </w:r>
          </w:p>
        </w:tc>
        <w:tc>
          <w:tcPr>
            <w:tcW w:w="469" w:type="pct"/>
          </w:tcPr>
          <w:p w14:paraId="39B36EF4"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A177BF8" w14:textId="77777777" w:rsidR="00064CB9"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6D8E1013" w14:textId="38670153" w:rsidR="00ED3553" w:rsidRPr="003C41F1" w:rsidRDefault="00ED355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569" w:type="pct"/>
          </w:tcPr>
          <w:p w14:paraId="7E0BA7D4"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203264D5"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4852F9BF"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Ongoing</w:t>
            </w:r>
          </w:p>
        </w:tc>
      </w:tr>
      <w:tr w:rsidR="008C7CF7" w:rsidRPr="00D0054E" w14:paraId="7EABC9A9"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6386128C"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75F3F7C3" w14:textId="0E8D731F"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Is the certification description outlined in the PDS accurate?</w:t>
            </w:r>
          </w:p>
        </w:tc>
        <w:tc>
          <w:tcPr>
            <w:tcW w:w="1474" w:type="pct"/>
          </w:tcPr>
          <w:p w14:paraId="2B74E489"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Does the certification description accurately reflect the emissions boundary outlined in the PDS, and stakeholder expectations? </w:t>
            </w:r>
          </w:p>
        </w:tc>
        <w:tc>
          <w:tcPr>
            <w:tcW w:w="469" w:type="pct"/>
          </w:tcPr>
          <w:p w14:paraId="7F26B3E9"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E701670" w14:textId="0AD0E304"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6D19A924"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0C7ABDD9"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5BD1D35F"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40D91240"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725320E"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66BDD73C" w14:textId="50E75E9B"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Has the </w:t>
            </w:r>
            <w:proofErr w:type="spellStart"/>
            <w:r w:rsidRPr="003C41F1">
              <w:rPr>
                <w:rFonts w:cs="Arial"/>
                <w:color w:val="auto"/>
                <w:sz w:val="20"/>
                <w:szCs w:val="20"/>
              </w:rPr>
              <w:t>organisation</w:t>
            </w:r>
            <w:proofErr w:type="spellEnd"/>
            <w:r w:rsidRPr="003C41F1">
              <w:rPr>
                <w:rFonts w:cs="Arial"/>
                <w:color w:val="auto"/>
                <w:sz w:val="20"/>
                <w:szCs w:val="20"/>
              </w:rPr>
              <w:t xml:space="preserve"> boundary been correctly established using either </w:t>
            </w:r>
            <w:proofErr w:type="gramStart"/>
            <w:r w:rsidRPr="003C41F1">
              <w:rPr>
                <w:rFonts w:cs="Arial"/>
                <w:color w:val="auto"/>
                <w:sz w:val="20"/>
                <w:szCs w:val="20"/>
              </w:rPr>
              <w:t>a financial</w:t>
            </w:r>
            <w:proofErr w:type="gramEnd"/>
            <w:r w:rsidRPr="003C41F1">
              <w:rPr>
                <w:rFonts w:cs="Arial"/>
                <w:color w:val="auto"/>
                <w:sz w:val="20"/>
                <w:szCs w:val="20"/>
              </w:rPr>
              <w:t xml:space="preserve"> control, operational control or equity share approach?</w:t>
            </w:r>
          </w:p>
        </w:tc>
        <w:tc>
          <w:tcPr>
            <w:tcW w:w="1474" w:type="pct"/>
          </w:tcPr>
          <w:p w14:paraId="1BF7146E"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Has the selected </w:t>
            </w:r>
            <w:proofErr w:type="spellStart"/>
            <w:r w:rsidRPr="003C41F1">
              <w:rPr>
                <w:rFonts w:cs="Arial"/>
                <w:color w:val="auto"/>
                <w:sz w:val="20"/>
                <w:szCs w:val="20"/>
              </w:rPr>
              <w:t>organisation</w:t>
            </w:r>
            <w:proofErr w:type="spellEnd"/>
            <w:r w:rsidRPr="003C41F1">
              <w:rPr>
                <w:rFonts w:cs="Arial"/>
                <w:color w:val="auto"/>
                <w:sz w:val="20"/>
                <w:szCs w:val="20"/>
              </w:rPr>
              <w:t xml:space="preserve"> boundary approach been applied in accordance with the definitions in the Technical Guidance Manual and section 2.3.1 of the </w:t>
            </w:r>
            <w:r w:rsidRPr="003C41F1">
              <w:rPr>
                <w:rFonts w:cs="Arial"/>
                <w:i/>
                <w:color w:val="auto"/>
                <w:sz w:val="20"/>
                <w:szCs w:val="20"/>
              </w:rPr>
              <w:t xml:space="preserve">Climate Active Carbon Neutral Standard for </w:t>
            </w:r>
            <w:proofErr w:type="spellStart"/>
            <w:r w:rsidRPr="003C41F1">
              <w:rPr>
                <w:rFonts w:cs="Arial"/>
                <w:i/>
                <w:color w:val="auto"/>
                <w:sz w:val="20"/>
                <w:szCs w:val="20"/>
              </w:rPr>
              <w:t>Organisations</w:t>
            </w:r>
            <w:proofErr w:type="spellEnd"/>
            <w:r w:rsidRPr="003C41F1">
              <w:rPr>
                <w:rFonts w:cs="Arial"/>
                <w:color w:val="auto"/>
                <w:sz w:val="20"/>
                <w:szCs w:val="20"/>
              </w:rPr>
              <w:t>?</w:t>
            </w:r>
          </w:p>
          <w:p w14:paraId="70D78E8F"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Has the </w:t>
            </w:r>
            <w:proofErr w:type="spellStart"/>
            <w:r w:rsidRPr="003C41F1">
              <w:rPr>
                <w:rFonts w:cs="Arial"/>
                <w:color w:val="auto"/>
                <w:sz w:val="20"/>
                <w:szCs w:val="20"/>
              </w:rPr>
              <w:t>orgnanisation</w:t>
            </w:r>
            <w:proofErr w:type="spellEnd"/>
            <w:r w:rsidRPr="003C41F1">
              <w:rPr>
                <w:rFonts w:cs="Arial"/>
                <w:color w:val="auto"/>
                <w:sz w:val="20"/>
                <w:szCs w:val="20"/>
              </w:rPr>
              <w:t xml:space="preserve"> boundary approach been outlined in the PDS?</w:t>
            </w:r>
          </w:p>
        </w:tc>
        <w:tc>
          <w:tcPr>
            <w:tcW w:w="469" w:type="pct"/>
          </w:tcPr>
          <w:p w14:paraId="5C46A54E"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1D8BC33" w14:textId="77777777" w:rsidR="00064CB9"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1884F28C" w14:textId="1D408465" w:rsidR="00ED3553" w:rsidRPr="003C41F1" w:rsidRDefault="00ED355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569" w:type="pct"/>
          </w:tcPr>
          <w:p w14:paraId="3F599C3B"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6BCB6630"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751C28B5"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3B53872A"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C0335DE"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0332E60C" w14:textId="70753871"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all deemed relevant emissions (as set by Climate Active) been identified and included in the carbon inventory? </w:t>
            </w:r>
          </w:p>
        </w:tc>
        <w:tc>
          <w:tcPr>
            <w:tcW w:w="1474" w:type="pct"/>
          </w:tcPr>
          <w:p w14:paraId="52B00584" w14:textId="1C0CE8A5"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Has the client correctly entered the emissions deemed relevant into each required emission line item in the carbon inventory?</w:t>
            </w:r>
          </w:p>
          <w:p w14:paraId="45D08AC6"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Has the client correctly identified and entered all deemed relevant emissions sources into the electricity calculator? </w:t>
            </w:r>
          </w:p>
          <w:p w14:paraId="6C689509"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Are the deemed relevant emissions sources correctly linked to each emission line item or calculator? </w:t>
            </w:r>
          </w:p>
          <w:p w14:paraId="032A6293"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Are the deemed relevant emissions selected in a manner consistent with the chosen </w:t>
            </w:r>
            <w:proofErr w:type="spellStart"/>
            <w:r w:rsidRPr="003C41F1">
              <w:rPr>
                <w:rFonts w:cs="Arial"/>
                <w:color w:val="auto"/>
                <w:sz w:val="20"/>
                <w:szCs w:val="20"/>
              </w:rPr>
              <w:t>organisation</w:t>
            </w:r>
            <w:proofErr w:type="spellEnd"/>
            <w:r w:rsidRPr="003C41F1">
              <w:rPr>
                <w:rFonts w:cs="Arial"/>
                <w:color w:val="auto"/>
                <w:sz w:val="20"/>
                <w:szCs w:val="20"/>
              </w:rPr>
              <w:t xml:space="preserve"> boundary approach </w:t>
            </w:r>
            <w:r w:rsidRPr="003C41F1">
              <w:rPr>
                <w:rFonts w:cs="Arial"/>
                <w:color w:val="auto"/>
                <w:sz w:val="20"/>
                <w:szCs w:val="20"/>
              </w:rPr>
              <w:lastRenderedPageBreak/>
              <w:t xml:space="preserve">and definitions, as outlined in the Technical Guidance Manual and section 2.3.1 of the </w:t>
            </w:r>
            <w:r w:rsidRPr="003C41F1">
              <w:rPr>
                <w:rFonts w:cs="Arial"/>
                <w:i/>
                <w:color w:val="auto"/>
                <w:sz w:val="20"/>
                <w:szCs w:val="20"/>
              </w:rPr>
              <w:t xml:space="preserve">Climate Active Carbon Neutral Standard for </w:t>
            </w:r>
            <w:proofErr w:type="spellStart"/>
            <w:r w:rsidRPr="003C41F1">
              <w:rPr>
                <w:rFonts w:cs="Arial"/>
                <w:i/>
                <w:color w:val="auto"/>
                <w:sz w:val="20"/>
                <w:szCs w:val="20"/>
              </w:rPr>
              <w:t>Organisations</w:t>
            </w:r>
            <w:proofErr w:type="spellEnd"/>
            <w:r w:rsidRPr="003C41F1">
              <w:rPr>
                <w:rFonts w:cs="Arial"/>
                <w:color w:val="auto"/>
                <w:sz w:val="20"/>
                <w:szCs w:val="20"/>
              </w:rPr>
              <w:t>?</w:t>
            </w:r>
          </w:p>
        </w:tc>
        <w:tc>
          <w:tcPr>
            <w:tcW w:w="469" w:type="pct"/>
          </w:tcPr>
          <w:p w14:paraId="1DFAE6C9"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0C144EE3" w14:textId="3D746A9C"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022317C3"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17534E47"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71EEB816"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18876322"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32D5DB5D"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54099D6C" w14:textId="699922B8"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To the best of your </w:t>
            </w:r>
            <w:proofErr w:type="gramStart"/>
            <w:r w:rsidRPr="003C41F1">
              <w:rPr>
                <w:rFonts w:cs="Arial"/>
                <w:color w:val="auto"/>
                <w:sz w:val="20"/>
                <w:szCs w:val="20"/>
              </w:rPr>
              <w:t>knowledge</w:t>
            </w:r>
            <w:proofErr w:type="gramEnd"/>
            <w:r w:rsidRPr="003C41F1">
              <w:rPr>
                <w:rFonts w:cs="Arial"/>
                <w:color w:val="auto"/>
                <w:sz w:val="20"/>
                <w:szCs w:val="20"/>
              </w:rPr>
              <w:t xml:space="preserve"> have all </w:t>
            </w:r>
            <w:proofErr w:type="gramStart"/>
            <w:r w:rsidRPr="003C41F1">
              <w:rPr>
                <w:rFonts w:cs="Arial"/>
                <w:color w:val="auto"/>
                <w:sz w:val="20"/>
                <w:szCs w:val="20"/>
              </w:rPr>
              <w:t>other</w:t>
            </w:r>
            <w:proofErr w:type="gramEnd"/>
            <w:r w:rsidRPr="003C41F1">
              <w:rPr>
                <w:rFonts w:cs="Arial"/>
                <w:color w:val="auto"/>
                <w:sz w:val="20"/>
                <w:szCs w:val="20"/>
              </w:rPr>
              <w:t xml:space="preserve"> emissions likely to be relevant been included in the emission boundary and in the inventory?</w:t>
            </w:r>
          </w:p>
        </w:tc>
        <w:tc>
          <w:tcPr>
            <w:tcW w:w="1474" w:type="pct"/>
          </w:tcPr>
          <w:p w14:paraId="0FE90856"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all emissions that should/must be tested for relevance, and any additional emissions that are likely to be relevant, been assessed for inclusion in the inventory in accordance with the relevance test as set out in the Technical Guidance Manual and section 2.3.1 of the </w:t>
            </w:r>
            <w:r w:rsidRPr="003C41F1">
              <w:rPr>
                <w:rFonts w:cs="Arial"/>
                <w:i/>
                <w:color w:val="auto"/>
                <w:sz w:val="20"/>
                <w:szCs w:val="20"/>
              </w:rPr>
              <w:t xml:space="preserve">Climate Active Carbon Neutral Standard for </w:t>
            </w:r>
            <w:proofErr w:type="spellStart"/>
            <w:r w:rsidRPr="003C41F1">
              <w:rPr>
                <w:rFonts w:cs="Arial"/>
                <w:i/>
                <w:color w:val="auto"/>
                <w:sz w:val="20"/>
                <w:szCs w:val="20"/>
              </w:rPr>
              <w:t>Organisations</w:t>
            </w:r>
            <w:proofErr w:type="spellEnd"/>
            <w:r w:rsidRPr="003C41F1">
              <w:rPr>
                <w:rFonts w:cs="Arial"/>
                <w:color w:val="auto"/>
                <w:sz w:val="20"/>
                <w:szCs w:val="20"/>
              </w:rPr>
              <w:t xml:space="preserve">? </w:t>
            </w:r>
          </w:p>
          <w:p w14:paraId="79F18562"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Is the emission boundary broadly consistent with other emission boundaries for </w:t>
            </w:r>
            <w:proofErr w:type="spellStart"/>
            <w:r w:rsidRPr="003C41F1">
              <w:rPr>
                <w:rFonts w:cs="Arial"/>
                <w:color w:val="auto"/>
                <w:sz w:val="20"/>
                <w:szCs w:val="20"/>
              </w:rPr>
              <w:t>organisations</w:t>
            </w:r>
            <w:proofErr w:type="spellEnd"/>
            <w:r w:rsidRPr="003C41F1">
              <w:rPr>
                <w:rFonts w:cs="Arial"/>
                <w:color w:val="auto"/>
                <w:sz w:val="20"/>
                <w:szCs w:val="20"/>
              </w:rPr>
              <w:t xml:space="preserve"> in the same or similar sector? Consider publicly available information on these entities and example inventories in guidance materials.</w:t>
            </w:r>
          </w:p>
        </w:tc>
        <w:tc>
          <w:tcPr>
            <w:tcW w:w="469" w:type="pct"/>
          </w:tcPr>
          <w:p w14:paraId="4CE6AA08"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196FF01" w14:textId="4815C0A9" w:rsidR="00064CB9" w:rsidRPr="003C41F1"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58C1B3AF"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1A17371D"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07AA14A7"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Initial and Ongoing</w:t>
            </w:r>
          </w:p>
        </w:tc>
      </w:tr>
      <w:tr w:rsidR="008C7CF7" w:rsidRPr="00D0054E" w14:paraId="0C98CE6F"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E941E69"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11CD8D55" w14:textId="5C164CFB"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Where calculators in the system/inventory have been used to estimate data, is this appropriate?</w:t>
            </w:r>
          </w:p>
        </w:tc>
        <w:tc>
          <w:tcPr>
            <w:tcW w:w="1474" w:type="pct"/>
          </w:tcPr>
          <w:p w14:paraId="15B3BB91"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Is it reasonable that actual data was not available, and the use of the calculators is appropriate and consistent with the Technical Guidance Manual and section 2.3.4 of the </w:t>
            </w:r>
            <w:r w:rsidRPr="003C41F1">
              <w:rPr>
                <w:rFonts w:cs="Arial"/>
                <w:i/>
                <w:color w:val="auto"/>
                <w:sz w:val="20"/>
                <w:szCs w:val="20"/>
              </w:rPr>
              <w:t>Climate Active Carbon Neutral Standard for </w:t>
            </w:r>
            <w:proofErr w:type="spellStart"/>
            <w:r w:rsidRPr="003C41F1">
              <w:rPr>
                <w:rFonts w:cs="Arial"/>
                <w:i/>
                <w:color w:val="auto"/>
                <w:sz w:val="20"/>
                <w:szCs w:val="20"/>
              </w:rPr>
              <w:t>Organisations</w:t>
            </w:r>
            <w:proofErr w:type="spellEnd"/>
            <w:r w:rsidRPr="003C41F1">
              <w:rPr>
                <w:rFonts w:cs="Arial"/>
                <w:color w:val="auto"/>
                <w:sz w:val="20"/>
                <w:szCs w:val="20"/>
              </w:rPr>
              <w:t xml:space="preserve">? </w:t>
            </w:r>
          </w:p>
          <w:p w14:paraId="52A837C1" w14:textId="16336DC3"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Consider the applicant’s circumstances and the nature of each emission source.</w:t>
            </w:r>
          </w:p>
        </w:tc>
        <w:tc>
          <w:tcPr>
            <w:tcW w:w="469" w:type="pct"/>
          </w:tcPr>
          <w:p w14:paraId="24B50577"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DDF77A0" w14:textId="77777777" w:rsidR="00064CB9"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1A6FC3A7" w14:textId="7AD60E4B" w:rsidR="00064CB9" w:rsidRPr="003C41F1" w:rsidRDefault="005148A9"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actual data is entirely used)</w:t>
            </w:r>
          </w:p>
        </w:tc>
        <w:tc>
          <w:tcPr>
            <w:tcW w:w="1569" w:type="pct"/>
          </w:tcPr>
          <w:p w14:paraId="4CB19DA8"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54FA1484"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18F1E7AB"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5EE29A52"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4E22008E"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30BE2F87" w14:textId="492FE99D"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Are all estimation </w:t>
            </w:r>
            <w:r w:rsidRPr="003C41F1">
              <w:rPr>
                <w:rFonts w:cs="Arial"/>
                <w:color w:val="auto"/>
                <w:sz w:val="20"/>
                <w:szCs w:val="20"/>
              </w:rPr>
              <w:lastRenderedPageBreak/>
              <w:t>methods applied reasonable?</w:t>
            </w:r>
          </w:p>
        </w:tc>
        <w:tc>
          <w:tcPr>
            <w:tcW w:w="1474" w:type="pct"/>
          </w:tcPr>
          <w:p w14:paraId="0B3225A3"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lastRenderedPageBreak/>
              <w:t xml:space="preserve">Is it reasonable that actual data was not </w:t>
            </w:r>
            <w:r w:rsidRPr="003C41F1">
              <w:rPr>
                <w:rFonts w:cs="Arial"/>
                <w:color w:val="auto"/>
                <w:sz w:val="20"/>
                <w:szCs w:val="20"/>
              </w:rPr>
              <w:lastRenderedPageBreak/>
              <w:t>available and the use of estimation methods is appropriate and consistent with the Technical Guidance Manual and section 2.3 of the </w:t>
            </w:r>
            <w:r w:rsidRPr="003C41F1">
              <w:rPr>
                <w:rFonts w:cs="Arial"/>
                <w:i/>
                <w:color w:val="auto"/>
                <w:sz w:val="20"/>
                <w:szCs w:val="20"/>
              </w:rPr>
              <w:t xml:space="preserve">Climate Active Carbon Neutral Standard for </w:t>
            </w:r>
            <w:proofErr w:type="spellStart"/>
            <w:r w:rsidRPr="003C41F1">
              <w:rPr>
                <w:rFonts w:cs="Arial"/>
                <w:i/>
                <w:color w:val="auto"/>
                <w:sz w:val="20"/>
                <w:szCs w:val="20"/>
              </w:rPr>
              <w:t>Organisations</w:t>
            </w:r>
            <w:proofErr w:type="spellEnd"/>
            <w:r w:rsidRPr="003C41F1">
              <w:rPr>
                <w:rFonts w:cs="Arial"/>
                <w:color w:val="auto"/>
                <w:sz w:val="20"/>
                <w:szCs w:val="20"/>
              </w:rPr>
              <w:t>?</w:t>
            </w:r>
          </w:p>
          <w:p w14:paraId="1DDA9EA8"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Consider the applicant’s circumstances and the nature of each emission source. </w:t>
            </w:r>
          </w:p>
          <w:p w14:paraId="67054E99"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For each emission source where data has been set as ‘estimated’: </w:t>
            </w:r>
          </w:p>
          <w:p w14:paraId="51A52CEE"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Is it reasonable to estimate activity for this emission source given its size and importance? </w:t>
            </w:r>
          </w:p>
          <w:p w14:paraId="48B98F23"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Is the chosen estimation method and associated assumptions reasonable?</w:t>
            </w:r>
          </w:p>
        </w:tc>
        <w:tc>
          <w:tcPr>
            <w:tcW w:w="469" w:type="pct"/>
          </w:tcPr>
          <w:p w14:paraId="4EEA767F"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5591E33C" w14:textId="77777777" w:rsidR="00064CB9"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lastRenderedPageBreak/>
              <w:t>☐</w:t>
            </w:r>
            <w:r w:rsidRPr="00767011">
              <w:rPr>
                <w:rFonts w:eastAsia="MS Gothic" w:cs="Arial"/>
                <w:color w:val="171717" w:themeColor="background2" w:themeShade="1A"/>
                <w:sz w:val="20"/>
                <w:szCs w:val="20"/>
              </w:rPr>
              <w:t xml:space="preserve"> No</w:t>
            </w:r>
          </w:p>
          <w:p w14:paraId="11B5020B" w14:textId="57BF3D2F" w:rsidR="00064CB9" w:rsidRPr="003C41F1" w:rsidRDefault="00993DD4"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estimation methods have been used)</w:t>
            </w:r>
          </w:p>
        </w:tc>
        <w:tc>
          <w:tcPr>
            <w:tcW w:w="1569" w:type="pct"/>
          </w:tcPr>
          <w:p w14:paraId="681C08AE"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lastRenderedPageBreak/>
              <w:t xml:space="preserve">Information confirming the yes/no response </w:t>
            </w:r>
            <w:r w:rsidRPr="003C41F1">
              <w:rPr>
                <w:rFonts w:cs="Arial"/>
                <w:sz w:val="20"/>
                <w:szCs w:val="20"/>
              </w:rPr>
              <w:lastRenderedPageBreak/>
              <w:t>must be included.</w:t>
            </w:r>
          </w:p>
          <w:p w14:paraId="1685ED41"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2AEB9BA0"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lastRenderedPageBreak/>
              <w:t xml:space="preserve">Initial and </w:t>
            </w:r>
            <w:r w:rsidRPr="003C41F1">
              <w:rPr>
                <w:rFonts w:cs="Arial"/>
                <w:color w:val="auto"/>
                <w:sz w:val="20"/>
                <w:szCs w:val="20"/>
              </w:rPr>
              <w:lastRenderedPageBreak/>
              <w:t xml:space="preserve">Ongoing </w:t>
            </w:r>
          </w:p>
        </w:tc>
      </w:tr>
      <w:tr w:rsidR="008C7CF7" w:rsidRPr="00D0054E" w14:paraId="19717D8D"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6FDC7F72"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343CBE59" w14:textId="2F132B5D"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all relevant emission sources been appropriately </w:t>
            </w:r>
            <w:proofErr w:type="spellStart"/>
            <w:r w:rsidRPr="003C41F1">
              <w:rPr>
                <w:rFonts w:cs="Arial"/>
                <w:color w:val="auto"/>
                <w:sz w:val="20"/>
                <w:szCs w:val="20"/>
              </w:rPr>
              <w:t>categorised</w:t>
            </w:r>
            <w:proofErr w:type="spellEnd"/>
            <w:r w:rsidRPr="003C41F1">
              <w:rPr>
                <w:rFonts w:cs="Arial"/>
                <w:color w:val="auto"/>
                <w:sz w:val="20"/>
                <w:szCs w:val="20"/>
              </w:rPr>
              <w:t>, and selected from the system</w:t>
            </w:r>
            <w:r w:rsidR="00315447">
              <w:rPr>
                <w:rFonts w:cs="Arial"/>
                <w:color w:val="auto"/>
                <w:sz w:val="20"/>
                <w:szCs w:val="20"/>
              </w:rPr>
              <w:t xml:space="preserve"> </w:t>
            </w:r>
            <w:r w:rsidRPr="003C41F1">
              <w:rPr>
                <w:rFonts w:cs="Arial"/>
                <w:color w:val="auto"/>
                <w:sz w:val="20"/>
                <w:szCs w:val="20"/>
              </w:rPr>
              <w:t>/</w:t>
            </w:r>
            <w:r w:rsidR="00315447">
              <w:rPr>
                <w:rFonts w:cs="Arial"/>
                <w:color w:val="auto"/>
                <w:sz w:val="20"/>
                <w:szCs w:val="20"/>
              </w:rPr>
              <w:t xml:space="preserve"> </w:t>
            </w:r>
            <w:r w:rsidRPr="003C41F1">
              <w:rPr>
                <w:rFonts w:cs="Arial"/>
                <w:color w:val="auto"/>
                <w:sz w:val="20"/>
                <w:szCs w:val="20"/>
              </w:rPr>
              <w:t>inventory?</w:t>
            </w:r>
          </w:p>
        </w:tc>
        <w:tc>
          <w:tcPr>
            <w:tcW w:w="1474" w:type="pct"/>
          </w:tcPr>
          <w:p w14:paraId="195F3580"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Are the emission sources selected and applied from the system/inventory appropriate? </w:t>
            </w:r>
          </w:p>
          <w:p w14:paraId="749428D1"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69" w:type="pct"/>
          </w:tcPr>
          <w:p w14:paraId="7E44CA8F"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2EED867" w14:textId="301BD446"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4FF0D8A2"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65B3AA5F"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389BF174"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5C12202E"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362571E5"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52366EE9" w14:textId="447E2385"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Where bespoke emission factors have been used, are these appropriate?</w:t>
            </w:r>
          </w:p>
        </w:tc>
        <w:tc>
          <w:tcPr>
            <w:tcW w:w="1474" w:type="pct"/>
          </w:tcPr>
          <w:p w14:paraId="0D49B94A"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Where an emission factor has been used that was not provided in the system/inventory: </w:t>
            </w:r>
          </w:p>
          <w:p w14:paraId="6055FAC9"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Is there no appropriate emission factor in the system for this </w:t>
            </w:r>
            <w:r w:rsidRPr="003C41F1">
              <w:rPr>
                <w:rFonts w:cs="Arial"/>
                <w:color w:val="auto"/>
                <w:sz w:val="20"/>
                <w:szCs w:val="20"/>
              </w:rPr>
              <w:lastRenderedPageBreak/>
              <w:t>emission source, activity data or applicant?</w:t>
            </w:r>
          </w:p>
          <w:p w14:paraId="5D82E5FB"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Has the applicant given sufficient reason for choosing or creating this emission factor? Is the reason provided reasonable given the size and nature of the emission?</w:t>
            </w:r>
          </w:p>
          <w:p w14:paraId="01BDBCC8"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Has all relevant metadata for the bespoke emission factor been provided, including a valid reference?</w:t>
            </w:r>
          </w:p>
          <w:p w14:paraId="66FFFC07"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Has the bespoke emission been given a clear descriptive emission category and emission source name, in both the inventory and the PDS?</w:t>
            </w:r>
          </w:p>
        </w:tc>
        <w:tc>
          <w:tcPr>
            <w:tcW w:w="469" w:type="pct"/>
          </w:tcPr>
          <w:p w14:paraId="73BD468C"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234E69D6" w14:textId="77777777" w:rsidR="00064CB9"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05747B4E" w14:textId="14082C77" w:rsidR="00064CB9" w:rsidRPr="003C41F1" w:rsidRDefault="00A61C71"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p>
        </w:tc>
        <w:tc>
          <w:tcPr>
            <w:tcW w:w="1569" w:type="pct"/>
          </w:tcPr>
          <w:p w14:paraId="60AB12E3"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1E00671B"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10804C15"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7B16FFAB"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0EE54E1F"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293131E2" w14:textId="1674837F"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Have all non-quantified emissions been justified appropriately?</w:t>
            </w:r>
          </w:p>
        </w:tc>
        <w:tc>
          <w:tcPr>
            <w:tcW w:w="1474" w:type="pct"/>
          </w:tcPr>
          <w:p w14:paraId="5F536279"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For each non-quantified emission source, is the reason for non-quantification selected in the inventory appropriate and disclosed in the PDS?</w:t>
            </w:r>
          </w:p>
          <w:p w14:paraId="1CF59EB7"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Consider the applicant’s circumstances and the nature of each emission source.</w:t>
            </w:r>
          </w:p>
        </w:tc>
        <w:tc>
          <w:tcPr>
            <w:tcW w:w="469" w:type="pct"/>
          </w:tcPr>
          <w:p w14:paraId="14994846"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39AA268" w14:textId="77777777" w:rsidR="00064CB9"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15D69565" w14:textId="25477C01" w:rsidR="00064CB9" w:rsidRPr="003C41F1" w:rsidRDefault="00A61C71"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sidR="008B7AB1">
              <w:rPr>
                <w:rFonts w:eastAsia="MS Gothic" w:cs="Arial"/>
                <w:color w:val="171717" w:themeColor="background2" w:themeShade="1A"/>
                <w:sz w:val="20"/>
                <w:szCs w:val="20"/>
              </w:rPr>
              <w:t xml:space="preserve"> (only use if no non-quantified emission sources)</w:t>
            </w:r>
          </w:p>
        </w:tc>
        <w:tc>
          <w:tcPr>
            <w:tcW w:w="1569" w:type="pct"/>
          </w:tcPr>
          <w:p w14:paraId="642DFF08"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539DD0B6"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685CCB27"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0BB2D6BA"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A3771BC"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2325BB8D" w14:textId="76B6B47F"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Has an appropriate uplift factor been </w:t>
            </w:r>
            <w:r w:rsidRPr="003C41F1">
              <w:rPr>
                <w:rFonts w:cs="Arial"/>
                <w:color w:val="auto"/>
                <w:sz w:val="20"/>
                <w:szCs w:val="20"/>
              </w:rPr>
              <w:lastRenderedPageBreak/>
              <w:t>provided for all material non-quantified emissions?</w:t>
            </w:r>
          </w:p>
        </w:tc>
        <w:tc>
          <w:tcPr>
            <w:tcW w:w="1474" w:type="pct"/>
          </w:tcPr>
          <w:p w14:paraId="7998CCFC" w14:textId="77777777" w:rsidR="00064CB9" w:rsidRPr="003C41F1" w:rsidRDefault="00064CB9">
            <w:pPr>
              <w:pStyle w:val="Tabletext"/>
              <w:keepNext/>
              <w:keepLine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lastRenderedPageBreak/>
              <w:t xml:space="preserve">For each emission source where data has been set as ‘estimated’: </w:t>
            </w:r>
          </w:p>
          <w:p w14:paraId="75FCEBA9" w14:textId="77777777" w:rsidR="00064CB9" w:rsidRPr="003C41F1" w:rsidRDefault="00064CB9">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Is it reasonable to estimate activity </w:t>
            </w:r>
            <w:r w:rsidRPr="003C41F1">
              <w:rPr>
                <w:rFonts w:cs="Arial"/>
                <w:color w:val="auto"/>
                <w:sz w:val="20"/>
                <w:szCs w:val="20"/>
              </w:rPr>
              <w:lastRenderedPageBreak/>
              <w:t xml:space="preserve">for this emission source given its size and importance? </w:t>
            </w:r>
          </w:p>
          <w:p w14:paraId="2CCC1F1E" w14:textId="239F53E1" w:rsidR="00064CB9" w:rsidRPr="003C41F1" w:rsidRDefault="00064CB9" w:rsidP="00681BDF">
            <w:pPr>
              <w:pStyle w:val="Tabletextbullets"/>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Is the chosen estimation method and associated assumptions reasonable?</w:t>
            </w:r>
          </w:p>
        </w:tc>
        <w:tc>
          <w:tcPr>
            <w:tcW w:w="469" w:type="pct"/>
          </w:tcPr>
          <w:p w14:paraId="0B00FD01"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2E770AD8" w14:textId="77777777" w:rsidR="00064CB9"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2DD2942C" w14:textId="5AD9BA47" w:rsidR="00064CB9" w:rsidRPr="003C41F1" w:rsidRDefault="000E3C90"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ascii="Segoe UI Symbol" w:eastAsia="MS Gothic" w:hAnsi="Segoe UI Symbol" w:cs="Segoe UI Symbol"/>
                <w:color w:val="171717" w:themeColor="background2" w:themeShade="1A"/>
                <w:sz w:val="20"/>
                <w:szCs w:val="20"/>
              </w:rPr>
              <w:lastRenderedPageBreak/>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w:t>
            </w:r>
            <w:r w:rsidR="0001668A">
              <w:rPr>
                <w:rFonts w:eastAsia="MS Gothic" w:cs="Arial"/>
                <w:color w:val="171717" w:themeColor="background2" w:themeShade="1A"/>
                <w:sz w:val="20"/>
                <w:szCs w:val="20"/>
              </w:rPr>
              <w:t>emissions have been estimated</w:t>
            </w:r>
            <w:r>
              <w:rPr>
                <w:rFonts w:eastAsia="MS Gothic" w:cs="Arial"/>
                <w:color w:val="171717" w:themeColor="background2" w:themeShade="1A"/>
                <w:sz w:val="20"/>
                <w:szCs w:val="20"/>
              </w:rPr>
              <w:t>)</w:t>
            </w:r>
          </w:p>
        </w:tc>
        <w:tc>
          <w:tcPr>
            <w:tcW w:w="1569" w:type="pct"/>
          </w:tcPr>
          <w:p w14:paraId="028B2066"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lastRenderedPageBreak/>
              <w:t>Information confirming the yes/no response must be included.</w:t>
            </w:r>
          </w:p>
          <w:p w14:paraId="2E669650"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30A149D1"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lastRenderedPageBreak/>
              <w:t xml:space="preserve">Initial and Ongoing </w:t>
            </w:r>
          </w:p>
        </w:tc>
      </w:tr>
      <w:tr w:rsidR="008C7CF7" w:rsidRPr="00D0054E" w14:paraId="4EEF98C8"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313A57F"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3E4501B9" w14:textId="2E7E4B1F"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Are all emissions required to be disclosed as excluded identified in the PDS?</w:t>
            </w:r>
          </w:p>
        </w:tc>
        <w:tc>
          <w:tcPr>
            <w:tcW w:w="1474" w:type="pct"/>
          </w:tcPr>
          <w:p w14:paraId="785FFA88"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excluded emissions been excluded in a manner consistent with the relevance test as set out in the Technical Guidance Manual and section 2.3.1 of the </w:t>
            </w:r>
            <w:r w:rsidRPr="003C41F1">
              <w:rPr>
                <w:rFonts w:cs="Arial"/>
                <w:i/>
                <w:color w:val="auto"/>
                <w:sz w:val="20"/>
                <w:szCs w:val="20"/>
              </w:rPr>
              <w:t xml:space="preserve">Climate Active Carbon Neutral Standard for </w:t>
            </w:r>
            <w:proofErr w:type="spellStart"/>
            <w:r w:rsidRPr="003C41F1">
              <w:rPr>
                <w:rFonts w:cs="Arial"/>
                <w:i/>
                <w:color w:val="auto"/>
                <w:sz w:val="20"/>
                <w:szCs w:val="20"/>
              </w:rPr>
              <w:t>Organisations</w:t>
            </w:r>
            <w:proofErr w:type="spellEnd"/>
            <w:r w:rsidRPr="003C41F1">
              <w:rPr>
                <w:rFonts w:cs="Arial"/>
                <w:color w:val="auto"/>
                <w:sz w:val="20"/>
                <w:szCs w:val="20"/>
              </w:rPr>
              <w:t xml:space="preserve">? </w:t>
            </w:r>
          </w:p>
          <w:p w14:paraId="151B3BEE"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Has the reason for exclusion been clearly explained?</w:t>
            </w:r>
          </w:p>
          <w:p w14:paraId="50D6CB23"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Do these exclusions align with sector or similar emissions boundaries?</w:t>
            </w:r>
          </w:p>
          <w:p w14:paraId="5B3BE7F6" w14:textId="25583D61"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emission sources that stakeholders may assume are included in the certification (but excluded) been identified, e.g. emissions from </w:t>
            </w:r>
            <w:r w:rsidR="00937C06">
              <w:rPr>
                <w:rFonts w:cs="Arial"/>
                <w:color w:val="auto"/>
                <w:sz w:val="20"/>
                <w:szCs w:val="20"/>
              </w:rPr>
              <w:t xml:space="preserve">product </w:t>
            </w:r>
            <w:r w:rsidRPr="003C41F1">
              <w:rPr>
                <w:rFonts w:cs="Arial"/>
                <w:color w:val="auto"/>
                <w:sz w:val="20"/>
                <w:szCs w:val="20"/>
              </w:rPr>
              <w:t>manufacturing</w:t>
            </w:r>
            <w:r>
              <w:rPr>
                <w:rFonts w:cs="Arial"/>
                <w:color w:val="auto"/>
                <w:sz w:val="20"/>
                <w:szCs w:val="20"/>
              </w:rPr>
              <w:t xml:space="preserve"> </w:t>
            </w:r>
            <w:r w:rsidR="00E95BC3">
              <w:rPr>
                <w:rFonts w:cs="Arial"/>
                <w:color w:val="auto"/>
                <w:sz w:val="20"/>
                <w:szCs w:val="20"/>
              </w:rPr>
              <w:t xml:space="preserve">or </w:t>
            </w:r>
            <w:r w:rsidRPr="003C41F1">
              <w:rPr>
                <w:rFonts w:cs="Arial"/>
                <w:color w:val="auto"/>
                <w:sz w:val="20"/>
                <w:szCs w:val="20"/>
              </w:rPr>
              <w:t>distribution</w:t>
            </w:r>
            <w:r w:rsidR="00E95BC3">
              <w:rPr>
                <w:rFonts w:cs="Arial"/>
                <w:color w:val="auto"/>
                <w:sz w:val="20"/>
                <w:szCs w:val="20"/>
              </w:rPr>
              <w:t>,</w:t>
            </w:r>
            <w:r w:rsidRPr="003C41F1">
              <w:rPr>
                <w:rFonts w:cs="Arial"/>
                <w:color w:val="auto"/>
                <w:sz w:val="20"/>
                <w:szCs w:val="20"/>
              </w:rPr>
              <w:t xml:space="preserve"> or</w:t>
            </w:r>
            <w:r>
              <w:rPr>
                <w:rFonts w:cs="Arial"/>
                <w:color w:val="auto"/>
                <w:sz w:val="20"/>
                <w:szCs w:val="20"/>
              </w:rPr>
              <w:t xml:space="preserve"> </w:t>
            </w:r>
            <w:r w:rsidR="00937C06">
              <w:rPr>
                <w:rFonts w:cs="Arial"/>
                <w:color w:val="auto"/>
                <w:sz w:val="20"/>
                <w:szCs w:val="20"/>
              </w:rPr>
              <w:t>emissions from financial services or investments</w:t>
            </w:r>
            <w:r w:rsidRPr="003C41F1">
              <w:rPr>
                <w:rFonts w:cs="Arial"/>
                <w:color w:val="auto"/>
                <w:sz w:val="20"/>
                <w:szCs w:val="20"/>
              </w:rPr>
              <w:t>?</w:t>
            </w:r>
          </w:p>
        </w:tc>
        <w:tc>
          <w:tcPr>
            <w:tcW w:w="469" w:type="pct"/>
          </w:tcPr>
          <w:p w14:paraId="35464F40"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43EB7F0" w14:textId="655B26EF"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1523376D"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0311FDC9"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6441A970"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0EC24372"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46BE9D81"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2354EDF2" w14:textId="0CE84C2A"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Is all data used in reporting documents consistent? </w:t>
            </w:r>
          </w:p>
        </w:tc>
        <w:tc>
          <w:tcPr>
            <w:tcW w:w="1474" w:type="pct"/>
          </w:tcPr>
          <w:p w14:paraId="4C4D26AA" w14:textId="77777777" w:rsidR="00E32407"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Does the data used and reported in the PDS, calculators and inventory match? </w:t>
            </w:r>
          </w:p>
          <w:p w14:paraId="0C391484" w14:textId="0C12E7A4"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All data should be in two decimal places. </w:t>
            </w:r>
          </w:p>
        </w:tc>
        <w:tc>
          <w:tcPr>
            <w:tcW w:w="469" w:type="pct"/>
          </w:tcPr>
          <w:p w14:paraId="0D266172"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04D4B6E4" w14:textId="14751447" w:rsidR="00064CB9" w:rsidRPr="003C41F1"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6F78FF60"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0FE9E8B5"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1B9131B6"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02C59409" w14:textId="77777777" w:rsidTr="00E5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CF166D5"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4E669465" w14:textId="73C4B8C6"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Is the emission reduction strategy </w:t>
            </w:r>
            <w:r w:rsidRPr="003C41F1">
              <w:rPr>
                <w:rFonts w:cs="Arial"/>
                <w:color w:val="auto"/>
                <w:sz w:val="20"/>
                <w:szCs w:val="20"/>
              </w:rPr>
              <w:lastRenderedPageBreak/>
              <w:t>appropriate?</w:t>
            </w:r>
          </w:p>
        </w:tc>
        <w:tc>
          <w:tcPr>
            <w:tcW w:w="1474" w:type="pct"/>
          </w:tcPr>
          <w:p w14:paraId="53EE5D8E" w14:textId="77777777" w:rsidR="00E32407"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lastRenderedPageBreak/>
              <w:t xml:space="preserve">Is the emission reduction strategy time </w:t>
            </w:r>
            <w:r w:rsidRPr="003C41F1">
              <w:rPr>
                <w:rFonts w:cs="Arial"/>
                <w:color w:val="auto"/>
                <w:sz w:val="20"/>
                <w:szCs w:val="20"/>
              </w:rPr>
              <w:lastRenderedPageBreak/>
              <w:t xml:space="preserve">bound and measurable? </w:t>
            </w:r>
          </w:p>
          <w:p w14:paraId="5057D895" w14:textId="2220807F"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Does the emissions reduction strategy meet and is consistent with the guidance provided in the Technical Guidance Manual?</w:t>
            </w:r>
          </w:p>
        </w:tc>
        <w:tc>
          <w:tcPr>
            <w:tcW w:w="469" w:type="pct"/>
          </w:tcPr>
          <w:p w14:paraId="5EB0C180"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551CA990" w14:textId="3DFC2869"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lastRenderedPageBreak/>
              <w:t>☐</w:t>
            </w:r>
            <w:r w:rsidRPr="00767011">
              <w:rPr>
                <w:rFonts w:eastAsia="MS Gothic" w:cs="Arial"/>
                <w:color w:val="171717" w:themeColor="background2" w:themeShade="1A"/>
                <w:sz w:val="20"/>
                <w:szCs w:val="20"/>
              </w:rPr>
              <w:t xml:space="preserve"> No</w:t>
            </w:r>
          </w:p>
        </w:tc>
        <w:tc>
          <w:tcPr>
            <w:tcW w:w="1569" w:type="pct"/>
          </w:tcPr>
          <w:p w14:paraId="47A1E68F"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lastRenderedPageBreak/>
              <w:t xml:space="preserve">Information confirming the yes/no response </w:t>
            </w:r>
            <w:r w:rsidRPr="003C41F1">
              <w:rPr>
                <w:rFonts w:cs="Arial"/>
                <w:sz w:val="20"/>
                <w:szCs w:val="20"/>
              </w:rPr>
              <w:lastRenderedPageBreak/>
              <w:t>must be included.</w:t>
            </w:r>
          </w:p>
          <w:p w14:paraId="2916CF59"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6B1D432D"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lastRenderedPageBreak/>
              <w:t xml:space="preserve">Initial and </w:t>
            </w:r>
            <w:r w:rsidRPr="003C41F1">
              <w:rPr>
                <w:rFonts w:cs="Arial"/>
                <w:color w:val="auto"/>
                <w:sz w:val="20"/>
                <w:szCs w:val="20"/>
              </w:rPr>
              <w:lastRenderedPageBreak/>
              <w:t xml:space="preserve">Ongoing </w:t>
            </w:r>
          </w:p>
        </w:tc>
      </w:tr>
      <w:tr w:rsidR="008C7CF7" w:rsidRPr="00D0054E" w14:paraId="03B85C21" w14:textId="77777777" w:rsidTr="00E53A1A">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5341EB41"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0C804730" w14:textId="4C96E0FB" w:rsidR="00064CB9" w:rsidRPr="003C41F1" w:rsidRDefault="00064CB9" w:rsidP="00681BDF">
            <w:pPr>
              <w:pStyle w:val="Tabletexthangingindent"/>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Are all required templates populated and completed correctly?</w:t>
            </w:r>
          </w:p>
        </w:tc>
        <w:tc>
          <w:tcPr>
            <w:tcW w:w="1474" w:type="pct"/>
          </w:tcPr>
          <w:p w14:paraId="6195B546" w14:textId="77777777" w:rsidR="00501303" w:rsidRDefault="00064CB9" w:rsidP="00501303">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all </w:t>
            </w:r>
            <w:proofErr w:type="gramStart"/>
            <w:r w:rsidRPr="003C41F1">
              <w:rPr>
                <w:rFonts w:cs="Arial"/>
                <w:color w:val="auto"/>
                <w:sz w:val="20"/>
                <w:szCs w:val="20"/>
              </w:rPr>
              <w:t>required</w:t>
            </w:r>
            <w:proofErr w:type="gramEnd"/>
            <w:r w:rsidRPr="003C41F1">
              <w:rPr>
                <w:rFonts w:cs="Arial"/>
                <w:color w:val="auto"/>
                <w:sz w:val="20"/>
                <w:szCs w:val="20"/>
              </w:rPr>
              <w:t xml:space="preserve"> columns in the inventory been completed? </w:t>
            </w:r>
          </w:p>
          <w:p w14:paraId="61B828F3" w14:textId="413C98D1" w:rsidR="00064CB9" w:rsidRPr="003C41F1" w:rsidRDefault="00064CB9" w:rsidP="00681BDF">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Has the PDS been populated </w:t>
            </w:r>
            <w:proofErr w:type="gramStart"/>
            <w:r w:rsidRPr="003C41F1">
              <w:rPr>
                <w:rFonts w:cs="Arial"/>
                <w:color w:val="auto"/>
                <w:sz w:val="20"/>
                <w:szCs w:val="20"/>
              </w:rPr>
              <w:t>consistent</w:t>
            </w:r>
            <w:proofErr w:type="gramEnd"/>
            <w:r w:rsidRPr="003C41F1">
              <w:rPr>
                <w:rFonts w:cs="Arial"/>
                <w:color w:val="auto"/>
                <w:sz w:val="20"/>
                <w:szCs w:val="20"/>
              </w:rPr>
              <w:t xml:space="preserve"> with the PDS guidance provided in the Technical Guidance Manual? </w:t>
            </w:r>
            <w:r w:rsidR="00E32407">
              <w:rPr>
                <w:rFonts w:cs="Arial"/>
                <w:color w:val="auto"/>
                <w:sz w:val="20"/>
                <w:szCs w:val="20"/>
              </w:rPr>
              <w:t xml:space="preserve">Note: </w:t>
            </w:r>
            <w:r w:rsidRPr="003C41F1">
              <w:rPr>
                <w:rFonts w:cs="Arial"/>
                <w:color w:val="auto"/>
                <w:sz w:val="20"/>
                <w:szCs w:val="20"/>
              </w:rPr>
              <w:t>Incorrectly populated templates submitted to Climate Active will be returned and not assessed.</w:t>
            </w:r>
          </w:p>
          <w:p w14:paraId="7107CBE4" w14:textId="77777777" w:rsidR="00064CB9" w:rsidRPr="003C41F1" w:rsidRDefault="00064CB9" w:rsidP="00681BDF">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all diagrams and tables been completed correctly and in line with the template provided? </w:t>
            </w:r>
          </w:p>
          <w:p w14:paraId="5325CCF5" w14:textId="315C3170" w:rsidR="00064CB9" w:rsidRPr="003C41F1" w:rsidRDefault="00064CB9" w:rsidP="00681BDF">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Are the </w:t>
            </w:r>
            <w:proofErr w:type="spellStart"/>
            <w:r w:rsidRPr="003C41F1">
              <w:rPr>
                <w:rFonts w:cs="Arial"/>
                <w:color w:val="auto"/>
                <w:sz w:val="20"/>
                <w:szCs w:val="20"/>
              </w:rPr>
              <w:t>colo</w:t>
            </w:r>
            <w:r w:rsidR="007F1B0E">
              <w:rPr>
                <w:rFonts w:cs="Arial"/>
                <w:color w:val="auto"/>
                <w:sz w:val="20"/>
                <w:szCs w:val="20"/>
              </w:rPr>
              <w:t>u</w:t>
            </w:r>
            <w:r w:rsidRPr="003C41F1">
              <w:rPr>
                <w:rFonts w:cs="Arial"/>
                <w:color w:val="auto"/>
                <w:sz w:val="20"/>
                <w:szCs w:val="20"/>
              </w:rPr>
              <w:t>rs</w:t>
            </w:r>
            <w:proofErr w:type="spellEnd"/>
            <w:r w:rsidRPr="003C41F1">
              <w:rPr>
                <w:rFonts w:cs="Arial"/>
                <w:color w:val="auto"/>
                <w:sz w:val="20"/>
                <w:szCs w:val="20"/>
              </w:rPr>
              <w:t xml:space="preserve"> as per the template? </w:t>
            </w:r>
          </w:p>
          <w:p w14:paraId="3DA39773" w14:textId="6A3CBDC3" w:rsidR="00064CB9" w:rsidRPr="003C41F1" w:rsidRDefault="00064CB9" w:rsidP="00681BDF">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Is the order </w:t>
            </w:r>
            <w:proofErr w:type="gramStart"/>
            <w:r w:rsidRPr="003C41F1">
              <w:rPr>
                <w:rFonts w:cs="Arial"/>
                <w:color w:val="auto"/>
                <w:sz w:val="20"/>
                <w:szCs w:val="20"/>
              </w:rPr>
              <w:t>correct</w:t>
            </w:r>
            <w:proofErr w:type="gramEnd"/>
            <w:r w:rsidRPr="003C41F1">
              <w:rPr>
                <w:rFonts w:cs="Arial"/>
                <w:color w:val="auto"/>
                <w:sz w:val="20"/>
                <w:szCs w:val="20"/>
              </w:rPr>
              <w:t xml:space="preserve"> as per the template? </w:t>
            </w:r>
          </w:p>
        </w:tc>
        <w:tc>
          <w:tcPr>
            <w:tcW w:w="469" w:type="pct"/>
          </w:tcPr>
          <w:p w14:paraId="23765085" w14:textId="77777777" w:rsidR="00501303" w:rsidRPr="00767011" w:rsidRDefault="00501303" w:rsidP="00501303">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7F5E920" w14:textId="0CFBC859" w:rsidR="00064CB9" w:rsidRPr="003C41F1" w:rsidRDefault="00501303" w:rsidP="00501303">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3FFD3C01"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70F3C1DC" w14:textId="77777777" w:rsidR="00064CB9" w:rsidRPr="003C41F1" w:rsidRDefault="00064CB9">
            <w:pPr>
              <w:pStyle w:val="Blueguidancetext"/>
              <w:spacing w:after="100" w:line="260" w:lineRule="exac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75" w:type="pct"/>
          </w:tcPr>
          <w:p w14:paraId="52610A69" w14:textId="77777777" w:rsidR="00064CB9" w:rsidRPr="003C41F1" w:rsidRDefault="00064CB9">
            <w:pPr>
              <w:pStyle w:val="Tabletext"/>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8C7CF7" w:rsidRPr="00D0054E" w14:paraId="10C7EE66" w14:textId="77777777" w:rsidTr="00E53A1A">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26" w:type="pct"/>
            <w:shd w:val="clear" w:color="auto" w:fill="E6F4F3"/>
          </w:tcPr>
          <w:p w14:paraId="07FB6A3B" w14:textId="77777777" w:rsidR="00064CB9" w:rsidRPr="00064CB9" w:rsidRDefault="00064CB9">
            <w:pPr>
              <w:pStyle w:val="Tabletexthangingindent"/>
              <w:numPr>
                <w:ilvl w:val="0"/>
                <w:numId w:val="33"/>
              </w:numPr>
              <w:rPr>
                <w:rFonts w:cs="Arial"/>
                <w:color w:val="auto"/>
                <w:sz w:val="20"/>
                <w:szCs w:val="20"/>
              </w:rPr>
            </w:pPr>
          </w:p>
        </w:tc>
        <w:tc>
          <w:tcPr>
            <w:tcW w:w="687" w:type="pct"/>
            <w:shd w:val="clear" w:color="auto" w:fill="E6F4F3"/>
          </w:tcPr>
          <w:p w14:paraId="7A319CA1" w14:textId="62E1B576" w:rsidR="00064CB9" w:rsidRPr="003C41F1" w:rsidRDefault="00064CB9" w:rsidP="00681BDF">
            <w:pPr>
              <w:pStyle w:val="Tabletexthangingindent"/>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Are files and required reporting documents ready for submission to the </w:t>
            </w:r>
            <w:proofErr w:type="gramStart"/>
            <w:r w:rsidRPr="003C41F1">
              <w:rPr>
                <w:rFonts w:cs="Arial"/>
                <w:color w:val="auto"/>
                <w:sz w:val="20"/>
                <w:szCs w:val="20"/>
              </w:rPr>
              <w:t>third party</w:t>
            </w:r>
            <w:proofErr w:type="gramEnd"/>
            <w:r w:rsidRPr="003C41F1">
              <w:rPr>
                <w:rFonts w:cs="Arial"/>
                <w:color w:val="auto"/>
                <w:sz w:val="20"/>
                <w:szCs w:val="20"/>
              </w:rPr>
              <w:t xml:space="preserve"> validator, if it is required?</w:t>
            </w:r>
          </w:p>
        </w:tc>
        <w:tc>
          <w:tcPr>
            <w:tcW w:w="1474" w:type="pct"/>
          </w:tcPr>
          <w:p w14:paraId="5C52D861" w14:textId="77777777" w:rsidR="00064CB9" w:rsidRPr="003C41F1" w:rsidRDefault="00064CB9" w:rsidP="00681BDF">
            <w:pPr>
              <w:pStyle w:val="Tabletextbullets"/>
              <w:numPr>
                <w:ilvl w:val="0"/>
                <w:numId w:val="0"/>
              </w:numPr>
              <w:tabs>
                <w:tab w:val="clear" w:pos="822"/>
              </w:tabs>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Have documents including activity source data, PDS and inventory been prepared for third party validation? </w:t>
            </w:r>
          </w:p>
        </w:tc>
        <w:tc>
          <w:tcPr>
            <w:tcW w:w="469" w:type="pct"/>
          </w:tcPr>
          <w:p w14:paraId="09215CC6" w14:textId="77777777" w:rsidR="00501303" w:rsidRPr="00767011" w:rsidRDefault="00501303" w:rsidP="00501303">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143DFDF" w14:textId="5FF0C87B" w:rsidR="00064CB9" w:rsidRPr="003C41F1" w:rsidRDefault="00501303" w:rsidP="00501303">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569" w:type="pct"/>
          </w:tcPr>
          <w:p w14:paraId="53F057A9"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r w:rsidRPr="003C41F1">
              <w:rPr>
                <w:rFonts w:cs="Arial"/>
                <w:sz w:val="20"/>
                <w:szCs w:val="20"/>
              </w:rPr>
              <w:t>Information confirming the yes/no response must be included.</w:t>
            </w:r>
          </w:p>
          <w:p w14:paraId="465FCCBB" w14:textId="77777777" w:rsidR="00064CB9" w:rsidRPr="003C41F1" w:rsidRDefault="00064CB9">
            <w:pPr>
              <w:pStyle w:val="Blueguidancetext"/>
              <w:spacing w:after="100" w:line="260" w:lineRule="exac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75" w:type="pct"/>
          </w:tcPr>
          <w:p w14:paraId="643DEFB5" w14:textId="77777777" w:rsidR="00064CB9" w:rsidRPr="003C41F1" w:rsidRDefault="00064CB9">
            <w:pPr>
              <w:pStyle w:val="Tabletext"/>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C41F1">
              <w:rPr>
                <w:rFonts w:cs="Arial"/>
                <w:color w:val="auto"/>
                <w:sz w:val="20"/>
                <w:szCs w:val="20"/>
              </w:rPr>
              <w:t xml:space="preserve">Initial and Ongoing </w:t>
            </w:r>
          </w:p>
        </w:tc>
      </w:tr>
      <w:tr w:rsidR="00064CB9" w:rsidRPr="00064CB9" w14:paraId="27D412F1" w14:textId="77777777" w:rsidTr="00E53A1A">
        <w:trPr>
          <w:trHeight w:val="243"/>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7D4D4"/>
          </w:tcPr>
          <w:p w14:paraId="714965D2" w14:textId="76D4DB90" w:rsidR="00064CB9" w:rsidRPr="003C41F1" w:rsidRDefault="00E32407">
            <w:pPr>
              <w:pStyle w:val="Tabletexthangingindent"/>
              <w:ind w:left="0" w:firstLine="0"/>
              <w:jc w:val="center"/>
              <w:rPr>
                <w:rFonts w:cs="Arial"/>
                <w:color w:val="auto"/>
                <w:sz w:val="20"/>
                <w:szCs w:val="20"/>
              </w:rPr>
            </w:pPr>
            <w:r w:rsidRPr="00E32407">
              <w:rPr>
                <w:rFonts w:cs="Arial"/>
                <w:color w:val="171717" w:themeColor="background2" w:themeShade="1A"/>
                <w:sz w:val="20"/>
                <w:szCs w:val="20"/>
              </w:rPr>
              <w:t xml:space="preserve">End of </w:t>
            </w:r>
            <w:proofErr w:type="spellStart"/>
            <w:r>
              <w:rPr>
                <w:rFonts w:cs="Arial"/>
                <w:color w:val="171717" w:themeColor="background2" w:themeShade="1A"/>
                <w:sz w:val="20"/>
                <w:szCs w:val="20"/>
              </w:rPr>
              <w:t>O</w:t>
            </w:r>
            <w:r w:rsidRPr="00E32407">
              <w:rPr>
                <w:rFonts w:cs="Arial"/>
                <w:color w:val="171717" w:themeColor="background2" w:themeShade="1A"/>
                <w:sz w:val="20"/>
                <w:szCs w:val="20"/>
              </w:rPr>
              <w:t>rganisations</w:t>
            </w:r>
            <w:proofErr w:type="spellEnd"/>
            <w:r w:rsidRPr="00E32407">
              <w:rPr>
                <w:rFonts w:cs="Arial"/>
                <w:color w:val="171717" w:themeColor="background2" w:themeShade="1A"/>
                <w:sz w:val="20"/>
                <w:szCs w:val="20"/>
              </w:rPr>
              <w:t xml:space="preserve"> technical assessment procedures</w:t>
            </w:r>
          </w:p>
        </w:tc>
      </w:tr>
    </w:tbl>
    <w:p w14:paraId="739C6E2E" w14:textId="77777777" w:rsidR="006A24E1" w:rsidRPr="00064CB9" w:rsidRDefault="006A24E1"/>
    <w:p w14:paraId="370DC1D0" w14:textId="03AA2DB0" w:rsidR="00521A78" w:rsidRPr="003D1FDC" w:rsidRDefault="008218AA" w:rsidP="00A4719E">
      <w:pPr>
        <w:pStyle w:val="Heading3"/>
        <w:rPr>
          <w:b/>
          <w:bCs/>
          <w:i/>
          <w:iCs/>
          <w:color w:val="033323"/>
        </w:rPr>
      </w:pPr>
      <w:bookmarkStart w:id="11" w:name="_Toc169688588"/>
      <w:r w:rsidRPr="00464611">
        <w:rPr>
          <w:b/>
          <w:bCs/>
          <w:i/>
          <w:iCs/>
          <w:color w:val="033323"/>
        </w:rPr>
        <w:t xml:space="preserve">Technical Assessment procedures </w:t>
      </w:r>
      <w:r>
        <w:rPr>
          <w:rFonts w:ascii="Arial" w:hAnsi="Arial" w:cs="Times New Roman (Body CS)"/>
          <w:b/>
          <w:i/>
          <w:color w:val="033323" w:themeColor="text1"/>
          <w:sz w:val="20"/>
          <w:szCs w:val="20"/>
        </w:rPr>
        <w:t>–</w:t>
      </w:r>
      <w:r w:rsidRPr="00767011">
        <w:rPr>
          <w:rFonts w:ascii="Arial" w:hAnsi="Arial" w:cs="Times New Roman (Body CS)"/>
          <w:b/>
          <w:i/>
          <w:color w:val="033323" w:themeColor="text1"/>
          <w:sz w:val="20"/>
          <w:szCs w:val="20"/>
        </w:rPr>
        <w:t xml:space="preserve"> </w:t>
      </w:r>
      <w:r>
        <w:rPr>
          <w:rFonts w:ascii="Arial" w:hAnsi="Arial" w:cs="Times New Roman (Body CS)"/>
          <w:b/>
          <w:i/>
          <w:color w:val="033323" w:themeColor="text1"/>
          <w:sz w:val="20"/>
          <w:szCs w:val="20"/>
        </w:rPr>
        <w:t>Service</w:t>
      </w:r>
      <w:r w:rsidR="006E41CF">
        <w:rPr>
          <w:rFonts w:ascii="Arial" w:hAnsi="Arial" w:cs="Times New Roman (Body CS)"/>
          <w:b/>
          <w:i/>
          <w:color w:val="033323" w:themeColor="text1"/>
          <w:sz w:val="20"/>
          <w:szCs w:val="20"/>
        </w:rPr>
        <w:t xml:space="preserve"> (simple)</w:t>
      </w:r>
      <w:bookmarkEnd w:id="11"/>
    </w:p>
    <w:p w14:paraId="6141F223" w14:textId="77777777" w:rsidR="00A4719E" w:rsidRPr="00A4719E" w:rsidRDefault="00A4719E" w:rsidP="00A4719E"/>
    <w:tbl>
      <w:tblPr>
        <w:tblStyle w:val="TableGrid"/>
        <w:tblW w:w="5000" w:type="pct"/>
        <w:tblBorders>
          <w:top w:val="none" w:sz="0" w:space="0" w:color="auto"/>
          <w:left w:val="none" w:sz="0" w:space="0" w:color="auto"/>
          <w:bottom w:val="single" w:sz="8" w:space="0" w:color="9DD5D7"/>
          <w:right w:val="none" w:sz="0" w:space="0" w:color="auto"/>
          <w:insideH w:val="single" w:sz="8" w:space="0" w:color="9DD5D7"/>
          <w:insideV w:val="none" w:sz="0" w:space="0" w:color="auto"/>
        </w:tblBorders>
        <w:tblLayout w:type="fixed"/>
        <w:tblLook w:val="04A0" w:firstRow="1" w:lastRow="0" w:firstColumn="1" w:lastColumn="0" w:noHBand="0" w:noVBand="1"/>
      </w:tblPr>
      <w:tblGrid>
        <w:gridCol w:w="567"/>
        <w:gridCol w:w="2407"/>
        <w:gridCol w:w="4960"/>
        <w:gridCol w:w="990"/>
        <w:gridCol w:w="3682"/>
        <w:gridCol w:w="1342"/>
      </w:tblGrid>
      <w:tr w:rsidR="00746A5A" w:rsidRPr="006A017F" w14:paraId="5A116E6F" w14:textId="77777777" w:rsidTr="00464611">
        <w:trPr>
          <w:tblHeader/>
        </w:trPr>
        <w:tc>
          <w:tcPr>
            <w:tcW w:w="1066" w:type="pct"/>
            <w:gridSpan w:val="2"/>
            <w:tcBorders>
              <w:top w:val="single" w:sz="4" w:space="0" w:color="CAE5E4"/>
              <w:left w:val="single" w:sz="4" w:space="0" w:color="CAE5E4"/>
              <w:bottom w:val="single" w:sz="4" w:space="0" w:color="CAE5E4"/>
              <w:right w:val="single" w:sz="4" w:space="0" w:color="CAE5E4"/>
            </w:tcBorders>
            <w:shd w:val="clear" w:color="auto" w:fill="9DD5D7"/>
            <w:vAlign w:val="center"/>
          </w:tcPr>
          <w:p w14:paraId="094AFA4B" w14:textId="1ED35F75" w:rsidR="00746A5A" w:rsidRPr="003C41F1" w:rsidDel="00A62E8F" w:rsidRDefault="00746A5A" w:rsidP="00746A5A">
            <w:pPr>
              <w:pStyle w:val="Boldbodytext"/>
              <w:rPr>
                <w:rFonts w:cs="Arial"/>
                <w:color w:val="171717" w:themeColor="background2" w:themeShade="1A"/>
                <w:sz w:val="20"/>
                <w:szCs w:val="20"/>
              </w:rPr>
            </w:pPr>
            <w:r w:rsidRPr="003C41F1">
              <w:rPr>
                <w:rFonts w:cs="Arial"/>
                <w:color w:val="171717" w:themeColor="background2" w:themeShade="1A"/>
                <w:sz w:val="20"/>
                <w:szCs w:val="20"/>
              </w:rPr>
              <w:t>Validation question</w:t>
            </w:r>
          </w:p>
        </w:tc>
        <w:tc>
          <w:tcPr>
            <w:tcW w:w="1778" w:type="pct"/>
            <w:tcBorders>
              <w:top w:val="single" w:sz="4" w:space="0" w:color="CAE5E4"/>
              <w:left w:val="single" w:sz="4" w:space="0" w:color="CAE5E4"/>
              <w:bottom w:val="single" w:sz="4" w:space="0" w:color="CAE5E4"/>
              <w:right w:val="single" w:sz="4" w:space="0" w:color="CAE5E4"/>
            </w:tcBorders>
            <w:shd w:val="clear" w:color="auto" w:fill="9DD5D7"/>
            <w:vAlign w:val="center"/>
          </w:tcPr>
          <w:p w14:paraId="1C70D2E9" w14:textId="77777777" w:rsidR="00746A5A" w:rsidRPr="003C41F1" w:rsidRDefault="00746A5A" w:rsidP="00746A5A">
            <w:pPr>
              <w:pStyle w:val="Boldbodytext"/>
              <w:tabs>
                <w:tab w:val="left" w:pos="2755"/>
              </w:tabs>
              <w:rPr>
                <w:rFonts w:cs="Arial"/>
                <w:color w:val="171717" w:themeColor="background2" w:themeShade="1A"/>
                <w:sz w:val="20"/>
                <w:szCs w:val="20"/>
              </w:rPr>
            </w:pPr>
            <w:r w:rsidRPr="003C41F1">
              <w:rPr>
                <w:rFonts w:cs="Arial"/>
                <w:color w:val="171717" w:themeColor="background2" w:themeShade="1A"/>
                <w:sz w:val="20"/>
                <w:szCs w:val="20"/>
              </w:rPr>
              <w:t>Items for consideration</w:t>
            </w:r>
          </w:p>
        </w:tc>
        <w:tc>
          <w:tcPr>
            <w:tcW w:w="355" w:type="pct"/>
            <w:tcBorders>
              <w:top w:val="single" w:sz="4" w:space="0" w:color="CAE5E4"/>
              <w:left w:val="single" w:sz="4" w:space="0" w:color="CAE5E4"/>
              <w:bottom w:val="single" w:sz="4" w:space="0" w:color="CAE5E4"/>
              <w:right w:val="single" w:sz="4" w:space="0" w:color="CAE5E4"/>
            </w:tcBorders>
            <w:shd w:val="clear" w:color="auto" w:fill="9DD5D7"/>
            <w:vAlign w:val="center"/>
          </w:tcPr>
          <w:p w14:paraId="2F57E8F2" w14:textId="77777777" w:rsidR="00746A5A" w:rsidRPr="003C41F1" w:rsidRDefault="00746A5A" w:rsidP="00746A5A">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Result </w:t>
            </w:r>
          </w:p>
        </w:tc>
        <w:tc>
          <w:tcPr>
            <w:tcW w:w="1320" w:type="pct"/>
            <w:tcBorders>
              <w:top w:val="single" w:sz="4" w:space="0" w:color="CAE5E4"/>
              <w:left w:val="single" w:sz="4" w:space="0" w:color="CAE5E4"/>
              <w:bottom w:val="single" w:sz="4" w:space="0" w:color="CAE5E4"/>
              <w:right w:val="single" w:sz="4" w:space="0" w:color="CAE5E4"/>
            </w:tcBorders>
            <w:shd w:val="clear" w:color="auto" w:fill="9DD5D7"/>
            <w:vAlign w:val="center"/>
          </w:tcPr>
          <w:p w14:paraId="5A905D82" w14:textId="77777777" w:rsidR="00746A5A" w:rsidRPr="003C41F1" w:rsidRDefault="00746A5A" w:rsidP="00746A5A">
            <w:pPr>
              <w:pStyle w:val="Tabletext"/>
              <w:rPr>
                <w:rFonts w:cs="Arial"/>
                <w:b/>
                <w:color w:val="171717" w:themeColor="background2" w:themeShade="1A"/>
                <w:sz w:val="20"/>
                <w:szCs w:val="20"/>
              </w:rPr>
            </w:pPr>
            <w:r w:rsidRPr="003C41F1">
              <w:rPr>
                <w:rFonts w:cs="Arial"/>
                <w:b/>
                <w:color w:val="171717" w:themeColor="background2" w:themeShade="1A"/>
                <w:sz w:val="20"/>
                <w:szCs w:val="20"/>
              </w:rPr>
              <w:t>Justification</w:t>
            </w:r>
          </w:p>
        </w:tc>
        <w:tc>
          <w:tcPr>
            <w:tcW w:w="481" w:type="pct"/>
            <w:tcBorders>
              <w:top w:val="single" w:sz="4" w:space="0" w:color="CAE5E4"/>
              <w:left w:val="single" w:sz="4" w:space="0" w:color="CAE5E4"/>
              <w:bottom w:val="single" w:sz="4" w:space="0" w:color="CAE5E4"/>
              <w:right w:val="single" w:sz="4" w:space="0" w:color="CAE5E4"/>
            </w:tcBorders>
            <w:shd w:val="clear" w:color="auto" w:fill="9DD5D7"/>
            <w:vAlign w:val="center"/>
          </w:tcPr>
          <w:p w14:paraId="6F603D02" w14:textId="77777777" w:rsidR="00746A5A" w:rsidRPr="003C41F1" w:rsidRDefault="00746A5A" w:rsidP="00746A5A">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Application type </w:t>
            </w:r>
          </w:p>
        </w:tc>
      </w:tr>
      <w:tr w:rsidR="00746A5A" w:rsidRPr="00D0054E" w14:paraId="20F89801"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7C747966"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69C68A23" w14:textId="2A968498"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Is the current base year and functional unit appropriate?</w:t>
            </w:r>
          </w:p>
        </w:tc>
        <w:tc>
          <w:tcPr>
            <w:tcW w:w="1778" w:type="pct"/>
            <w:tcBorders>
              <w:top w:val="single" w:sz="4" w:space="0" w:color="CAE5E4"/>
              <w:left w:val="single" w:sz="4" w:space="0" w:color="CAE5E4"/>
              <w:bottom w:val="single" w:sz="4" w:space="0" w:color="CAE5E4"/>
              <w:right w:val="single" w:sz="4" w:space="0" w:color="CAE5E4"/>
            </w:tcBorders>
          </w:tcPr>
          <w:p w14:paraId="00AE5D8D" w14:textId="77777777" w:rsidR="00746A5A" w:rsidRPr="003C41F1" w:rsidRDefault="00746A5A">
            <w:pPr>
              <w:pStyle w:val="Tabletext"/>
              <w:rPr>
                <w:rFonts w:cs="Arial"/>
                <w:i/>
                <w:color w:val="auto"/>
                <w:sz w:val="20"/>
                <w:szCs w:val="20"/>
              </w:rPr>
            </w:pPr>
            <w:r w:rsidRPr="003C41F1">
              <w:rPr>
                <w:rFonts w:cs="Arial"/>
                <w:color w:val="auto"/>
                <w:sz w:val="20"/>
                <w:szCs w:val="20"/>
              </w:rPr>
              <w:t xml:space="preserve">Consider information provided on base year recalculation requirements in the Technical Guidance Manual and section 2.3.4 of the </w:t>
            </w:r>
            <w:r w:rsidRPr="003C41F1">
              <w:rPr>
                <w:rFonts w:cs="Arial"/>
                <w:i/>
                <w:color w:val="auto"/>
                <w:sz w:val="20"/>
                <w:szCs w:val="20"/>
              </w:rPr>
              <w:t xml:space="preserve">Climate Active Carbon Neutral Standard for Products and Services.  </w:t>
            </w:r>
          </w:p>
          <w:p w14:paraId="3C478EDD" w14:textId="77777777" w:rsidR="00746A5A" w:rsidRPr="003C41F1" w:rsidRDefault="00746A5A">
            <w:pPr>
              <w:pStyle w:val="Tabletext"/>
              <w:rPr>
                <w:rFonts w:cs="Arial"/>
                <w:color w:val="auto"/>
                <w:sz w:val="20"/>
                <w:szCs w:val="20"/>
              </w:rPr>
            </w:pPr>
            <w:r w:rsidRPr="003C41F1">
              <w:rPr>
                <w:rFonts w:cs="Arial"/>
                <w:color w:val="auto"/>
                <w:sz w:val="20"/>
                <w:szCs w:val="20"/>
              </w:rPr>
              <w:t xml:space="preserve">Are there any significant additional emission sources not included in the original boundary that should be assessed for relevance against the relevance test, as set out in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 xml:space="preserve">? </w:t>
            </w:r>
          </w:p>
          <w:p w14:paraId="2040874F" w14:textId="77777777" w:rsidR="00746A5A" w:rsidRPr="003C41F1" w:rsidRDefault="00746A5A">
            <w:pPr>
              <w:pStyle w:val="Tabletext"/>
              <w:rPr>
                <w:rFonts w:cs="Arial"/>
                <w:color w:val="auto"/>
                <w:sz w:val="20"/>
                <w:szCs w:val="20"/>
              </w:rPr>
            </w:pPr>
            <w:r w:rsidRPr="003C41F1">
              <w:rPr>
                <w:rFonts w:cs="Arial"/>
                <w:color w:val="auto"/>
                <w:sz w:val="20"/>
                <w:szCs w:val="20"/>
              </w:rPr>
              <w:t>Consider publicly available information about the entity and any changes to activity data or emissions added to the carbon inventory.</w:t>
            </w:r>
          </w:p>
          <w:p w14:paraId="6693AA87"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Is the emission boundary broadly consistent with other emission boundaries for services in the same or a similar sector? Consider publicly available information on these entities and example inventories in guidance materials.</w:t>
            </w:r>
          </w:p>
        </w:tc>
        <w:tc>
          <w:tcPr>
            <w:tcW w:w="355" w:type="pct"/>
            <w:tcBorders>
              <w:top w:val="single" w:sz="4" w:space="0" w:color="CAE5E4"/>
              <w:left w:val="single" w:sz="4" w:space="0" w:color="CAE5E4"/>
              <w:bottom w:val="single" w:sz="4" w:space="0" w:color="CAE5E4"/>
              <w:right w:val="single" w:sz="4" w:space="0" w:color="CAE5E4"/>
            </w:tcBorders>
          </w:tcPr>
          <w:p w14:paraId="1B98E276"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7678C1D" w14:textId="77777777" w:rsidR="00746A5A" w:rsidRDefault="006E41CF" w:rsidP="006E41C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4A01EC29" w14:textId="0275FF35" w:rsidR="00ED3553" w:rsidRPr="003C41F1" w:rsidRDefault="00ED3553" w:rsidP="006E41CF">
            <w:pPr>
              <w:pStyle w:val="Blueguidancetext"/>
              <w:spacing w:after="100" w:line="260" w:lineRule="exact"/>
              <w:rPr>
                <w:rFonts w:cs="Arial"/>
                <w:sz w:val="20"/>
                <w:szCs w:val="20"/>
              </w:rPr>
            </w:pPr>
          </w:p>
        </w:tc>
        <w:tc>
          <w:tcPr>
            <w:tcW w:w="1320" w:type="pct"/>
            <w:tcBorders>
              <w:top w:val="single" w:sz="4" w:space="0" w:color="CAE5E4"/>
              <w:left w:val="single" w:sz="4" w:space="0" w:color="CAE5E4"/>
              <w:bottom w:val="single" w:sz="4" w:space="0" w:color="CAE5E4"/>
              <w:right w:val="single" w:sz="4" w:space="0" w:color="CAE5E4"/>
            </w:tcBorders>
          </w:tcPr>
          <w:p w14:paraId="46CDC90B" w14:textId="77777777" w:rsidR="00746A5A"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7E937F0" w14:textId="77777777" w:rsidR="00C42DDE" w:rsidRPr="003C41F1" w:rsidRDefault="00C42DDE" w:rsidP="00C42DDE">
            <w:pPr>
              <w:pStyle w:val="Blueguidancetext"/>
              <w:spacing w:after="100" w:line="260" w:lineRule="exact"/>
              <w:rPr>
                <w:rFonts w:cs="Arial"/>
                <w:sz w:val="20"/>
                <w:szCs w:val="20"/>
              </w:rPr>
            </w:pPr>
            <w:r>
              <w:rPr>
                <w:rFonts w:cs="Arial"/>
                <w:sz w:val="20"/>
                <w:szCs w:val="20"/>
              </w:rPr>
              <w:t>Outline if a base year recalculation was undertaken and the reasons why this occurred.</w:t>
            </w:r>
          </w:p>
          <w:p w14:paraId="6D2E5CBC" w14:textId="77777777" w:rsidR="00C42DDE" w:rsidRPr="003C41F1" w:rsidRDefault="00C42DDE">
            <w:pPr>
              <w:pStyle w:val="Blueguidancetext"/>
              <w:spacing w:after="100" w:line="260" w:lineRule="exact"/>
              <w:rPr>
                <w:rFonts w:cs="Arial"/>
                <w:sz w:val="20"/>
                <w:szCs w:val="20"/>
              </w:rPr>
            </w:pPr>
          </w:p>
          <w:p w14:paraId="5FA69744"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1505F79A"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Ongoing only</w:t>
            </w:r>
          </w:p>
        </w:tc>
      </w:tr>
      <w:tr w:rsidR="00746A5A" w:rsidRPr="00D0054E" w14:paraId="74D4B306"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011D38AF"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7BEC15A8" w14:textId="1185B4EC"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Is the base year emission boundary appropriate?</w:t>
            </w:r>
          </w:p>
        </w:tc>
        <w:tc>
          <w:tcPr>
            <w:tcW w:w="1778" w:type="pct"/>
            <w:tcBorders>
              <w:top w:val="single" w:sz="4" w:space="0" w:color="CAE5E4"/>
              <w:left w:val="single" w:sz="4" w:space="0" w:color="CAE5E4"/>
              <w:bottom w:val="single" w:sz="4" w:space="0" w:color="CAE5E4"/>
              <w:right w:val="single" w:sz="4" w:space="0" w:color="CAE5E4"/>
            </w:tcBorders>
          </w:tcPr>
          <w:p w14:paraId="2B07D02F"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Consider publicly available information about the entity and any changes to activity data or emissions added to the carbon inventory. </w:t>
            </w:r>
          </w:p>
          <w:p w14:paraId="65CA622E"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Consider if there are any additional attributable </w:t>
            </w:r>
            <w:proofErr w:type="gramStart"/>
            <w:r w:rsidRPr="003C41F1">
              <w:rPr>
                <w:rFonts w:cs="Arial"/>
                <w:color w:val="auto"/>
                <w:sz w:val="20"/>
                <w:szCs w:val="20"/>
              </w:rPr>
              <w:t>processes,</w:t>
            </w:r>
            <w:proofErr w:type="gramEnd"/>
            <w:r w:rsidRPr="003C41F1">
              <w:rPr>
                <w:rFonts w:cs="Arial"/>
                <w:color w:val="auto"/>
                <w:sz w:val="20"/>
                <w:szCs w:val="20"/>
              </w:rPr>
              <w:t xml:space="preserve"> not included in the original boundary </w:t>
            </w:r>
            <w:r w:rsidRPr="003C41F1">
              <w:rPr>
                <w:rFonts w:cs="Arial"/>
                <w:color w:val="auto"/>
                <w:sz w:val="20"/>
                <w:szCs w:val="20"/>
              </w:rPr>
              <w:lastRenderedPageBreak/>
              <w:t>that should be added to the carbon inventory.</w:t>
            </w:r>
          </w:p>
        </w:tc>
        <w:tc>
          <w:tcPr>
            <w:tcW w:w="355" w:type="pct"/>
            <w:tcBorders>
              <w:top w:val="single" w:sz="4" w:space="0" w:color="CAE5E4"/>
              <w:left w:val="single" w:sz="4" w:space="0" w:color="CAE5E4"/>
              <w:bottom w:val="single" w:sz="4" w:space="0" w:color="CAE5E4"/>
              <w:right w:val="single" w:sz="4" w:space="0" w:color="CAE5E4"/>
            </w:tcBorders>
          </w:tcPr>
          <w:p w14:paraId="01C76143"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3D6D616A" w14:textId="77777777" w:rsidR="00746A5A" w:rsidRDefault="006E41CF" w:rsidP="006E41C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20256703" w14:textId="6075CA7E" w:rsidR="00ED3553" w:rsidRPr="003C41F1" w:rsidRDefault="00ED3553" w:rsidP="006E41CF">
            <w:pPr>
              <w:pStyle w:val="Blueguidancetext"/>
              <w:spacing w:after="100" w:line="260" w:lineRule="exact"/>
              <w:rPr>
                <w:rFonts w:cs="Arial"/>
                <w:sz w:val="20"/>
                <w:szCs w:val="20"/>
              </w:rPr>
            </w:pPr>
          </w:p>
        </w:tc>
        <w:tc>
          <w:tcPr>
            <w:tcW w:w="1320" w:type="pct"/>
            <w:tcBorders>
              <w:top w:val="single" w:sz="4" w:space="0" w:color="CAE5E4"/>
              <w:left w:val="single" w:sz="4" w:space="0" w:color="CAE5E4"/>
              <w:bottom w:val="single" w:sz="4" w:space="0" w:color="CAE5E4"/>
              <w:right w:val="single" w:sz="4" w:space="0" w:color="CAE5E4"/>
            </w:tcBorders>
          </w:tcPr>
          <w:p w14:paraId="55EDB1EF"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AD0017B"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38D5957D"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Ongoing only </w:t>
            </w:r>
          </w:p>
        </w:tc>
      </w:tr>
      <w:tr w:rsidR="00746A5A" w:rsidRPr="00D0054E" w14:paraId="0EAB81C3"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59DD57B9"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1EE4EC7C" w14:textId="7F7F834F"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Has the service been fully described?</w:t>
            </w:r>
          </w:p>
        </w:tc>
        <w:tc>
          <w:tcPr>
            <w:tcW w:w="1778" w:type="pct"/>
            <w:tcBorders>
              <w:top w:val="single" w:sz="4" w:space="0" w:color="CAE5E4"/>
              <w:left w:val="single" w:sz="4" w:space="0" w:color="CAE5E4"/>
              <w:bottom w:val="single" w:sz="4" w:space="0" w:color="CAE5E4"/>
              <w:right w:val="single" w:sz="4" w:space="0" w:color="CAE5E4"/>
            </w:tcBorders>
          </w:tcPr>
          <w:p w14:paraId="4F511BE6"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Has the service been fully described, including its function and purpose and in accordance with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w:t>
            </w:r>
          </w:p>
        </w:tc>
        <w:tc>
          <w:tcPr>
            <w:tcW w:w="355" w:type="pct"/>
            <w:tcBorders>
              <w:top w:val="single" w:sz="4" w:space="0" w:color="CAE5E4"/>
              <w:left w:val="single" w:sz="4" w:space="0" w:color="CAE5E4"/>
              <w:bottom w:val="single" w:sz="4" w:space="0" w:color="CAE5E4"/>
              <w:right w:val="single" w:sz="4" w:space="0" w:color="CAE5E4"/>
            </w:tcBorders>
          </w:tcPr>
          <w:p w14:paraId="0C86BC3A"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5A83200" w14:textId="27EFC47B"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509315F9"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5BEC18E"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72144517"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1BB7A324"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47064445"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649DD9CC" w14:textId="1CCB86FC"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Has the functional unit been adequately described?</w:t>
            </w:r>
          </w:p>
        </w:tc>
        <w:tc>
          <w:tcPr>
            <w:tcW w:w="1778" w:type="pct"/>
            <w:tcBorders>
              <w:top w:val="single" w:sz="4" w:space="0" w:color="CAE5E4"/>
              <w:left w:val="single" w:sz="4" w:space="0" w:color="CAE5E4"/>
              <w:bottom w:val="single" w:sz="4" w:space="0" w:color="CAE5E4"/>
              <w:right w:val="single" w:sz="4" w:space="0" w:color="CAE5E4"/>
            </w:tcBorders>
          </w:tcPr>
          <w:p w14:paraId="16B95DA6"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Has the functional unit of the product or service been fully described in accordance with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w:t>
            </w:r>
          </w:p>
        </w:tc>
        <w:tc>
          <w:tcPr>
            <w:tcW w:w="355" w:type="pct"/>
            <w:tcBorders>
              <w:top w:val="single" w:sz="4" w:space="0" w:color="CAE5E4"/>
              <w:left w:val="single" w:sz="4" w:space="0" w:color="CAE5E4"/>
              <w:bottom w:val="single" w:sz="4" w:space="0" w:color="CAE5E4"/>
              <w:right w:val="single" w:sz="4" w:space="0" w:color="CAE5E4"/>
            </w:tcBorders>
          </w:tcPr>
          <w:p w14:paraId="1252281D"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04A6A6A" w14:textId="74D9956E"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21E15ECB"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DFE5601"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0136506A"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4A9D3020"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14FCC379"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6EFA4B22" w14:textId="7F22AB58"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Has the emissions boundary been clearly defined and reasonably contains all processes attributable to the service</w:t>
            </w:r>
            <w:r w:rsidR="005B3BDD">
              <w:rPr>
                <w:rFonts w:cs="Arial"/>
                <w:color w:val="auto"/>
                <w:sz w:val="20"/>
                <w:szCs w:val="20"/>
              </w:rPr>
              <w:t>?</w:t>
            </w:r>
          </w:p>
        </w:tc>
        <w:tc>
          <w:tcPr>
            <w:tcW w:w="1778" w:type="pct"/>
            <w:tcBorders>
              <w:top w:val="single" w:sz="4" w:space="0" w:color="CAE5E4"/>
              <w:left w:val="single" w:sz="4" w:space="0" w:color="CAE5E4"/>
              <w:bottom w:val="single" w:sz="4" w:space="0" w:color="CAE5E4"/>
              <w:right w:val="single" w:sz="4" w:space="0" w:color="CAE5E4"/>
            </w:tcBorders>
          </w:tcPr>
          <w:p w14:paraId="13213F64"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Has the emissions boundary been set in accordance with the Technical Guidance Manual and section 2.3.1 of the Product and Service Standard and, where necessary, standards such as the GHG Protocol Product Life Cycle Accounting and Reporting Standard or ISO14044 and ISO14040?</w:t>
            </w:r>
          </w:p>
          <w:p w14:paraId="7D89AE13"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Does the emissions boundary reflect the description of the product or service?</w:t>
            </w:r>
          </w:p>
          <w:p w14:paraId="25E80B6F"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Is it clear what the emissions sources are for each attributable process?</w:t>
            </w:r>
          </w:p>
          <w:p w14:paraId="520B76F7"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Is the emission boundary broadly consistent with other emission boundaries for products or services in the same or a similar sector? Considering publicly available information on these entities and example inventories in guidance materials.</w:t>
            </w:r>
          </w:p>
        </w:tc>
        <w:tc>
          <w:tcPr>
            <w:tcW w:w="355" w:type="pct"/>
            <w:tcBorders>
              <w:top w:val="single" w:sz="4" w:space="0" w:color="CAE5E4"/>
              <w:left w:val="single" w:sz="4" w:space="0" w:color="CAE5E4"/>
              <w:bottom w:val="single" w:sz="4" w:space="0" w:color="CAE5E4"/>
              <w:right w:val="single" w:sz="4" w:space="0" w:color="CAE5E4"/>
            </w:tcBorders>
          </w:tcPr>
          <w:p w14:paraId="1EC0F31F"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CDFD32D" w14:textId="6B3BA9ED"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51B518F9"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B8BE811"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3152A553"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27297465"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4ACE1615"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0B4C26B3" w14:textId="6F9F3C02"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 xml:space="preserve">Does the Life Cycle </w:t>
            </w:r>
            <w:r w:rsidRPr="003C41F1">
              <w:rPr>
                <w:rFonts w:cs="Arial"/>
                <w:color w:val="auto"/>
                <w:sz w:val="20"/>
                <w:szCs w:val="20"/>
              </w:rPr>
              <w:lastRenderedPageBreak/>
              <w:t>Assessment diagram/process map identify and clearly show the relationship between processes?</w:t>
            </w:r>
          </w:p>
        </w:tc>
        <w:tc>
          <w:tcPr>
            <w:tcW w:w="1778" w:type="pct"/>
            <w:tcBorders>
              <w:top w:val="single" w:sz="4" w:space="0" w:color="CAE5E4"/>
              <w:left w:val="single" w:sz="4" w:space="0" w:color="CAE5E4"/>
              <w:bottom w:val="single" w:sz="4" w:space="0" w:color="CAE5E4"/>
              <w:right w:val="single" w:sz="4" w:space="0" w:color="CAE5E4"/>
            </w:tcBorders>
          </w:tcPr>
          <w:p w14:paraId="60FB6AAA" w14:textId="77777777" w:rsidR="00887D3B" w:rsidRDefault="00746A5A">
            <w:pPr>
              <w:pStyle w:val="Tabletext"/>
              <w:spacing w:line="250" w:lineRule="exact"/>
              <w:rPr>
                <w:rFonts w:cs="Arial"/>
                <w:color w:val="auto"/>
                <w:sz w:val="20"/>
                <w:szCs w:val="20"/>
              </w:rPr>
            </w:pPr>
            <w:r w:rsidRPr="003C41F1">
              <w:rPr>
                <w:rFonts w:cs="Arial"/>
                <w:color w:val="auto"/>
                <w:sz w:val="20"/>
                <w:szCs w:val="20"/>
              </w:rPr>
              <w:lastRenderedPageBreak/>
              <w:t xml:space="preserve">Does the Life Cycle Assessment diagram/process </w:t>
            </w:r>
            <w:r w:rsidRPr="003C41F1">
              <w:rPr>
                <w:rFonts w:cs="Arial"/>
                <w:color w:val="auto"/>
                <w:sz w:val="20"/>
                <w:szCs w:val="20"/>
              </w:rPr>
              <w:lastRenderedPageBreak/>
              <w:t xml:space="preserve">map make sense and clearly show all attributable, attributable – non-quantified, non-attributable and excluded processes? </w:t>
            </w:r>
          </w:p>
          <w:p w14:paraId="7AC69244" w14:textId="77777777" w:rsidR="00887D3B" w:rsidRDefault="00746A5A">
            <w:pPr>
              <w:pStyle w:val="Tabletext"/>
              <w:spacing w:line="250" w:lineRule="exact"/>
              <w:rPr>
                <w:rFonts w:cs="Arial"/>
                <w:color w:val="auto"/>
                <w:sz w:val="20"/>
                <w:szCs w:val="20"/>
              </w:rPr>
            </w:pPr>
            <w:r w:rsidRPr="003C41F1">
              <w:rPr>
                <w:rFonts w:cs="Arial"/>
                <w:color w:val="auto"/>
                <w:sz w:val="20"/>
                <w:szCs w:val="20"/>
              </w:rPr>
              <w:t xml:space="preserve">Is it specific enough to be validated? </w:t>
            </w:r>
          </w:p>
          <w:p w14:paraId="03756A29" w14:textId="3A697552"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Is it suitably detailed and </w:t>
            </w:r>
            <w:proofErr w:type="gramStart"/>
            <w:r w:rsidRPr="003C41F1">
              <w:rPr>
                <w:rFonts w:cs="Arial"/>
                <w:color w:val="auto"/>
                <w:sz w:val="20"/>
                <w:szCs w:val="20"/>
              </w:rPr>
              <w:t>relate</w:t>
            </w:r>
            <w:proofErr w:type="gramEnd"/>
            <w:r w:rsidRPr="003C41F1">
              <w:rPr>
                <w:rFonts w:cs="Arial"/>
                <w:color w:val="auto"/>
                <w:sz w:val="20"/>
                <w:szCs w:val="20"/>
              </w:rPr>
              <w:t xml:space="preserve"> to the certification unit?  </w:t>
            </w:r>
          </w:p>
        </w:tc>
        <w:tc>
          <w:tcPr>
            <w:tcW w:w="355" w:type="pct"/>
            <w:tcBorders>
              <w:top w:val="single" w:sz="4" w:space="0" w:color="CAE5E4"/>
              <w:left w:val="single" w:sz="4" w:space="0" w:color="CAE5E4"/>
              <w:bottom w:val="single" w:sz="4" w:space="0" w:color="CAE5E4"/>
              <w:right w:val="single" w:sz="4" w:space="0" w:color="CAE5E4"/>
            </w:tcBorders>
          </w:tcPr>
          <w:p w14:paraId="2FE80ED0"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4A766529" w14:textId="748D0E36"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lastRenderedPageBreak/>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3B13AD90" w14:textId="77777777" w:rsidR="00746A5A" w:rsidRPr="003C41F1" w:rsidRDefault="00746A5A">
            <w:pPr>
              <w:pStyle w:val="Blueguidancetext"/>
              <w:spacing w:after="100" w:line="260" w:lineRule="exact"/>
              <w:rPr>
                <w:rFonts w:cs="Arial"/>
                <w:sz w:val="20"/>
                <w:szCs w:val="20"/>
              </w:rPr>
            </w:pPr>
            <w:r w:rsidRPr="003C41F1">
              <w:rPr>
                <w:rFonts w:cs="Arial"/>
                <w:sz w:val="20"/>
                <w:szCs w:val="20"/>
              </w:rPr>
              <w:lastRenderedPageBreak/>
              <w:t xml:space="preserve">Information confirming the yes/no </w:t>
            </w:r>
            <w:r w:rsidRPr="003C41F1">
              <w:rPr>
                <w:rFonts w:cs="Arial"/>
                <w:sz w:val="20"/>
                <w:szCs w:val="20"/>
              </w:rPr>
              <w:lastRenderedPageBreak/>
              <w:t>response must be included.</w:t>
            </w:r>
          </w:p>
          <w:p w14:paraId="7CF634B7"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0C5154A8"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lastRenderedPageBreak/>
              <w:t xml:space="preserve">Initial and </w:t>
            </w:r>
            <w:r w:rsidRPr="003C41F1">
              <w:rPr>
                <w:rFonts w:cs="Arial"/>
                <w:color w:val="auto"/>
                <w:sz w:val="20"/>
                <w:szCs w:val="20"/>
              </w:rPr>
              <w:lastRenderedPageBreak/>
              <w:t>Ongoing</w:t>
            </w:r>
          </w:p>
        </w:tc>
      </w:tr>
      <w:tr w:rsidR="00746A5A" w:rsidRPr="00D0054E" w14:paraId="3989C59E"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0ACAC330"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7C63057A" w14:textId="74CA2A6E"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Are all emission sources classified appropriately?</w:t>
            </w:r>
          </w:p>
        </w:tc>
        <w:tc>
          <w:tcPr>
            <w:tcW w:w="1778" w:type="pct"/>
            <w:tcBorders>
              <w:top w:val="single" w:sz="4" w:space="0" w:color="CAE5E4"/>
              <w:left w:val="single" w:sz="4" w:space="0" w:color="CAE5E4"/>
              <w:bottom w:val="single" w:sz="4" w:space="0" w:color="CAE5E4"/>
              <w:right w:val="single" w:sz="4" w:space="0" w:color="CAE5E4"/>
            </w:tcBorders>
          </w:tcPr>
          <w:p w14:paraId="7DD621C3"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Are all emission sources classified? The following classification options are available for classifying emission sources in the system/inventory: </w:t>
            </w:r>
          </w:p>
          <w:p w14:paraId="1ADA2D34"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attributable – quantified</w:t>
            </w:r>
          </w:p>
          <w:p w14:paraId="3F04E501"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attributable – non-quantified (up-lift factor applied)</w:t>
            </w:r>
          </w:p>
          <w:p w14:paraId="39D22B49"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excluded – non-quantified</w:t>
            </w:r>
          </w:p>
          <w:p w14:paraId="4ED353C7"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non-attributable – voluntarily offset</w:t>
            </w:r>
          </w:p>
          <w:p w14:paraId="1C41E558"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non-attributable – non-quantified</w:t>
            </w:r>
          </w:p>
        </w:tc>
        <w:tc>
          <w:tcPr>
            <w:tcW w:w="355" w:type="pct"/>
            <w:tcBorders>
              <w:top w:val="single" w:sz="4" w:space="0" w:color="CAE5E4"/>
              <w:left w:val="single" w:sz="4" w:space="0" w:color="CAE5E4"/>
              <w:bottom w:val="single" w:sz="4" w:space="0" w:color="CAE5E4"/>
              <w:right w:val="single" w:sz="4" w:space="0" w:color="CAE5E4"/>
            </w:tcBorders>
          </w:tcPr>
          <w:p w14:paraId="7D1F15C7"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7081199" w14:textId="2C937D2A"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7B97EFFF"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EDF0C8A"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1DF0CA33"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2EA07192" w14:textId="77777777" w:rsidTr="00464611">
        <w:trPr>
          <w:trHeight w:val="243"/>
        </w:trPr>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0F4D731E"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756F15FD" w14:textId="5ED793C9"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 xml:space="preserve">Have all excluded emission sources and attributable </w:t>
            </w:r>
            <w:r w:rsidRPr="003C41F1">
              <w:rPr>
                <w:rFonts w:cs="Arial"/>
                <w:color w:val="auto"/>
                <w:sz w:val="20"/>
                <w:szCs w:val="20"/>
              </w:rPr>
              <w:br/>
              <w:t>– non-quantified sources been justified appropriately?</w:t>
            </w:r>
          </w:p>
        </w:tc>
        <w:tc>
          <w:tcPr>
            <w:tcW w:w="1778" w:type="pct"/>
            <w:tcBorders>
              <w:top w:val="single" w:sz="4" w:space="0" w:color="CAE5E4"/>
              <w:left w:val="single" w:sz="4" w:space="0" w:color="CAE5E4"/>
              <w:bottom w:val="single" w:sz="4" w:space="0" w:color="CAE5E4"/>
              <w:right w:val="single" w:sz="4" w:space="0" w:color="CAE5E4"/>
            </w:tcBorders>
          </w:tcPr>
          <w:p w14:paraId="41AB71B6"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For all excluded emission sources, do these satisfy the exclusion conditions outlined in the Technical Guidance Manual and section 2.3.1 of the </w:t>
            </w:r>
            <w:r w:rsidRPr="003C41F1">
              <w:rPr>
                <w:rFonts w:cs="Arial"/>
                <w:i/>
                <w:color w:val="auto"/>
                <w:sz w:val="20"/>
                <w:szCs w:val="20"/>
              </w:rPr>
              <w:t>Climate Active Carbon Neutral Standard for Products &amp; Services</w:t>
            </w:r>
            <w:r w:rsidRPr="003C41F1">
              <w:rPr>
                <w:rFonts w:cs="Arial"/>
                <w:color w:val="auto"/>
                <w:sz w:val="20"/>
                <w:szCs w:val="20"/>
              </w:rPr>
              <w:t>?</w:t>
            </w:r>
          </w:p>
        </w:tc>
        <w:tc>
          <w:tcPr>
            <w:tcW w:w="355" w:type="pct"/>
            <w:tcBorders>
              <w:top w:val="single" w:sz="4" w:space="0" w:color="CAE5E4"/>
              <w:left w:val="single" w:sz="4" w:space="0" w:color="CAE5E4"/>
              <w:bottom w:val="single" w:sz="4" w:space="0" w:color="CAE5E4"/>
              <w:right w:val="single" w:sz="4" w:space="0" w:color="CAE5E4"/>
            </w:tcBorders>
          </w:tcPr>
          <w:p w14:paraId="1FD9BCD8"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936350C" w14:textId="7F2E7A7D"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5F9DF6B5"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A0E666E"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257C5A49"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55A15765"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71094B36"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5C31B9B7" w14:textId="37847F02"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 xml:space="preserve">Does the carbon </w:t>
            </w:r>
            <w:proofErr w:type="gramStart"/>
            <w:r w:rsidRPr="003C41F1">
              <w:rPr>
                <w:rFonts w:cs="Arial"/>
                <w:color w:val="auto"/>
                <w:sz w:val="20"/>
                <w:szCs w:val="20"/>
              </w:rPr>
              <w:t>account</w:t>
            </w:r>
            <w:proofErr w:type="gramEnd"/>
            <w:r w:rsidRPr="003C41F1">
              <w:rPr>
                <w:rFonts w:cs="Arial"/>
                <w:color w:val="auto"/>
                <w:sz w:val="20"/>
                <w:szCs w:val="20"/>
              </w:rPr>
              <w:t xml:space="preserve"> total emissions equate to an entire year of emissions?</w:t>
            </w:r>
          </w:p>
        </w:tc>
        <w:tc>
          <w:tcPr>
            <w:tcW w:w="1778" w:type="pct"/>
            <w:tcBorders>
              <w:top w:val="single" w:sz="4" w:space="0" w:color="CAE5E4"/>
              <w:left w:val="single" w:sz="4" w:space="0" w:color="CAE5E4"/>
              <w:bottom w:val="single" w:sz="4" w:space="0" w:color="CAE5E4"/>
              <w:right w:val="single" w:sz="4" w:space="0" w:color="CAE5E4"/>
            </w:tcBorders>
          </w:tcPr>
          <w:p w14:paraId="7AAE8CD9"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Does the carbon inventory total equate to one year of emissions attributable to the product or service? This may be based on actual data from the base year or a projection of sales.</w:t>
            </w:r>
          </w:p>
          <w:p w14:paraId="155E6C34"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For services which are opt in or new (not yet had any sales), a projection of emissions for the first year of </w:t>
            </w:r>
            <w:r w:rsidRPr="003C41F1">
              <w:rPr>
                <w:rFonts w:cs="Arial"/>
                <w:color w:val="auto"/>
                <w:sz w:val="20"/>
                <w:szCs w:val="20"/>
              </w:rPr>
              <w:lastRenderedPageBreak/>
              <w:t>certification will need to be made.</w:t>
            </w:r>
          </w:p>
        </w:tc>
        <w:tc>
          <w:tcPr>
            <w:tcW w:w="355" w:type="pct"/>
            <w:tcBorders>
              <w:top w:val="single" w:sz="4" w:space="0" w:color="CAE5E4"/>
              <w:left w:val="single" w:sz="4" w:space="0" w:color="CAE5E4"/>
              <w:bottom w:val="single" w:sz="4" w:space="0" w:color="CAE5E4"/>
              <w:right w:val="single" w:sz="4" w:space="0" w:color="CAE5E4"/>
            </w:tcBorders>
          </w:tcPr>
          <w:p w14:paraId="2143EC91"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6269B4AC" w14:textId="45D72C79"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0C4503A7"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EA9D6FD"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64A98006"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6F4164E8"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49F53732"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29A2A924" w14:textId="03E6D7E6"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 xml:space="preserve">Where an emission factor is sourced from the Climate Active inventory, is this appropriate? </w:t>
            </w:r>
          </w:p>
        </w:tc>
        <w:tc>
          <w:tcPr>
            <w:tcW w:w="1778" w:type="pct"/>
            <w:tcBorders>
              <w:top w:val="single" w:sz="4" w:space="0" w:color="CAE5E4"/>
              <w:left w:val="single" w:sz="4" w:space="0" w:color="CAE5E4"/>
              <w:bottom w:val="single" w:sz="4" w:space="0" w:color="CAE5E4"/>
              <w:right w:val="single" w:sz="4" w:space="0" w:color="CAE5E4"/>
            </w:tcBorders>
          </w:tcPr>
          <w:p w14:paraId="603F8FAF"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Are the emission sources selected from the Climate Active inventory appropriate? </w:t>
            </w:r>
          </w:p>
        </w:tc>
        <w:tc>
          <w:tcPr>
            <w:tcW w:w="355" w:type="pct"/>
            <w:tcBorders>
              <w:top w:val="single" w:sz="4" w:space="0" w:color="CAE5E4"/>
              <w:left w:val="single" w:sz="4" w:space="0" w:color="CAE5E4"/>
              <w:bottom w:val="single" w:sz="4" w:space="0" w:color="CAE5E4"/>
              <w:right w:val="single" w:sz="4" w:space="0" w:color="CAE5E4"/>
            </w:tcBorders>
          </w:tcPr>
          <w:p w14:paraId="78159376"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0E19E26" w14:textId="77777777" w:rsidR="00746A5A" w:rsidRDefault="006E41CF" w:rsidP="006E41C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017822F7" w14:textId="1757338F" w:rsidR="00746A5A" w:rsidRPr="003C41F1" w:rsidRDefault="00746A5A" w:rsidP="006E41CF">
            <w:pPr>
              <w:pStyle w:val="Blueguidancetext"/>
              <w:spacing w:after="100" w:line="260" w:lineRule="exact"/>
              <w:rPr>
                <w:rFonts w:cs="Arial"/>
                <w:sz w:val="20"/>
                <w:szCs w:val="20"/>
              </w:rPr>
            </w:pPr>
          </w:p>
        </w:tc>
        <w:tc>
          <w:tcPr>
            <w:tcW w:w="1320" w:type="pct"/>
            <w:tcBorders>
              <w:top w:val="single" w:sz="4" w:space="0" w:color="CAE5E4"/>
              <w:left w:val="single" w:sz="4" w:space="0" w:color="CAE5E4"/>
              <w:bottom w:val="single" w:sz="4" w:space="0" w:color="CAE5E4"/>
              <w:right w:val="single" w:sz="4" w:space="0" w:color="CAE5E4"/>
            </w:tcBorders>
          </w:tcPr>
          <w:p w14:paraId="78E210E7"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3AF7072"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4C799477"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20C0BEBA"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1559202C"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3AC903A7" w14:textId="723FD19B"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Where bespoke emission factors have been used, are these appropriate?</w:t>
            </w:r>
          </w:p>
        </w:tc>
        <w:tc>
          <w:tcPr>
            <w:tcW w:w="1778" w:type="pct"/>
            <w:tcBorders>
              <w:top w:val="single" w:sz="4" w:space="0" w:color="CAE5E4"/>
              <w:left w:val="single" w:sz="4" w:space="0" w:color="CAE5E4"/>
              <w:bottom w:val="single" w:sz="4" w:space="0" w:color="CAE5E4"/>
              <w:right w:val="single" w:sz="4" w:space="0" w:color="CAE5E4"/>
            </w:tcBorders>
          </w:tcPr>
          <w:p w14:paraId="4C9E02BF"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Where an emission factor has been used that was not available in the Climate Active inventory: </w:t>
            </w:r>
          </w:p>
          <w:p w14:paraId="64DC347F"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Is there no appropriate emission factor in the Climate Active inventory for this emission source, activity data or applicant?</w:t>
            </w:r>
          </w:p>
          <w:p w14:paraId="6ED6E78B"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 xml:space="preserve">Has all reference information for the bespoke emission factor been provided? Reference information should include the name of the database/paper, year of publication, hyperlink to source if possible. </w:t>
            </w:r>
          </w:p>
          <w:p w14:paraId="457D9F8E"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Is the emission factor from a credible and reliable source?</w:t>
            </w:r>
          </w:p>
          <w:p w14:paraId="7F5EDF54"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Has the bespoke emission been given a clear descriptive emission category and emission source name, in both the inventory and the PDS?</w:t>
            </w:r>
          </w:p>
        </w:tc>
        <w:tc>
          <w:tcPr>
            <w:tcW w:w="355" w:type="pct"/>
            <w:tcBorders>
              <w:top w:val="single" w:sz="4" w:space="0" w:color="CAE5E4"/>
              <w:left w:val="single" w:sz="4" w:space="0" w:color="CAE5E4"/>
              <w:bottom w:val="single" w:sz="4" w:space="0" w:color="CAE5E4"/>
              <w:right w:val="single" w:sz="4" w:space="0" w:color="CAE5E4"/>
            </w:tcBorders>
          </w:tcPr>
          <w:p w14:paraId="2AB1A9A4"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68E5D97" w14:textId="77777777" w:rsidR="00746A5A" w:rsidRDefault="006E41CF" w:rsidP="006E41C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75AA8410" w14:textId="401280F8" w:rsidR="00746A5A" w:rsidRPr="003C41F1" w:rsidRDefault="00FB001A" w:rsidP="006E41C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bespoke emission factors used)</w:t>
            </w:r>
          </w:p>
        </w:tc>
        <w:tc>
          <w:tcPr>
            <w:tcW w:w="1320" w:type="pct"/>
            <w:tcBorders>
              <w:top w:val="single" w:sz="4" w:space="0" w:color="CAE5E4"/>
              <w:left w:val="single" w:sz="4" w:space="0" w:color="CAE5E4"/>
              <w:bottom w:val="single" w:sz="4" w:space="0" w:color="CAE5E4"/>
              <w:right w:val="single" w:sz="4" w:space="0" w:color="CAE5E4"/>
            </w:tcBorders>
          </w:tcPr>
          <w:p w14:paraId="29993F0B"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7144BC1"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60AB253F"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7C44A8D2"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609D23B0"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1D619B12" w14:textId="47D20F2E"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 xml:space="preserve">Are at least 80% of the total emissions calculated using emission factors sourced from the Climate Active </w:t>
            </w:r>
            <w:r w:rsidRPr="003C41F1">
              <w:rPr>
                <w:rFonts w:cs="Arial"/>
                <w:color w:val="auto"/>
                <w:sz w:val="20"/>
                <w:szCs w:val="20"/>
              </w:rPr>
              <w:lastRenderedPageBreak/>
              <w:t>inventory?</w:t>
            </w:r>
          </w:p>
        </w:tc>
        <w:tc>
          <w:tcPr>
            <w:tcW w:w="1778" w:type="pct"/>
            <w:tcBorders>
              <w:top w:val="single" w:sz="4" w:space="0" w:color="CAE5E4"/>
              <w:left w:val="single" w:sz="4" w:space="0" w:color="CAE5E4"/>
              <w:bottom w:val="single" w:sz="4" w:space="0" w:color="CAE5E4"/>
              <w:right w:val="single" w:sz="4" w:space="0" w:color="CAE5E4"/>
            </w:tcBorders>
          </w:tcPr>
          <w:p w14:paraId="4486CF8A"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lastRenderedPageBreak/>
              <w:t>Has at least 80% of the total emissions been calculated using emission factors sourced from the Climate Active inventory?</w:t>
            </w:r>
          </w:p>
          <w:p w14:paraId="02D4BE59"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No more than 20% of the total emissions can be calculated using bespoke emission factors not supplied by the Climate Active inventory. If the 20% </w:t>
            </w:r>
            <w:r w:rsidRPr="003C41F1">
              <w:rPr>
                <w:rFonts w:cs="Arial"/>
                <w:color w:val="auto"/>
                <w:sz w:val="20"/>
                <w:szCs w:val="20"/>
              </w:rPr>
              <w:lastRenderedPageBreak/>
              <w:t>bespoke emission factor threshold is reached, the service must follow the complex service pathway.</w:t>
            </w:r>
          </w:p>
        </w:tc>
        <w:tc>
          <w:tcPr>
            <w:tcW w:w="355" w:type="pct"/>
            <w:tcBorders>
              <w:top w:val="single" w:sz="4" w:space="0" w:color="CAE5E4"/>
              <w:left w:val="single" w:sz="4" w:space="0" w:color="CAE5E4"/>
              <w:bottom w:val="single" w:sz="4" w:space="0" w:color="CAE5E4"/>
              <w:right w:val="single" w:sz="4" w:space="0" w:color="CAE5E4"/>
            </w:tcBorders>
          </w:tcPr>
          <w:p w14:paraId="4A6FCC38"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36970E4F" w14:textId="3DFA6B6B"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5C0CCC75"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20C9A97"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689376E2"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4B115D31"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257DDA8D"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710D6FA1" w14:textId="190665D8"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Are all estimation methods applied reasonable?</w:t>
            </w:r>
          </w:p>
        </w:tc>
        <w:tc>
          <w:tcPr>
            <w:tcW w:w="1778" w:type="pct"/>
            <w:tcBorders>
              <w:top w:val="single" w:sz="4" w:space="0" w:color="CAE5E4"/>
              <w:left w:val="single" w:sz="4" w:space="0" w:color="CAE5E4"/>
              <w:bottom w:val="single" w:sz="4" w:space="0" w:color="CAE5E4"/>
              <w:right w:val="single" w:sz="4" w:space="0" w:color="CAE5E4"/>
            </w:tcBorders>
          </w:tcPr>
          <w:p w14:paraId="2B8070B2"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Is it reasonable that actual data was not available, and the use of estimation methods is appropriate and consistent with the Technical Guidance Manual and section 2.3 of the </w:t>
            </w:r>
            <w:r w:rsidRPr="003C41F1">
              <w:rPr>
                <w:rFonts w:cs="Arial"/>
                <w:i/>
                <w:color w:val="auto"/>
                <w:sz w:val="20"/>
                <w:szCs w:val="20"/>
              </w:rPr>
              <w:t>Climate Active Carbon Neutral Standard for Products and Services</w:t>
            </w:r>
            <w:r w:rsidRPr="003C41F1">
              <w:rPr>
                <w:rFonts w:cs="Arial"/>
                <w:color w:val="auto"/>
                <w:sz w:val="20"/>
                <w:szCs w:val="20"/>
              </w:rPr>
              <w:t>?</w:t>
            </w:r>
          </w:p>
          <w:p w14:paraId="79702438"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Consider the applicant’s circumstances and the nature of each emission source.</w:t>
            </w:r>
          </w:p>
          <w:p w14:paraId="5E2A6417"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For each emission source where data has been set as ‘estimated’: </w:t>
            </w:r>
          </w:p>
          <w:p w14:paraId="1B4EA7FD"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 xml:space="preserve">Is it reasonable to estimate activity for this emission source given its size and importance? </w:t>
            </w:r>
          </w:p>
          <w:p w14:paraId="338F6263" w14:textId="77777777" w:rsidR="00746A5A" w:rsidRPr="003C41F1" w:rsidRDefault="00746A5A">
            <w:pPr>
              <w:pStyle w:val="Tabletextbullets"/>
              <w:spacing w:line="250" w:lineRule="exact"/>
              <w:rPr>
                <w:rFonts w:cs="Arial"/>
                <w:color w:val="auto"/>
                <w:sz w:val="20"/>
                <w:szCs w:val="20"/>
              </w:rPr>
            </w:pPr>
            <w:r w:rsidRPr="003C41F1">
              <w:rPr>
                <w:rFonts w:cs="Arial"/>
                <w:color w:val="auto"/>
                <w:sz w:val="20"/>
                <w:szCs w:val="20"/>
              </w:rPr>
              <w:t>Is the chosen estimation method and associated assumptions reasonable?</w:t>
            </w:r>
          </w:p>
        </w:tc>
        <w:tc>
          <w:tcPr>
            <w:tcW w:w="355" w:type="pct"/>
            <w:tcBorders>
              <w:top w:val="single" w:sz="4" w:space="0" w:color="CAE5E4"/>
              <w:left w:val="single" w:sz="4" w:space="0" w:color="CAE5E4"/>
              <w:bottom w:val="single" w:sz="4" w:space="0" w:color="CAE5E4"/>
              <w:right w:val="single" w:sz="4" w:space="0" w:color="CAE5E4"/>
            </w:tcBorders>
          </w:tcPr>
          <w:p w14:paraId="5916CAB9"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EBE42C3" w14:textId="5A6C0CA6"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041401AB"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E90B3E6"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60522990"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5AEA1752"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0498D595"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7430FF82" w14:textId="664BCA32"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Have the sources of information and activity data been clearly identified?</w:t>
            </w:r>
          </w:p>
        </w:tc>
        <w:tc>
          <w:tcPr>
            <w:tcW w:w="1778" w:type="pct"/>
            <w:tcBorders>
              <w:top w:val="single" w:sz="4" w:space="0" w:color="CAE5E4"/>
              <w:left w:val="single" w:sz="4" w:space="0" w:color="CAE5E4"/>
              <w:bottom w:val="single" w:sz="4" w:space="0" w:color="CAE5E4"/>
              <w:right w:val="single" w:sz="4" w:space="0" w:color="CAE5E4"/>
            </w:tcBorders>
          </w:tcPr>
          <w:p w14:paraId="16C70ED9" w14:textId="0ABA507F"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Have the sources of all </w:t>
            </w:r>
            <w:proofErr w:type="gramStart"/>
            <w:r w:rsidRPr="003C41F1">
              <w:rPr>
                <w:rFonts w:cs="Arial"/>
                <w:color w:val="auto"/>
                <w:sz w:val="20"/>
                <w:szCs w:val="20"/>
              </w:rPr>
              <w:t>information</w:t>
            </w:r>
            <w:proofErr w:type="gramEnd"/>
            <w:r w:rsidRPr="003C41F1">
              <w:rPr>
                <w:rFonts w:cs="Arial"/>
                <w:color w:val="auto"/>
                <w:sz w:val="20"/>
                <w:szCs w:val="20"/>
              </w:rPr>
              <w:t xml:space="preserve"> and activity data been clearly identified in the inventory or other supporting documents, such as an LCA report</w:t>
            </w:r>
            <w:r w:rsidR="00294D25">
              <w:rPr>
                <w:rFonts w:cs="Arial"/>
                <w:color w:val="auto"/>
                <w:sz w:val="20"/>
                <w:szCs w:val="20"/>
              </w:rPr>
              <w:t>?</w:t>
            </w:r>
            <w:r w:rsidRPr="003C41F1">
              <w:rPr>
                <w:rFonts w:cs="Arial"/>
                <w:color w:val="auto"/>
                <w:sz w:val="20"/>
                <w:szCs w:val="20"/>
              </w:rPr>
              <w:t xml:space="preserve"> </w:t>
            </w:r>
          </w:p>
        </w:tc>
        <w:tc>
          <w:tcPr>
            <w:tcW w:w="355" w:type="pct"/>
            <w:tcBorders>
              <w:top w:val="single" w:sz="4" w:space="0" w:color="CAE5E4"/>
              <w:left w:val="single" w:sz="4" w:space="0" w:color="CAE5E4"/>
              <w:bottom w:val="single" w:sz="4" w:space="0" w:color="CAE5E4"/>
              <w:right w:val="single" w:sz="4" w:space="0" w:color="CAE5E4"/>
            </w:tcBorders>
          </w:tcPr>
          <w:p w14:paraId="72F68E71"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D914E9B" w14:textId="77C37E95"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7A817DDA"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4C6039D"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4B857BC5"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D0054E" w14:paraId="49DED5C9" w14:textId="77777777" w:rsidTr="00464611">
        <w:tc>
          <w:tcPr>
            <w:tcW w:w="203" w:type="pct"/>
            <w:tcBorders>
              <w:top w:val="single" w:sz="4" w:space="0" w:color="CAE5E4"/>
              <w:left w:val="single" w:sz="4" w:space="0" w:color="CAE5E4"/>
              <w:bottom w:val="single" w:sz="4" w:space="0" w:color="CAE5E4"/>
              <w:right w:val="single" w:sz="4" w:space="0" w:color="CAE5E4"/>
            </w:tcBorders>
            <w:shd w:val="clear" w:color="auto" w:fill="E6F4F3"/>
          </w:tcPr>
          <w:p w14:paraId="33B3082D" w14:textId="77777777" w:rsidR="00746A5A" w:rsidRPr="003C41F1" w:rsidRDefault="00746A5A">
            <w:pPr>
              <w:pStyle w:val="Tabletexthangingindent"/>
              <w:numPr>
                <w:ilvl w:val="0"/>
                <w:numId w:val="39"/>
              </w:numPr>
              <w:rPr>
                <w:rFonts w:cs="Arial"/>
                <w:b/>
                <w:bCs/>
                <w:color w:val="auto"/>
                <w:sz w:val="20"/>
                <w:szCs w:val="20"/>
              </w:rPr>
            </w:pPr>
          </w:p>
        </w:tc>
        <w:tc>
          <w:tcPr>
            <w:tcW w:w="863" w:type="pct"/>
            <w:tcBorders>
              <w:top w:val="single" w:sz="4" w:space="0" w:color="CAE5E4"/>
              <w:left w:val="single" w:sz="4" w:space="0" w:color="CAE5E4"/>
              <w:bottom w:val="single" w:sz="4" w:space="0" w:color="CAE5E4"/>
              <w:right w:val="single" w:sz="4" w:space="0" w:color="CAE5E4"/>
            </w:tcBorders>
            <w:shd w:val="clear" w:color="auto" w:fill="E6F4F3"/>
          </w:tcPr>
          <w:p w14:paraId="618D8E10" w14:textId="56FFF050" w:rsidR="00746A5A" w:rsidRPr="003C41F1" w:rsidRDefault="00746A5A" w:rsidP="00681BDF">
            <w:pPr>
              <w:pStyle w:val="Tabletexthangingindent"/>
              <w:ind w:left="0" w:firstLine="0"/>
              <w:rPr>
                <w:rFonts w:cs="Arial"/>
                <w:color w:val="auto"/>
                <w:sz w:val="20"/>
                <w:szCs w:val="20"/>
              </w:rPr>
            </w:pPr>
            <w:r w:rsidRPr="003C41F1">
              <w:rPr>
                <w:rFonts w:cs="Arial"/>
                <w:color w:val="auto"/>
                <w:sz w:val="20"/>
                <w:szCs w:val="20"/>
              </w:rPr>
              <w:t>Have any assumptions and constraints been clearly described and justified?</w:t>
            </w:r>
          </w:p>
        </w:tc>
        <w:tc>
          <w:tcPr>
            <w:tcW w:w="1778" w:type="pct"/>
            <w:tcBorders>
              <w:top w:val="single" w:sz="4" w:space="0" w:color="CAE5E4"/>
              <w:left w:val="single" w:sz="4" w:space="0" w:color="CAE5E4"/>
              <w:bottom w:val="single" w:sz="4" w:space="0" w:color="CAE5E4"/>
              <w:right w:val="single" w:sz="4" w:space="0" w:color="CAE5E4"/>
            </w:tcBorders>
          </w:tcPr>
          <w:p w14:paraId="0E8FDD86"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 xml:space="preserve">Have all assumptions and constraints been clearly described and justified in the inventory or other supporting documents, such as an LCA report? </w:t>
            </w:r>
          </w:p>
        </w:tc>
        <w:tc>
          <w:tcPr>
            <w:tcW w:w="355" w:type="pct"/>
            <w:tcBorders>
              <w:top w:val="single" w:sz="4" w:space="0" w:color="CAE5E4"/>
              <w:left w:val="single" w:sz="4" w:space="0" w:color="CAE5E4"/>
              <w:bottom w:val="single" w:sz="4" w:space="0" w:color="CAE5E4"/>
              <w:right w:val="single" w:sz="4" w:space="0" w:color="CAE5E4"/>
            </w:tcBorders>
          </w:tcPr>
          <w:p w14:paraId="5B2787C2" w14:textId="77777777" w:rsidR="006E41CF" w:rsidRPr="00767011" w:rsidRDefault="006E41CF" w:rsidP="006E41C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0320BC3" w14:textId="16900D92" w:rsidR="00746A5A" w:rsidRPr="003C41F1" w:rsidRDefault="006E41CF" w:rsidP="006E41C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320" w:type="pct"/>
            <w:tcBorders>
              <w:top w:val="single" w:sz="4" w:space="0" w:color="CAE5E4"/>
              <w:left w:val="single" w:sz="4" w:space="0" w:color="CAE5E4"/>
              <w:bottom w:val="single" w:sz="4" w:space="0" w:color="CAE5E4"/>
              <w:right w:val="single" w:sz="4" w:space="0" w:color="CAE5E4"/>
            </w:tcBorders>
          </w:tcPr>
          <w:p w14:paraId="5AFA0683" w14:textId="77777777" w:rsidR="00746A5A" w:rsidRPr="003C41F1" w:rsidRDefault="00746A5A">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4D8C527" w14:textId="77777777" w:rsidR="00746A5A" w:rsidRPr="003C41F1" w:rsidRDefault="00746A5A">
            <w:pPr>
              <w:pStyle w:val="Blueguidancetext"/>
              <w:spacing w:after="100" w:line="260" w:lineRule="exact"/>
              <w:rPr>
                <w:rFonts w:cs="Arial"/>
                <w:sz w:val="20"/>
                <w:szCs w:val="20"/>
              </w:rPr>
            </w:pPr>
          </w:p>
        </w:tc>
        <w:tc>
          <w:tcPr>
            <w:tcW w:w="481" w:type="pct"/>
            <w:tcBorders>
              <w:top w:val="single" w:sz="4" w:space="0" w:color="CAE5E4"/>
              <w:left w:val="single" w:sz="4" w:space="0" w:color="CAE5E4"/>
              <w:bottom w:val="single" w:sz="4" w:space="0" w:color="CAE5E4"/>
              <w:right w:val="single" w:sz="4" w:space="0" w:color="CAE5E4"/>
            </w:tcBorders>
          </w:tcPr>
          <w:p w14:paraId="4B1042C8" w14:textId="77777777" w:rsidR="00746A5A" w:rsidRPr="003C41F1" w:rsidRDefault="00746A5A">
            <w:pPr>
              <w:pStyle w:val="Tabletext"/>
              <w:spacing w:line="250" w:lineRule="exact"/>
              <w:rPr>
                <w:rFonts w:cs="Arial"/>
                <w:color w:val="auto"/>
                <w:sz w:val="20"/>
                <w:szCs w:val="20"/>
              </w:rPr>
            </w:pPr>
            <w:r w:rsidRPr="003C41F1">
              <w:rPr>
                <w:rFonts w:cs="Arial"/>
                <w:color w:val="auto"/>
                <w:sz w:val="20"/>
                <w:szCs w:val="20"/>
              </w:rPr>
              <w:t>Initial and Ongoing</w:t>
            </w:r>
          </w:p>
        </w:tc>
      </w:tr>
      <w:tr w:rsidR="00746A5A" w:rsidRPr="00C34687" w14:paraId="70EE4B39" w14:textId="77777777" w:rsidTr="00681BDF">
        <w:tc>
          <w:tcPr>
            <w:tcW w:w="5000" w:type="pct"/>
            <w:gridSpan w:val="6"/>
            <w:tcBorders>
              <w:top w:val="single" w:sz="4" w:space="0" w:color="CAE5E4"/>
            </w:tcBorders>
            <w:shd w:val="clear" w:color="auto" w:fill="A7D4D4"/>
          </w:tcPr>
          <w:p w14:paraId="4A992A08" w14:textId="4970C639" w:rsidR="00746A5A" w:rsidRPr="003C41F1" w:rsidRDefault="00746A5A">
            <w:pPr>
              <w:pStyle w:val="Tabletexthangingindent"/>
              <w:jc w:val="center"/>
              <w:rPr>
                <w:rFonts w:cs="Arial"/>
                <w:color w:val="FFFFFF" w:themeColor="background1"/>
                <w:sz w:val="20"/>
                <w:szCs w:val="20"/>
              </w:rPr>
            </w:pPr>
            <w:r w:rsidRPr="003C41F1">
              <w:rPr>
                <w:rFonts w:cs="Arial"/>
                <w:b/>
                <w:color w:val="171717" w:themeColor="background2" w:themeShade="1A"/>
                <w:sz w:val="20"/>
                <w:szCs w:val="20"/>
              </w:rPr>
              <w:t>End of Service</w:t>
            </w:r>
            <w:r w:rsidR="005B3BDD">
              <w:rPr>
                <w:rFonts w:cs="Arial"/>
                <w:b/>
                <w:color w:val="171717" w:themeColor="background2" w:themeShade="1A"/>
                <w:sz w:val="20"/>
                <w:szCs w:val="20"/>
              </w:rPr>
              <w:t xml:space="preserve"> (simple)</w:t>
            </w:r>
            <w:r w:rsidRPr="003C41F1">
              <w:rPr>
                <w:rFonts w:cs="Arial"/>
                <w:b/>
                <w:color w:val="171717" w:themeColor="background2" w:themeShade="1A"/>
                <w:sz w:val="20"/>
                <w:szCs w:val="20"/>
              </w:rPr>
              <w:t xml:space="preserve"> technical assessment procedures</w:t>
            </w:r>
          </w:p>
        </w:tc>
      </w:tr>
    </w:tbl>
    <w:p w14:paraId="795C4F76" w14:textId="11E7AA4E" w:rsidR="00641F7A" w:rsidRPr="003D1FDC" w:rsidRDefault="00641F7A" w:rsidP="00F156E6">
      <w:pPr>
        <w:pStyle w:val="Heading3"/>
        <w:rPr>
          <w:b/>
          <w:bCs/>
          <w:i/>
          <w:iCs/>
          <w:color w:val="033323"/>
        </w:rPr>
      </w:pPr>
      <w:bookmarkStart w:id="12" w:name="_Toc169688589"/>
      <w:r w:rsidRPr="00464611">
        <w:rPr>
          <w:b/>
          <w:bCs/>
          <w:i/>
          <w:iCs/>
          <w:color w:val="033323"/>
        </w:rPr>
        <w:lastRenderedPageBreak/>
        <w:t xml:space="preserve">Technical Assessment procedures </w:t>
      </w:r>
      <w:r>
        <w:rPr>
          <w:rFonts w:ascii="Arial" w:hAnsi="Arial" w:cs="Times New Roman (Body CS)"/>
          <w:b/>
          <w:i/>
          <w:color w:val="033323" w:themeColor="text1"/>
          <w:sz w:val="20"/>
          <w:szCs w:val="20"/>
        </w:rPr>
        <w:t>–</w:t>
      </w:r>
      <w:r w:rsidRPr="00767011">
        <w:rPr>
          <w:rFonts w:ascii="Arial" w:hAnsi="Arial" w:cs="Times New Roman (Body CS)"/>
          <w:b/>
          <w:i/>
          <w:color w:val="033323" w:themeColor="text1"/>
          <w:sz w:val="20"/>
          <w:szCs w:val="20"/>
        </w:rPr>
        <w:t xml:space="preserve"> </w:t>
      </w:r>
      <w:r>
        <w:rPr>
          <w:rFonts w:ascii="Arial" w:hAnsi="Arial" w:cs="Times New Roman (Body CS)"/>
          <w:b/>
          <w:i/>
          <w:color w:val="033323" w:themeColor="text1"/>
          <w:sz w:val="20"/>
          <w:szCs w:val="20"/>
        </w:rPr>
        <w:t>Products &amp; Services (complex) – non EPD pathway</w:t>
      </w:r>
      <w:bookmarkEnd w:id="12"/>
    </w:p>
    <w:p w14:paraId="20FE0AC0" w14:textId="77777777" w:rsidR="00F156E6" w:rsidRPr="00F156E6" w:rsidRDefault="00F156E6" w:rsidP="00F156E6"/>
    <w:tbl>
      <w:tblPr>
        <w:tblStyle w:val="TableGrid"/>
        <w:tblW w:w="4976"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ayout w:type="fixed"/>
        <w:tblLook w:val="04A0" w:firstRow="1" w:lastRow="0" w:firstColumn="1" w:lastColumn="0" w:noHBand="0" w:noVBand="1"/>
      </w:tblPr>
      <w:tblGrid>
        <w:gridCol w:w="425"/>
        <w:gridCol w:w="2526"/>
        <w:gridCol w:w="4983"/>
        <w:gridCol w:w="991"/>
        <w:gridCol w:w="3540"/>
        <w:gridCol w:w="1416"/>
      </w:tblGrid>
      <w:tr w:rsidR="00784958" w:rsidRPr="006A017F" w14:paraId="472042D0" w14:textId="77777777" w:rsidTr="00E53A1A">
        <w:trPr>
          <w:tblHeader/>
        </w:trPr>
        <w:tc>
          <w:tcPr>
            <w:tcW w:w="1063" w:type="pct"/>
            <w:gridSpan w:val="2"/>
            <w:shd w:val="clear" w:color="auto" w:fill="9DD5D7"/>
            <w:vAlign w:val="center"/>
          </w:tcPr>
          <w:p w14:paraId="7E21A225" w14:textId="6C2DCC48" w:rsidR="00784958" w:rsidRPr="003C41F1" w:rsidDel="00A62E8F" w:rsidRDefault="00784958" w:rsidP="00784958">
            <w:pPr>
              <w:pStyle w:val="Tabletexthangingindent"/>
              <w:rPr>
                <w:rFonts w:cs="Arial"/>
                <w:b/>
                <w:bCs/>
                <w:color w:val="171717" w:themeColor="background2" w:themeShade="1A"/>
                <w:sz w:val="20"/>
                <w:szCs w:val="20"/>
              </w:rPr>
            </w:pPr>
            <w:r w:rsidRPr="003C41F1">
              <w:rPr>
                <w:rFonts w:cs="Arial"/>
                <w:b/>
                <w:bCs/>
                <w:color w:val="171717" w:themeColor="background2" w:themeShade="1A"/>
                <w:sz w:val="20"/>
                <w:szCs w:val="20"/>
              </w:rPr>
              <w:t>Validation question</w:t>
            </w:r>
          </w:p>
        </w:tc>
        <w:tc>
          <w:tcPr>
            <w:tcW w:w="1795" w:type="pct"/>
            <w:shd w:val="clear" w:color="auto" w:fill="9DD5D7"/>
            <w:vAlign w:val="center"/>
          </w:tcPr>
          <w:p w14:paraId="6B5670A8" w14:textId="77777777" w:rsidR="00784958" w:rsidRPr="003C41F1" w:rsidRDefault="00784958" w:rsidP="00784958">
            <w:pPr>
              <w:pStyle w:val="Boldbodytext"/>
              <w:rPr>
                <w:rFonts w:cs="Arial"/>
                <w:bCs/>
                <w:color w:val="171717" w:themeColor="background2" w:themeShade="1A"/>
                <w:sz w:val="20"/>
                <w:szCs w:val="20"/>
              </w:rPr>
            </w:pPr>
            <w:r w:rsidRPr="003C41F1">
              <w:rPr>
                <w:rFonts w:cs="Arial"/>
                <w:bCs/>
                <w:color w:val="171717" w:themeColor="background2" w:themeShade="1A"/>
                <w:sz w:val="20"/>
                <w:szCs w:val="20"/>
              </w:rPr>
              <w:t>Items for consideration</w:t>
            </w:r>
          </w:p>
        </w:tc>
        <w:tc>
          <w:tcPr>
            <w:tcW w:w="357" w:type="pct"/>
            <w:shd w:val="clear" w:color="auto" w:fill="9DD5D7"/>
            <w:vAlign w:val="center"/>
          </w:tcPr>
          <w:p w14:paraId="6E2CC9C0" w14:textId="77777777" w:rsidR="00784958" w:rsidRPr="003C41F1" w:rsidRDefault="00784958" w:rsidP="00784958">
            <w:pPr>
              <w:pStyle w:val="Tabletext"/>
              <w:rPr>
                <w:rFonts w:cs="Arial"/>
                <w:b/>
                <w:bCs/>
                <w:color w:val="171717" w:themeColor="background2" w:themeShade="1A"/>
                <w:sz w:val="20"/>
                <w:szCs w:val="20"/>
              </w:rPr>
            </w:pPr>
            <w:r w:rsidRPr="003C41F1">
              <w:rPr>
                <w:rFonts w:cs="Arial"/>
                <w:b/>
                <w:bCs/>
                <w:color w:val="171717" w:themeColor="background2" w:themeShade="1A"/>
                <w:sz w:val="20"/>
                <w:szCs w:val="20"/>
              </w:rPr>
              <w:t xml:space="preserve">Result </w:t>
            </w:r>
          </w:p>
        </w:tc>
        <w:tc>
          <w:tcPr>
            <w:tcW w:w="1275" w:type="pct"/>
            <w:shd w:val="clear" w:color="auto" w:fill="9DD5D7"/>
            <w:vAlign w:val="center"/>
          </w:tcPr>
          <w:p w14:paraId="4744BA2B" w14:textId="77777777" w:rsidR="00784958" w:rsidRPr="003C41F1" w:rsidRDefault="00784958" w:rsidP="00681BDF">
            <w:pPr>
              <w:pStyle w:val="Tabletext"/>
              <w:tabs>
                <w:tab w:val="clear" w:pos="822"/>
              </w:tabs>
              <w:rPr>
                <w:rFonts w:cs="Arial"/>
                <w:b/>
                <w:bCs/>
                <w:color w:val="171717" w:themeColor="background2" w:themeShade="1A"/>
                <w:sz w:val="20"/>
                <w:szCs w:val="20"/>
              </w:rPr>
            </w:pPr>
            <w:r w:rsidRPr="003C41F1">
              <w:rPr>
                <w:rFonts w:cs="Arial"/>
                <w:b/>
                <w:bCs/>
                <w:color w:val="171717" w:themeColor="background2" w:themeShade="1A"/>
                <w:sz w:val="20"/>
                <w:szCs w:val="20"/>
              </w:rPr>
              <w:t>Justification</w:t>
            </w:r>
          </w:p>
        </w:tc>
        <w:tc>
          <w:tcPr>
            <w:tcW w:w="510" w:type="pct"/>
            <w:shd w:val="clear" w:color="auto" w:fill="9DD5D7"/>
            <w:vAlign w:val="center"/>
          </w:tcPr>
          <w:p w14:paraId="32A6E15C" w14:textId="77777777" w:rsidR="00784958" w:rsidRPr="003C41F1" w:rsidRDefault="00784958" w:rsidP="00784958">
            <w:pPr>
              <w:pStyle w:val="Tabletext"/>
              <w:rPr>
                <w:rFonts w:cs="Arial"/>
                <w:b/>
                <w:bCs/>
                <w:color w:val="171717" w:themeColor="background2" w:themeShade="1A"/>
                <w:sz w:val="20"/>
                <w:szCs w:val="20"/>
              </w:rPr>
            </w:pPr>
            <w:r w:rsidRPr="003C41F1">
              <w:rPr>
                <w:rFonts w:cs="Arial"/>
                <w:b/>
                <w:bCs/>
                <w:color w:val="171717" w:themeColor="background2" w:themeShade="1A"/>
                <w:sz w:val="20"/>
                <w:szCs w:val="20"/>
              </w:rPr>
              <w:t xml:space="preserve">Application type </w:t>
            </w:r>
          </w:p>
        </w:tc>
      </w:tr>
      <w:tr w:rsidR="008806C8" w:rsidRPr="00D0054E" w14:paraId="6D5A9655" w14:textId="77777777" w:rsidTr="00E53A1A">
        <w:tc>
          <w:tcPr>
            <w:tcW w:w="153" w:type="pct"/>
            <w:shd w:val="clear" w:color="auto" w:fill="E6F4F3"/>
          </w:tcPr>
          <w:p w14:paraId="0A5104D7" w14:textId="77777777" w:rsidR="008806C8" w:rsidRPr="003C41F1" w:rsidRDefault="008806C8">
            <w:pPr>
              <w:pStyle w:val="Tabletexthangingindent"/>
              <w:numPr>
                <w:ilvl w:val="0"/>
                <w:numId w:val="40"/>
              </w:numPr>
              <w:rPr>
                <w:rFonts w:cs="Arial"/>
                <w:b/>
                <w:bCs/>
                <w:color w:val="auto"/>
                <w:sz w:val="20"/>
                <w:szCs w:val="20"/>
              </w:rPr>
            </w:pPr>
          </w:p>
        </w:tc>
        <w:tc>
          <w:tcPr>
            <w:tcW w:w="910" w:type="pct"/>
            <w:shd w:val="clear" w:color="auto" w:fill="E6F4F3"/>
          </w:tcPr>
          <w:p w14:paraId="3BB00ED6" w14:textId="4A07B5CA"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Is the current base year and functional unit appropriate?</w:t>
            </w:r>
          </w:p>
        </w:tc>
        <w:tc>
          <w:tcPr>
            <w:tcW w:w="1795" w:type="pct"/>
          </w:tcPr>
          <w:p w14:paraId="6C360972" w14:textId="77777777" w:rsidR="008806C8" w:rsidRPr="003C41F1" w:rsidRDefault="008806C8">
            <w:pPr>
              <w:pStyle w:val="Tabletext"/>
              <w:rPr>
                <w:rFonts w:cs="Arial"/>
                <w:i/>
                <w:color w:val="auto"/>
                <w:sz w:val="20"/>
                <w:szCs w:val="20"/>
              </w:rPr>
            </w:pPr>
            <w:r w:rsidRPr="003C41F1">
              <w:rPr>
                <w:rFonts w:cs="Arial"/>
                <w:color w:val="auto"/>
                <w:sz w:val="20"/>
                <w:szCs w:val="20"/>
              </w:rPr>
              <w:t xml:space="preserve">Consider information provided on base year recalculation requirements in the Technical Guidance Manual and section 2.3.4 of the </w:t>
            </w:r>
            <w:r w:rsidRPr="003C41F1">
              <w:rPr>
                <w:rFonts w:cs="Arial"/>
                <w:i/>
                <w:color w:val="auto"/>
                <w:sz w:val="20"/>
                <w:szCs w:val="20"/>
              </w:rPr>
              <w:t xml:space="preserve">Climate Active Carbon Neutral Standard for Products and Services. </w:t>
            </w:r>
          </w:p>
          <w:p w14:paraId="70155538" w14:textId="77777777" w:rsidR="008806C8" w:rsidRPr="003C41F1" w:rsidRDefault="008806C8">
            <w:pPr>
              <w:pStyle w:val="Tabletext"/>
              <w:rPr>
                <w:rFonts w:cs="Arial"/>
                <w:color w:val="auto"/>
                <w:sz w:val="20"/>
                <w:szCs w:val="20"/>
              </w:rPr>
            </w:pPr>
            <w:r w:rsidRPr="003C41F1">
              <w:rPr>
                <w:rFonts w:cs="Arial"/>
                <w:color w:val="auto"/>
                <w:sz w:val="20"/>
                <w:szCs w:val="20"/>
              </w:rPr>
              <w:t xml:space="preserve">Are there any significant additional emission sources not included in the original boundary that should be assessed for relevance against the relevance test, as set out in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 xml:space="preserve">? </w:t>
            </w:r>
          </w:p>
          <w:p w14:paraId="7D733A74" w14:textId="77777777" w:rsidR="008806C8" w:rsidRPr="003C41F1" w:rsidRDefault="008806C8">
            <w:pPr>
              <w:pStyle w:val="Tabletext"/>
              <w:rPr>
                <w:rFonts w:cs="Arial"/>
                <w:color w:val="auto"/>
                <w:sz w:val="20"/>
                <w:szCs w:val="20"/>
              </w:rPr>
            </w:pPr>
            <w:r w:rsidRPr="003C41F1">
              <w:rPr>
                <w:rFonts w:cs="Arial"/>
                <w:color w:val="auto"/>
                <w:sz w:val="20"/>
                <w:szCs w:val="20"/>
              </w:rPr>
              <w:t>Consider publicly available information about the entity and any changes to activity data or emissions added to the carbon inventory.</w:t>
            </w:r>
          </w:p>
          <w:p w14:paraId="489670BF"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Is the emission boundary broadly consistent with other emission boundaries for products or services in the same or a similar sector? Consider publicly available information on these entities and example inventories in guidance materials.</w:t>
            </w:r>
          </w:p>
        </w:tc>
        <w:tc>
          <w:tcPr>
            <w:tcW w:w="357" w:type="pct"/>
          </w:tcPr>
          <w:p w14:paraId="0A167A1E" w14:textId="77777777" w:rsidR="00E415FB" w:rsidRPr="00767011" w:rsidRDefault="00E415FB" w:rsidP="00E415FB">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75A2E34" w14:textId="77777777" w:rsidR="008806C8" w:rsidRDefault="00E415FB" w:rsidP="00E415FB">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4E702BEC" w14:textId="4DA1D82D" w:rsidR="00ED3553" w:rsidRPr="003C41F1" w:rsidRDefault="00ED3553" w:rsidP="00E415FB">
            <w:pPr>
              <w:pStyle w:val="Blueguidancetext"/>
              <w:spacing w:after="100" w:line="260" w:lineRule="exact"/>
              <w:rPr>
                <w:rFonts w:cs="Arial"/>
                <w:sz w:val="20"/>
                <w:szCs w:val="20"/>
              </w:rPr>
            </w:pPr>
          </w:p>
        </w:tc>
        <w:tc>
          <w:tcPr>
            <w:tcW w:w="1275" w:type="pct"/>
          </w:tcPr>
          <w:p w14:paraId="4051E316" w14:textId="77777777" w:rsidR="008806C8"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7AEF4BF" w14:textId="77777777" w:rsidR="0006614A" w:rsidRPr="003C41F1" w:rsidRDefault="0006614A" w:rsidP="0006614A">
            <w:pPr>
              <w:pStyle w:val="Blueguidancetext"/>
              <w:spacing w:after="100" w:line="260" w:lineRule="exact"/>
              <w:rPr>
                <w:rFonts w:cs="Arial"/>
                <w:sz w:val="20"/>
                <w:szCs w:val="20"/>
              </w:rPr>
            </w:pPr>
            <w:r>
              <w:rPr>
                <w:rFonts w:cs="Arial"/>
                <w:sz w:val="20"/>
                <w:szCs w:val="20"/>
              </w:rPr>
              <w:t>Outline if a base year recalculation was undertaken and the reasons why this occurred.</w:t>
            </w:r>
          </w:p>
          <w:p w14:paraId="0458652F" w14:textId="77777777" w:rsidR="0006614A" w:rsidRPr="003C41F1" w:rsidRDefault="0006614A">
            <w:pPr>
              <w:pStyle w:val="Blueguidancetext"/>
              <w:spacing w:after="100" w:line="260" w:lineRule="exact"/>
              <w:rPr>
                <w:rFonts w:cs="Arial"/>
                <w:sz w:val="20"/>
                <w:szCs w:val="20"/>
              </w:rPr>
            </w:pPr>
          </w:p>
          <w:p w14:paraId="2081A17B" w14:textId="77777777" w:rsidR="008806C8" w:rsidRPr="003C41F1" w:rsidRDefault="008806C8">
            <w:pPr>
              <w:pStyle w:val="Blueguidancetext"/>
              <w:spacing w:after="100" w:line="260" w:lineRule="exact"/>
              <w:rPr>
                <w:rFonts w:cs="Arial"/>
                <w:sz w:val="20"/>
                <w:szCs w:val="20"/>
              </w:rPr>
            </w:pPr>
          </w:p>
        </w:tc>
        <w:tc>
          <w:tcPr>
            <w:tcW w:w="510" w:type="pct"/>
          </w:tcPr>
          <w:p w14:paraId="281CA109"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Ongoing only</w:t>
            </w:r>
          </w:p>
        </w:tc>
      </w:tr>
      <w:tr w:rsidR="008806C8" w:rsidRPr="00D0054E" w14:paraId="0FBBDBE5" w14:textId="77777777" w:rsidTr="00E53A1A">
        <w:tc>
          <w:tcPr>
            <w:tcW w:w="153" w:type="pct"/>
            <w:shd w:val="clear" w:color="auto" w:fill="E6F4F3"/>
          </w:tcPr>
          <w:p w14:paraId="7894DF71" w14:textId="77777777" w:rsidR="008806C8" w:rsidRPr="003C41F1" w:rsidRDefault="008806C8">
            <w:pPr>
              <w:pStyle w:val="Tabletexthangingindent"/>
              <w:numPr>
                <w:ilvl w:val="0"/>
                <w:numId w:val="40"/>
              </w:numPr>
              <w:rPr>
                <w:rFonts w:cs="Arial"/>
                <w:b/>
                <w:bCs/>
                <w:color w:val="auto"/>
                <w:sz w:val="20"/>
                <w:szCs w:val="20"/>
              </w:rPr>
            </w:pPr>
          </w:p>
        </w:tc>
        <w:tc>
          <w:tcPr>
            <w:tcW w:w="910" w:type="pct"/>
            <w:shd w:val="clear" w:color="auto" w:fill="E6F4F3"/>
          </w:tcPr>
          <w:p w14:paraId="47462055" w14:textId="6A9282AC"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Is the base year emission boundary appropriate?</w:t>
            </w:r>
          </w:p>
        </w:tc>
        <w:tc>
          <w:tcPr>
            <w:tcW w:w="1795" w:type="pct"/>
          </w:tcPr>
          <w:p w14:paraId="6853349E"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Consider publicly available information about the entity and any changes to activity data or emissions added to the carbon inventory.</w:t>
            </w:r>
          </w:p>
          <w:p w14:paraId="5B168623"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Consider if there are any additional attributable </w:t>
            </w:r>
            <w:proofErr w:type="gramStart"/>
            <w:r w:rsidRPr="003C41F1">
              <w:rPr>
                <w:rFonts w:cs="Arial"/>
                <w:color w:val="auto"/>
                <w:sz w:val="20"/>
                <w:szCs w:val="20"/>
              </w:rPr>
              <w:t>processes,</w:t>
            </w:r>
            <w:proofErr w:type="gramEnd"/>
            <w:r w:rsidRPr="003C41F1">
              <w:rPr>
                <w:rFonts w:cs="Arial"/>
                <w:color w:val="auto"/>
                <w:sz w:val="20"/>
                <w:szCs w:val="20"/>
              </w:rPr>
              <w:t xml:space="preserve"> not included in the original boundary that should be added to the carbon inventory.</w:t>
            </w:r>
          </w:p>
        </w:tc>
        <w:tc>
          <w:tcPr>
            <w:tcW w:w="357" w:type="pct"/>
          </w:tcPr>
          <w:p w14:paraId="1C98804B" w14:textId="77777777" w:rsidR="00E415FB" w:rsidRPr="00767011" w:rsidRDefault="00E415FB" w:rsidP="00E415FB">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CBFE207" w14:textId="77777777" w:rsidR="00ED3553" w:rsidRDefault="00E415FB" w:rsidP="00E415FB">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0A24C668" w14:textId="31E1DE56" w:rsidR="008806C8" w:rsidRPr="003C41F1" w:rsidRDefault="008806C8" w:rsidP="00E415FB">
            <w:pPr>
              <w:pStyle w:val="Blueguidancetext"/>
              <w:spacing w:after="100" w:line="260" w:lineRule="exact"/>
              <w:rPr>
                <w:rFonts w:cs="Arial"/>
                <w:sz w:val="20"/>
                <w:szCs w:val="20"/>
              </w:rPr>
            </w:pPr>
          </w:p>
        </w:tc>
        <w:tc>
          <w:tcPr>
            <w:tcW w:w="1275" w:type="pct"/>
          </w:tcPr>
          <w:p w14:paraId="3FDC4784"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0B07497" w14:textId="77777777" w:rsidR="008806C8" w:rsidRPr="003C41F1" w:rsidRDefault="008806C8">
            <w:pPr>
              <w:pStyle w:val="Blueguidancetext"/>
              <w:spacing w:after="100" w:line="260" w:lineRule="exact"/>
              <w:rPr>
                <w:rFonts w:cs="Arial"/>
                <w:sz w:val="20"/>
                <w:szCs w:val="20"/>
              </w:rPr>
            </w:pPr>
          </w:p>
        </w:tc>
        <w:tc>
          <w:tcPr>
            <w:tcW w:w="510" w:type="pct"/>
          </w:tcPr>
          <w:p w14:paraId="0C756BF9"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Ongoing only </w:t>
            </w:r>
          </w:p>
        </w:tc>
      </w:tr>
      <w:tr w:rsidR="008806C8" w:rsidRPr="00D0054E" w14:paraId="596B1CD9" w14:textId="77777777" w:rsidTr="00E53A1A">
        <w:tc>
          <w:tcPr>
            <w:tcW w:w="153" w:type="pct"/>
            <w:shd w:val="clear" w:color="auto" w:fill="E6F4F3"/>
          </w:tcPr>
          <w:p w14:paraId="01230572"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34EF9428" w14:textId="064E33B9"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Has the product or service been fully described?</w:t>
            </w:r>
          </w:p>
        </w:tc>
        <w:tc>
          <w:tcPr>
            <w:tcW w:w="1795" w:type="pct"/>
          </w:tcPr>
          <w:p w14:paraId="661387F3"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Has the product or service been fully described, including its function and purpose and in accordance with the Technical Guidance Manual and section 2.3.1 of the </w:t>
            </w:r>
            <w:r w:rsidRPr="003C41F1">
              <w:rPr>
                <w:rFonts w:cs="Arial"/>
                <w:i/>
                <w:color w:val="auto"/>
                <w:sz w:val="20"/>
                <w:szCs w:val="20"/>
              </w:rPr>
              <w:t>Climate Active Carbon Neutral Standard</w:t>
            </w:r>
            <w:r w:rsidRPr="003C41F1">
              <w:rPr>
                <w:rFonts w:cs="Arial"/>
                <w:color w:val="auto"/>
                <w:sz w:val="20"/>
                <w:szCs w:val="20"/>
              </w:rPr>
              <w:t xml:space="preserve"> </w:t>
            </w:r>
            <w:r w:rsidRPr="003C41F1">
              <w:rPr>
                <w:rFonts w:cs="Arial"/>
                <w:i/>
                <w:color w:val="auto"/>
                <w:sz w:val="20"/>
                <w:szCs w:val="20"/>
              </w:rPr>
              <w:t>for Products and Services</w:t>
            </w:r>
            <w:r w:rsidRPr="003C41F1">
              <w:rPr>
                <w:rFonts w:cs="Arial"/>
                <w:color w:val="auto"/>
                <w:sz w:val="20"/>
                <w:szCs w:val="20"/>
              </w:rPr>
              <w:t xml:space="preserve">? </w:t>
            </w:r>
          </w:p>
        </w:tc>
        <w:tc>
          <w:tcPr>
            <w:tcW w:w="357" w:type="pct"/>
          </w:tcPr>
          <w:p w14:paraId="2253C54B"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6536D6D" w14:textId="02C48938"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1999BF39"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A49B244" w14:textId="77777777" w:rsidR="008806C8" w:rsidRPr="003C41F1" w:rsidRDefault="008806C8">
            <w:pPr>
              <w:pStyle w:val="Blueguidancetext"/>
              <w:spacing w:after="100" w:line="260" w:lineRule="exact"/>
              <w:rPr>
                <w:rFonts w:cs="Arial"/>
                <w:sz w:val="20"/>
                <w:szCs w:val="20"/>
              </w:rPr>
            </w:pPr>
          </w:p>
        </w:tc>
        <w:tc>
          <w:tcPr>
            <w:tcW w:w="510" w:type="pct"/>
          </w:tcPr>
          <w:p w14:paraId="3848BC43"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1970C443" w14:textId="77777777" w:rsidTr="00E53A1A">
        <w:tc>
          <w:tcPr>
            <w:tcW w:w="153" w:type="pct"/>
            <w:shd w:val="clear" w:color="auto" w:fill="E6F4F3"/>
          </w:tcPr>
          <w:p w14:paraId="77E7D83B"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7D3E87BF" w14:textId="4520018A"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Has the functional unit been adequately described?</w:t>
            </w:r>
          </w:p>
        </w:tc>
        <w:tc>
          <w:tcPr>
            <w:tcW w:w="1795" w:type="pct"/>
          </w:tcPr>
          <w:p w14:paraId="62EA9F33"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Has the functional unit of the product or service been fully described in accordance with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 including emissions per certification or declared unit?</w:t>
            </w:r>
          </w:p>
        </w:tc>
        <w:tc>
          <w:tcPr>
            <w:tcW w:w="357" w:type="pct"/>
          </w:tcPr>
          <w:p w14:paraId="4D0C3878"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DEA4842" w14:textId="68DF2F14"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7FE2F8EB"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174539F" w14:textId="77777777" w:rsidR="008806C8" w:rsidRPr="003C41F1" w:rsidRDefault="008806C8">
            <w:pPr>
              <w:pStyle w:val="Blueguidancetext"/>
              <w:spacing w:after="100" w:line="260" w:lineRule="exact"/>
              <w:rPr>
                <w:rFonts w:cs="Arial"/>
                <w:sz w:val="20"/>
                <w:szCs w:val="20"/>
              </w:rPr>
            </w:pPr>
          </w:p>
        </w:tc>
        <w:tc>
          <w:tcPr>
            <w:tcW w:w="510" w:type="pct"/>
          </w:tcPr>
          <w:p w14:paraId="26B8C52B"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37786C41" w14:textId="77777777" w:rsidTr="00E53A1A">
        <w:tc>
          <w:tcPr>
            <w:tcW w:w="153" w:type="pct"/>
            <w:shd w:val="clear" w:color="auto" w:fill="E6F4F3"/>
          </w:tcPr>
          <w:p w14:paraId="5E976841"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1625F650" w14:textId="0D24F9FF"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Has the emissions boundary been clearly defined and reasonably contains all processes attributable to the product or service?</w:t>
            </w:r>
          </w:p>
        </w:tc>
        <w:tc>
          <w:tcPr>
            <w:tcW w:w="1795" w:type="pct"/>
          </w:tcPr>
          <w:p w14:paraId="496728D6"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Has the emissions boundary been set in accordance with the Technical Guidance Manual and section 2.3.1 of the </w:t>
            </w:r>
            <w:r w:rsidRPr="003C41F1">
              <w:rPr>
                <w:rFonts w:cs="Arial"/>
                <w:i/>
                <w:color w:val="auto"/>
                <w:sz w:val="20"/>
                <w:szCs w:val="20"/>
              </w:rPr>
              <w:t>Climate Active Carbon Neutral Standard</w:t>
            </w:r>
            <w:r w:rsidRPr="003C41F1">
              <w:rPr>
                <w:rFonts w:cs="Arial"/>
                <w:color w:val="auto"/>
                <w:sz w:val="20"/>
                <w:szCs w:val="20"/>
              </w:rPr>
              <w:t xml:space="preserve"> </w:t>
            </w:r>
            <w:r w:rsidRPr="003C41F1">
              <w:rPr>
                <w:rFonts w:cs="Arial"/>
                <w:i/>
                <w:color w:val="auto"/>
                <w:sz w:val="20"/>
                <w:szCs w:val="20"/>
              </w:rPr>
              <w:t>for Products and Services</w:t>
            </w:r>
            <w:r w:rsidRPr="003C41F1">
              <w:rPr>
                <w:rFonts w:cs="Arial"/>
                <w:color w:val="auto"/>
                <w:sz w:val="20"/>
                <w:szCs w:val="20"/>
              </w:rPr>
              <w:t xml:space="preserve"> and, where necessary, standards such as the GHG Protocol Product Life Cycle Accounting and Reporting Standard or ISO14044 and ISO14040?</w:t>
            </w:r>
          </w:p>
          <w:p w14:paraId="1596886A"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Does the emissions boundary reflect the description of the product or service?</w:t>
            </w:r>
          </w:p>
          <w:p w14:paraId="4AFC08D9"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Is it clear what the emissions sources are for each attributable process?</w:t>
            </w:r>
          </w:p>
          <w:p w14:paraId="41EC4B77"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Is the emission boundary broadly consistent with other emission boundaries for products or services in the same or a similar sector. Has publicly available information on these entities and example inventories in guidance materials been considered?</w:t>
            </w:r>
          </w:p>
        </w:tc>
        <w:tc>
          <w:tcPr>
            <w:tcW w:w="357" w:type="pct"/>
          </w:tcPr>
          <w:p w14:paraId="61F57555"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117FDE2" w14:textId="20A3200A"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30737EED"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9D909EF" w14:textId="77777777" w:rsidR="008806C8" w:rsidRPr="003C41F1" w:rsidRDefault="008806C8">
            <w:pPr>
              <w:pStyle w:val="Blueguidancetext"/>
              <w:spacing w:after="100" w:line="260" w:lineRule="exact"/>
              <w:rPr>
                <w:rFonts w:cs="Arial"/>
                <w:sz w:val="20"/>
                <w:szCs w:val="20"/>
              </w:rPr>
            </w:pPr>
          </w:p>
        </w:tc>
        <w:tc>
          <w:tcPr>
            <w:tcW w:w="510" w:type="pct"/>
          </w:tcPr>
          <w:p w14:paraId="765F0CBC"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45099827" w14:textId="77777777" w:rsidTr="00E53A1A">
        <w:tc>
          <w:tcPr>
            <w:tcW w:w="153" w:type="pct"/>
            <w:shd w:val="clear" w:color="auto" w:fill="E6F4F3"/>
          </w:tcPr>
          <w:p w14:paraId="13F72357"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21DDB914" w14:textId="44B5F7FB"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 xml:space="preserve">Does the Life Cycle Assessment diagram/process map make sense and clearly show all attributable, attributable – </w:t>
            </w:r>
            <w:r w:rsidRPr="003C41F1">
              <w:rPr>
                <w:rFonts w:cs="Arial"/>
                <w:color w:val="auto"/>
                <w:sz w:val="20"/>
                <w:szCs w:val="20"/>
              </w:rPr>
              <w:br/>
              <w:t>non-quantified, non-attributable and excluded processes?</w:t>
            </w:r>
          </w:p>
        </w:tc>
        <w:tc>
          <w:tcPr>
            <w:tcW w:w="1795" w:type="pct"/>
          </w:tcPr>
          <w:p w14:paraId="2F7C19F2" w14:textId="77777777" w:rsidR="00B62163" w:rsidRDefault="008806C8">
            <w:pPr>
              <w:pStyle w:val="Tabletext"/>
              <w:spacing w:line="254" w:lineRule="exact"/>
              <w:rPr>
                <w:rFonts w:cs="Arial"/>
                <w:color w:val="auto"/>
                <w:sz w:val="20"/>
                <w:szCs w:val="20"/>
              </w:rPr>
            </w:pPr>
            <w:r w:rsidRPr="003C41F1">
              <w:rPr>
                <w:rFonts w:cs="Arial"/>
                <w:color w:val="auto"/>
                <w:sz w:val="20"/>
                <w:szCs w:val="20"/>
              </w:rPr>
              <w:t>Does the Life Cycle Assessment diagram/process map make sense and clearly show all attributable, attributable – non-quantified, non-attributable and excluded processes?</w:t>
            </w:r>
          </w:p>
          <w:p w14:paraId="52120856" w14:textId="3E9450A0" w:rsidR="008806C8" w:rsidRPr="003C41F1" w:rsidRDefault="008806C8">
            <w:pPr>
              <w:pStyle w:val="Tabletext"/>
              <w:spacing w:line="254" w:lineRule="exact"/>
              <w:rPr>
                <w:rFonts w:cs="Arial"/>
                <w:color w:val="auto"/>
                <w:sz w:val="20"/>
                <w:szCs w:val="20"/>
              </w:rPr>
            </w:pPr>
            <w:r w:rsidRPr="003C41F1">
              <w:rPr>
                <w:rFonts w:cs="Arial"/>
                <w:color w:val="auto"/>
                <w:sz w:val="20"/>
                <w:szCs w:val="20"/>
              </w:rPr>
              <w:t>Is it specific enough to be validated?</w:t>
            </w:r>
          </w:p>
        </w:tc>
        <w:tc>
          <w:tcPr>
            <w:tcW w:w="357" w:type="pct"/>
          </w:tcPr>
          <w:p w14:paraId="744A854E"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8D69D71" w14:textId="69E8F878"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7C62B57D"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1D97A83" w14:textId="77777777" w:rsidR="008806C8" w:rsidRPr="003C41F1" w:rsidRDefault="008806C8">
            <w:pPr>
              <w:pStyle w:val="Blueguidancetext"/>
              <w:spacing w:after="100" w:line="260" w:lineRule="exact"/>
              <w:rPr>
                <w:rFonts w:cs="Arial"/>
                <w:sz w:val="20"/>
                <w:szCs w:val="20"/>
              </w:rPr>
            </w:pPr>
          </w:p>
        </w:tc>
        <w:tc>
          <w:tcPr>
            <w:tcW w:w="510" w:type="pct"/>
          </w:tcPr>
          <w:p w14:paraId="3F3DE867"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7A20C64E" w14:textId="77777777" w:rsidTr="00E53A1A">
        <w:tc>
          <w:tcPr>
            <w:tcW w:w="153" w:type="pct"/>
            <w:shd w:val="clear" w:color="auto" w:fill="E6F4F3"/>
          </w:tcPr>
          <w:p w14:paraId="22DFAB46"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1C1ED6C1" w14:textId="559A7DF9"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Are all emission sources classified appropriately?</w:t>
            </w:r>
          </w:p>
        </w:tc>
        <w:tc>
          <w:tcPr>
            <w:tcW w:w="1795" w:type="pct"/>
          </w:tcPr>
          <w:p w14:paraId="662161A2"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Are all emission sources classified as attributable, excluded or non-attributable? The following classification options are available for classifying emission sources in the online system: </w:t>
            </w:r>
          </w:p>
          <w:p w14:paraId="29AB748C"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attributable – quantified</w:t>
            </w:r>
          </w:p>
          <w:p w14:paraId="31A2D988"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attributable – non-quantified (up-lift factor applied)</w:t>
            </w:r>
          </w:p>
          <w:p w14:paraId="4F7FF280"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excluded – non-quantified</w:t>
            </w:r>
          </w:p>
          <w:p w14:paraId="7A86E5E6"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non-attributable – voluntarily offset</w:t>
            </w:r>
          </w:p>
          <w:p w14:paraId="242E9ABF"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non-attributable – non-quantified</w:t>
            </w:r>
          </w:p>
          <w:p w14:paraId="2AF36455" w14:textId="77777777" w:rsidR="008806C8" w:rsidRPr="003C41F1" w:rsidRDefault="008806C8">
            <w:pPr>
              <w:pStyle w:val="Tabletextbullets"/>
              <w:spacing w:line="254" w:lineRule="exact"/>
              <w:rPr>
                <w:rFonts w:cs="Arial"/>
                <w:color w:val="auto"/>
                <w:sz w:val="20"/>
                <w:szCs w:val="20"/>
              </w:rPr>
            </w:pPr>
            <w:r w:rsidRPr="003C41F1">
              <w:rPr>
                <w:rFonts w:cs="Arial"/>
                <w:color w:val="auto"/>
                <w:sz w:val="20"/>
                <w:szCs w:val="20"/>
              </w:rPr>
              <w:t>non-attributable – non-quantified (relevance test applied)</w:t>
            </w:r>
          </w:p>
        </w:tc>
        <w:tc>
          <w:tcPr>
            <w:tcW w:w="357" w:type="pct"/>
          </w:tcPr>
          <w:p w14:paraId="1FE15B0C"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65CEDA4" w14:textId="236E9CA0"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46158179"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214D114" w14:textId="77777777" w:rsidR="008806C8" w:rsidRPr="003C41F1" w:rsidRDefault="008806C8">
            <w:pPr>
              <w:pStyle w:val="Blueguidancetext"/>
              <w:spacing w:after="100" w:line="260" w:lineRule="exact"/>
              <w:rPr>
                <w:rFonts w:cs="Arial"/>
                <w:sz w:val="20"/>
                <w:szCs w:val="20"/>
              </w:rPr>
            </w:pPr>
          </w:p>
        </w:tc>
        <w:tc>
          <w:tcPr>
            <w:tcW w:w="510" w:type="pct"/>
          </w:tcPr>
          <w:p w14:paraId="33A5C91A"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03C04E3A" w14:textId="77777777" w:rsidTr="00E53A1A">
        <w:trPr>
          <w:trHeight w:val="243"/>
        </w:trPr>
        <w:tc>
          <w:tcPr>
            <w:tcW w:w="153" w:type="pct"/>
            <w:shd w:val="clear" w:color="auto" w:fill="E6F4F3"/>
          </w:tcPr>
          <w:p w14:paraId="05AF39B3"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566492B3" w14:textId="46A6BD0B"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 xml:space="preserve">Have all excluded emission sources and attributable </w:t>
            </w:r>
            <w:r w:rsidRPr="003C41F1">
              <w:rPr>
                <w:rFonts w:cs="Arial"/>
                <w:color w:val="auto"/>
                <w:sz w:val="20"/>
                <w:szCs w:val="20"/>
              </w:rPr>
              <w:br/>
              <w:t>– non-quantified sources been justified appropriately?</w:t>
            </w:r>
          </w:p>
        </w:tc>
        <w:tc>
          <w:tcPr>
            <w:tcW w:w="1795" w:type="pct"/>
          </w:tcPr>
          <w:p w14:paraId="6B5CBA50"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 xml:space="preserve">For all excluded and attributable – non-quantified emission sources, do these satisfy the exclusion conditions outlined in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w:t>
            </w:r>
          </w:p>
        </w:tc>
        <w:tc>
          <w:tcPr>
            <w:tcW w:w="357" w:type="pct"/>
          </w:tcPr>
          <w:p w14:paraId="7AEE80F2"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F646E5F" w14:textId="2AD5CCBC"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2AEB0E27"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68AA744" w14:textId="77777777" w:rsidR="008806C8" w:rsidRPr="003C41F1" w:rsidRDefault="008806C8">
            <w:pPr>
              <w:pStyle w:val="Blueguidancetext"/>
              <w:spacing w:after="100" w:line="260" w:lineRule="exact"/>
              <w:rPr>
                <w:rFonts w:cs="Arial"/>
                <w:sz w:val="20"/>
                <w:szCs w:val="20"/>
              </w:rPr>
            </w:pPr>
          </w:p>
        </w:tc>
        <w:tc>
          <w:tcPr>
            <w:tcW w:w="510" w:type="pct"/>
          </w:tcPr>
          <w:p w14:paraId="603F9EEA" w14:textId="77777777" w:rsidR="008806C8" w:rsidRPr="003C41F1" w:rsidRDefault="008806C8">
            <w:pPr>
              <w:pStyle w:val="Tabletext"/>
              <w:spacing w:line="254" w:lineRule="exact"/>
              <w:rPr>
                <w:rFonts w:cs="Arial"/>
                <w:color w:val="auto"/>
                <w:sz w:val="20"/>
                <w:szCs w:val="20"/>
              </w:rPr>
            </w:pPr>
            <w:r w:rsidRPr="003C41F1">
              <w:rPr>
                <w:rFonts w:cs="Arial"/>
                <w:color w:val="auto"/>
                <w:sz w:val="20"/>
                <w:szCs w:val="20"/>
              </w:rPr>
              <w:t>Initial and Ongoing</w:t>
            </w:r>
          </w:p>
        </w:tc>
      </w:tr>
      <w:tr w:rsidR="008806C8" w:rsidRPr="00D0054E" w14:paraId="390CB1FF" w14:textId="77777777" w:rsidTr="00E53A1A">
        <w:tc>
          <w:tcPr>
            <w:tcW w:w="153" w:type="pct"/>
            <w:shd w:val="clear" w:color="auto" w:fill="E6F4F3"/>
          </w:tcPr>
          <w:p w14:paraId="1F7BF875"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0385CB09" w14:textId="4909FEAC"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 xml:space="preserve">Does the carbon </w:t>
            </w:r>
            <w:proofErr w:type="gramStart"/>
            <w:r w:rsidRPr="003C41F1">
              <w:rPr>
                <w:rFonts w:cs="Arial"/>
                <w:color w:val="auto"/>
                <w:sz w:val="20"/>
                <w:szCs w:val="20"/>
              </w:rPr>
              <w:t>account</w:t>
            </w:r>
            <w:proofErr w:type="gramEnd"/>
            <w:r w:rsidRPr="003C41F1">
              <w:rPr>
                <w:rFonts w:cs="Arial"/>
                <w:color w:val="auto"/>
                <w:sz w:val="20"/>
                <w:szCs w:val="20"/>
              </w:rPr>
              <w:t xml:space="preserve"> total emissions equate to one year of emissions?</w:t>
            </w:r>
          </w:p>
        </w:tc>
        <w:tc>
          <w:tcPr>
            <w:tcW w:w="1795" w:type="pct"/>
          </w:tcPr>
          <w:p w14:paraId="3ECAC214" w14:textId="77777777" w:rsidR="008806C8" w:rsidRPr="003C41F1" w:rsidRDefault="008806C8">
            <w:pPr>
              <w:pStyle w:val="Tabletext"/>
              <w:rPr>
                <w:rFonts w:cs="Arial"/>
                <w:color w:val="auto"/>
                <w:sz w:val="20"/>
                <w:szCs w:val="20"/>
              </w:rPr>
            </w:pPr>
            <w:r w:rsidRPr="003C41F1">
              <w:rPr>
                <w:rFonts w:cs="Arial"/>
                <w:color w:val="auto"/>
                <w:sz w:val="20"/>
                <w:szCs w:val="20"/>
              </w:rPr>
              <w:t>Does the carbon inventory total equate to one year of emissions attributable to the product or service? This may be based on actual data from the base year or a projection of sales.</w:t>
            </w:r>
          </w:p>
          <w:p w14:paraId="038460BF" w14:textId="77777777" w:rsidR="008806C8" w:rsidRPr="003C41F1" w:rsidRDefault="008806C8">
            <w:pPr>
              <w:pStyle w:val="Tabletext"/>
              <w:rPr>
                <w:rFonts w:cs="Arial"/>
                <w:color w:val="auto"/>
                <w:sz w:val="20"/>
                <w:szCs w:val="20"/>
              </w:rPr>
            </w:pPr>
            <w:r w:rsidRPr="003C41F1">
              <w:rPr>
                <w:rFonts w:cs="Arial"/>
                <w:color w:val="auto"/>
                <w:sz w:val="20"/>
                <w:szCs w:val="20"/>
              </w:rPr>
              <w:t>Can evidence be provided to support the number of certification units reportedly sold?</w:t>
            </w:r>
          </w:p>
          <w:p w14:paraId="08802CF2" w14:textId="77777777" w:rsidR="008806C8" w:rsidRPr="003C41F1" w:rsidRDefault="008806C8">
            <w:pPr>
              <w:pStyle w:val="Tabletext"/>
              <w:rPr>
                <w:rFonts w:cs="Arial"/>
                <w:color w:val="auto"/>
                <w:sz w:val="20"/>
                <w:szCs w:val="20"/>
              </w:rPr>
            </w:pPr>
            <w:r w:rsidRPr="003C41F1">
              <w:rPr>
                <w:rFonts w:cs="Arial"/>
                <w:color w:val="auto"/>
                <w:sz w:val="20"/>
                <w:szCs w:val="20"/>
              </w:rPr>
              <w:t>For products or services which are opt in or new (not yet had any sales), a projection of emissions for the first year of certification will need to be made – is this estimate reasonable?</w:t>
            </w:r>
          </w:p>
        </w:tc>
        <w:tc>
          <w:tcPr>
            <w:tcW w:w="357" w:type="pct"/>
          </w:tcPr>
          <w:p w14:paraId="7F7EE04D"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849042D" w14:textId="416FF1F8"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6431F807"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6C0521E5" w14:textId="77777777" w:rsidR="008806C8" w:rsidRPr="003C41F1" w:rsidRDefault="008806C8">
            <w:pPr>
              <w:pStyle w:val="Blueguidancetext"/>
              <w:spacing w:after="100" w:line="260" w:lineRule="exact"/>
              <w:rPr>
                <w:rFonts w:cs="Arial"/>
                <w:sz w:val="20"/>
                <w:szCs w:val="20"/>
              </w:rPr>
            </w:pPr>
          </w:p>
        </w:tc>
        <w:tc>
          <w:tcPr>
            <w:tcW w:w="510" w:type="pct"/>
          </w:tcPr>
          <w:p w14:paraId="1BF249FA"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8806C8" w:rsidRPr="00D0054E" w14:paraId="524D139D" w14:textId="77777777" w:rsidTr="00E53A1A">
        <w:tc>
          <w:tcPr>
            <w:tcW w:w="153" w:type="pct"/>
            <w:shd w:val="clear" w:color="auto" w:fill="E6F4F3"/>
          </w:tcPr>
          <w:p w14:paraId="2E1534A1"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371543A0" w14:textId="10BF961C"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Where an emission factor is sourced from the Climate Active inventory</w:t>
            </w:r>
            <w:r w:rsidR="003E75C4">
              <w:rPr>
                <w:rFonts w:cs="Arial"/>
                <w:color w:val="auto"/>
                <w:sz w:val="20"/>
                <w:szCs w:val="20"/>
              </w:rPr>
              <w:t>,</w:t>
            </w:r>
            <w:r w:rsidRPr="003C41F1">
              <w:rPr>
                <w:rFonts w:cs="Arial"/>
                <w:color w:val="auto"/>
                <w:sz w:val="20"/>
                <w:szCs w:val="20"/>
              </w:rPr>
              <w:t xml:space="preserve"> is this appropriate? </w:t>
            </w:r>
          </w:p>
        </w:tc>
        <w:tc>
          <w:tcPr>
            <w:tcW w:w="1795" w:type="pct"/>
          </w:tcPr>
          <w:p w14:paraId="45D02F9C" w14:textId="77777777" w:rsidR="008806C8" w:rsidRPr="003C41F1" w:rsidRDefault="008806C8">
            <w:pPr>
              <w:pStyle w:val="Tabletext"/>
              <w:rPr>
                <w:rFonts w:cs="Arial"/>
                <w:color w:val="auto"/>
                <w:sz w:val="20"/>
                <w:szCs w:val="20"/>
              </w:rPr>
            </w:pPr>
            <w:r w:rsidRPr="003C41F1">
              <w:rPr>
                <w:rFonts w:cs="Arial"/>
                <w:color w:val="auto"/>
                <w:sz w:val="20"/>
                <w:szCs w:val="20"/>
              </w:rPr>
              <w:t>For all emission sources selected from the Climate Active inventory, are these appropriate given the client’s description of the emission source? Where the client has not provided a description, it is assumed that the emission source is appropriate.</w:t>
            </w:r>
          </w:p>
        </w:tc>
        <w:tc>
          <w:tcPr>
            <w:tcW w:w="357" w:type="pct"/>
          </w:tcPr>
          <w:p w14:paraId="4BDD96C0"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EBF4F62" w14:textId="0EED33C5"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6C554907"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EDF7700" w14:textId="77777777" w:rsidR="008806C8" w:rsidRPr="003C41F1" w:rsidRDefault="008806C8">
            <w:pPr>
              <w:pStyle w:val="Blueguidancetext"/>
              <w:spacing w:after="100" w:line="260" w:lineRule="exact"/>
              <w:rPr>
                <w:rFonts w:cs="Arial"/>
                <w:sz w:val="20"/>
                <w:szCs w:val="20"/>
              </w:rPr>
            </w:pPr>
          </w:p>
        </w:tc>
        <w:tc>
          <w:tcPr>
            <w:tcW w:w="510" w:type="pct"/>
          </w:tcPr>
          <w:p w14:paraId="7DE4EC60"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8806C8" w:rsidRPr="00D0054E" w14:paraId="61E68195" w14:textId="77777777" w:rsidTr="00E53A1A">
        <w:tc>
          <w:tcPr>
            <w:tcW w:w="153" w:type="pct"/>
            <w:shd w:val="clear" w:color="auto" w:fill="E6F4F3"/>
          </w:tcPr>
          <w:p w14:paraId="355F249B"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71F647DF" w14:textId="1B1FFDFA"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Where bespoke emission factors have been used, are these appropriate?</w:t>
            </w:r>
          </w:p>
        </w:tc>
        <w:tc>
          <w:tcPr>
            <w:tcW w:w="1795" w:type="pct"/>
          </w:tcPr>
          <w:p w14:paraId="10302E0D" w14:textId="77777777" w:rsidR="008806C8" w:rsidRPr="003C41F1" w:rsidRDefault="008806C8">
            <w:pPr>
              <w:pStyle w:val="Tabletext"/>
              <w:rPr>
                <w:rFonts w:cs="Arial"/>
                <w:color w:val="auto"/>
                <w:sz w:val="20"/>
                <w:szCs w:val="20"/>
              </w:rPr>
            </w:pPr>
            <w:r w:rsidRPr="003C41F1">
              <w:rPr>
                <w:rFonts w:cs="Arial"/>
                <w:color w:val="auto"/>
                <w:sz w:val="20"/>
                <w:szCs w:val="20"/>
              </w:rPr>
              <w:t xml:space="preserve">Where an emission factor has been used that was not available in the Climate Active inventory: </w:t>
            </w:r>
          </w:p>
          <w:p w14:paraId="23635BE7" w14:textId="77777777" w:rsidR="008806C8" w:rsidRPr="003C41F1" w:rsidRDefault="008806C8">
            <w:pPr>
              <w:pStyle w:val="Tabletextbullets"/>
              <w:rPr>
                <w:rFonts w:cs="Arial"/>
                <w:color w:val="auto"/>
                <w:sz w:val="20"/>
                <w:szCs w:val="20"/>
              </w:rPr>
            </w:pPr>
            <w:r w:rsidRPr="003C41F1">
              <w:rPr>
                <w:rFonts w:cs="Arial"/>
                <w:color w:val="auto"/>
                <w:sz w:val="20"/>
                <w:szCs w:val="20"/>
              </w:rPr>
              <w:t>Is there no appropriate emission factor in the Climate Active inventory for this emission source, activity data or applicant?</w:t>
            </w:r>
          </w:p>
          <w:p w14:paraId="35C962B8" w14:textId="77777777" w:rsidR="008806C8" w:rsidRPr="003C41F1" w:rsidRDefault="008806C8">
            <w:pPr>
              <w:pStyle w:val="Tabletextbullets"/>
              <w:rPr>
                <w:rFonts w:cs="Arial"/>
                <w:color w:val="auto"/>
                <w:sz w:val="20"/>
                <w:szCs w:val="20"/>
              </w:rPr>
            </w:pPr>
            <w:r w:rsidRPr="003C41F1">
              <w:rPr>
                <w:rFonts w:cs="Arial"/>
                <w:color w:val="auto"/>
                <w:sz w:val="20"/>
                <w:szCs w:val="20"/>
              </w:rPr>
              <w:t xml:space="preserve">Has all reference information for the bespoke emission factor been provided? Reference information should include the name of the database/paper, year of publication, hyperlink to the source if possible. </w:t>
            </w:r>
          </w:p>
          <w:p w14:paraId="09DCF05C" w14:textId="77777777" w:rsidR="008806C8" w:rsidRPr="003C41F1" w:rsidRDefault="008806C8">
            <w:pPr>
              <w:pStyle w:val="Tabletextbullets"/>
              <w:rPr>
                <w:rFonts w:cs="Arial"/>
                <w:color w:val="auto"/>
                <w:sz w:val="20"/>
                <w:szCs w:val="20"/>
              </w:rPr>
            </w:pPr>
            <w:r w:rsidRPr="003C41F1">
              <w:rPr>
                <w:rFonts w:cs="Arial"/>
                <w:color w:val="auto"/>
                <w:sz w:val="20"/>
                <w:szCs w:val="20"/>
              </w:rPr>
              <w:t>Is the emission factor from a credible and reliable source?</w:t>
            </w:r>
          </w:p>
        </w:tc>
        <w:tc>
          <w:tcPr>
            <w:tcW w:w="357" w:type="pct"/>
          </w:tcPr>
          <w:p w14:paraId="40B933C0"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48DD56F" w14:textId="77777777" w:rsidR="008806C8" w:rsidRDefault="000D70B9" w:rsidP="000D70B9">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7BFD9FC8" w14:textId="013BA1B1" w:rsidR="008806C8" w:rsidRPr="003C41F1" w:rsidRDefault="006C7FEE" w:rsidP="000D70B9">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bespoke emission factors used)</w:t>
            </w:r>
          </w:p>
        </w:tc>
        <w:tc>
          <w:tcPr>
            <w:tcW w:w="1275" w:type="pct"/>
          </w:tcPr>
          <w:p w14:paraId="4BE7BBDC"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41EB8AC" w14:textId="77777777" w:rsidR="008806C8" w:rsidRPr="003C41F1" w:rsidRDefault="008806C8">
            <w:pPr>
              <w:pStyle w:val="Blueguidancetext"/>
              <w:spacing w:after="100" w:line="260" w:lineRule="exact"/>
              <w:rPr>
                <w:rFonts w:cs="Arial"/>
                <w:sz w:val="20"/>
                <w:szCs w:val="20"/>
              </w:rPr>
            </w:pPr>
          </w:p>
          <w:p w14:paraId="799F587A" w14:textId="77777777" w:rsidR="008806C8" w:rsidRPr="003C41F1" w:rsidRDefault="008806C8">
            <w:pPr>
              <w:pStyle w:val="Blueguidancetext"/>
              <w:spacing w:after="100" w:line="260" w:lineRule="exact"/>
              <w:rPr>
                <w:rFonts w:cs="Arial"/>
                <w:sz w:val="20"/>
                <w:szCs w:val="20"/>
              </w:rPr>
            </w:pPr>
          </w:p>
        </w:tc>
        <w:tc>
          <w:tcPr>
            <w:tcW w:w="510" w:type="pct"/>
          </w:tcPr>
          <w:p w14:paraId="711230C9"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8806C8" w:rsidRPr="00D0054E" w14:paraId="22A76D97" w14:textId="77777777" w:rsidTr="00E53A1A">
        <w:tc>
          <w:tcPr>
            <w:tcW w:w="153" w:type="pct"/>
            <w:shd w:val="clear" w:color="auto" w:fill="E6F4F3"/>
          </w:tcPr>
          <w:p w14:paraId="1E58F9FC"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630626FD" w14:textId="199C5AED"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Are all estimation methods applied reasonable?</w:t>
            </w:r>
          </w:p>
        </w:tc>
        <w:tc>
          <w:tcPr>
            <w:tcW w:w="1795" w:type="pct"/>
          </w:tcPr>
          <w:p w14:paraId="7E12AD65" w14:textId="77777777" w:rsidR="008806C8" w:rsidRPr="003C41F1" w:rsidRDefault="008806C8">
            <w:pPr>
              <w:pStyle w:val="Tabletext"/>
              <w:rPr>
                <w:rFonts w:cs="Arial"/>
                <w:color w:val="auto"/>
                <w:sz w:val="20"/>
                <w:szCs w:val="20"/>
              </w:rPr>
            </w:pPr>
            <w:r w:rsidRPr="003C41F1">
              <w:rPr>
                <w:rFonts w:cs="Arial"/>
                <w:color w:val="auto"/>
                <w:sz w:val="20"/>
                <w:szCs w:val="20"/>
              </w:rPr>
              <w:t>Is it reasonable that actual data was not available, and the use of estimation methods is appropriate and consistent with the Technical Guidance Manual and section 2.3 of the </w:t>
            </w:r>
            <w:r w:rsidRPr="003C41F1">
              <w:rPr>
                <w:rFonts w:cs="Arial"/>
                <w:i/>
                <w:color w:val="auto"/>
                <w:sz w:val="20"/>
                <w:szCs w:val="20"/>
              </w:rPr>
              <w:t>Climate Active Carbon Neutral Standard for Products and Services</w:t>
            </w:r>
            <w:r w:rsidRPr="003C41F1">
              <w:rPr>
                <w:rFonts w:cs="Arial"/>
                <w:color w:val="auto"/>
                <w:sz w:val="20"/>
                <w:szCs w:val="20"/>
              </w:rPr>
              <w:t xml:space="preserve">? </w:t>
            </w:r>
          </w:p>
          <w:p w14:paraId="2D92F4B4" w14:textId="77777777" w:rsidR="008806C8" w:rsidRPr="003C41F1" w:rsidRDefault="008806C8">
            <w:pPr>
              <w:pStyle w:val="Tabletext"/>
              <w:rPr>
                <w:rFonts w:cs="Arial"/>
                <w:color w:val="auto"/>
                <w:sz w:val="20"/>
                <w:szCs w:val="20"/>
              </w:rPr>
            </w:pPr>
            <w:r w:rsidRPr="003C41F1">
              <w:rPr>
                <w:rFonts w:cs="Arial"/>
                <w:color w:val="auto"/>
                <w:sz w:val="20"/>
                <w:szCs w:val="20"/>
              </w:rPr>
              <w:t>Consider the applicant’s circumstances and the nature of each emission source.</w:t>
            </w:r>
          </w:p>
          <w:p w14:paraId="79C25E5A" w14:textId="77777777" w:rsidR="008806C8" w:rsidRPr="003C41F1" w:rsidRDefault="008806C8">
            <w:pPr>
              <w:pStyle w:val="Tabletext"/>
              <w:rPr>
                <w:rFonts w:cs="Arial"/>
                <w:color w:val="auto"/>
                <w:sz w:val="20"/>
                <w:szCs w:val="20"/>
              </w:rPr>
            </w:pPr>
            <w:r w:rsidRPr="003C41F1">
              <w:rPr>
                <w:rFonts w:cs="Arial"/>
                <w:color w:val="auto"/>
                <w:sz w:val="20"/>
                <w:szCs w:val="20"/>
              </w:rPr>
              <w:t xml:space="preserve">For each emission source where data has been set as ‘estimated’: </w:t>
            </w:r>
          </w:p>
          <w:p w14:paraId="30AA8F0B" w14:textId="77777777" w:rsidR="008806C8" w:rsidRPr="003C41F1" w:rsidRDefault="008806C8">
            <w:pPr>
              <w:pStyle w:val="Tabletextbullets"/>
              <w:rPr>
                <w:rFonts w:cs="Arial"/>
                <w:color w:val="auto"/>
                <w:sz w:val="20"/>
                <w:szCs w:val="20"/>
              </w:rPr>
            </w:pPr>
            <w:r w:rsidRPr="003C41F1">
              <w:rPr>
                <w:rFonts w:cs="Arial"/>
                <w:color w:val="auto"/>
                <w:sz w:val="20"/>
                <w:szCs w:val="20"/>
              </w:rPr>
              <w:t xml:space="preserve">Is it reasonable to estimate activity for this emission source given its size and importance? </w:t>
            </w:r>
          </w:p>
          <w:p w14:paraId="1A3E65A6" w14:textId="77777777" w:rsidR="008806C8" w:rsidRPr="003C41F1" w:rsidRDefault="008806C8">
            <w:pPr>
              <w:pStyle w:val="Tabletextbullets"/>
              <w:rPr>
                <w:rFonts w:cs="Arial"/>
                <w:color w:val="auto"/>
                <w:sz w:val="20"/>
                <w:szCs w:val="20"/>
              </w:rPr>
            </w:pPr>
            <w:r w:rsidRPr="003C41F1">
              <w:rPr>
                <w:rFonts w:cs="Arial"/>
                <w:color w:val="auto"/>
                <w:sz w:val="20"/>
                <w:szCs w:val="20"/>
              </w:rPr>
              <w:t>Is the chosen estimation method and associated assumptions reasonable?</w:t>
            </w:r>
          </w:p>
        </w:tc>
        <w:tc>
          <w:tcPr>
            <w:tcW w:w="357" w:type="pct"/>
          </w:tcPr>
          <w:p w14:paraId="56E01696"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6CE642C" w14:textId="6DCF64FC"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16E5E825"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D078619" w14:textId="77777777" w:rsidR="008806C8" w:rsidRPr="003C41F1" w:rsidRDefault="008806C8">
            <w:pPr>
              <w:pStyle w:val="Blueguidancetext"/>
              <w:spacing w:after="100" w:line="260" w:lineRule="exact"/>
              <w:rPr>
                <w:rFonts w:cs="Arial"/>
                <w:sz w:val="20"/>
                <w:szCs w:val="20"/>
              </w:rPr>
            </w:pPr>
          </w:p>
        </w:tc>
        <w:tc>
          <w:tcPr>
            <w:tcW w:w="510" w:type="pct"/>
          </w:tcPr>
          <w:p w14:paraId="74B01876"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8806C8" w:rsidRPr="00D0054E" w14:paraId="3DF77480" w14:textId="77777777" w:rsidTr="00E53A1A">
        <w:tc>
          <w:tcPr>
            <w:tcW w:w="153" w:type="pct"/>
            <w:shd w:val="clear" w:color="auto" w:fill="E6F4F3"/>
          </w:tcPr>
          <w:p w14:paraId="1C5D6286"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0C24041D" w14:textId="1ED63FE1"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Have the sources of information and activity data been clearly identified?</w:t>
            </w:r>
          </w:p>
        </w:tc>
        <w:tc>
          <w:tcPr>
            <w:tcW w:w="1795" w:type="pct"/>
          </w:tcPr>
          <w:p w14:paraId="5CBE803C" w14:textId="77777777" w:rsidR="008806C8" w:rsidRPr="003C41F1" w:rsidRDefault="008806C8">
            <w:pPr>
              <w:pStyle w:val="Tabletext"/>
              <w:rPr>
                <w:rFonts w:cs="Arial"/>
                <w:color w:val="auto"/>
                <w:sz w:val="20"/>
                <w:szCs w:val="20"/>
              </w:rPr>
            </w:pPr>
            <w:r w:rsidRPr="003C41F1">
              <w:rPr>
                <w:rFonts w:cs="Arial"/>
                <w:color w:val="auto"/>
                <w:sz w:val="20"/>
                <w:szCs w:val="20"/>
              </w:rPr>
              <w:t>Have the sources of all information and activity data been clearly identified?</w:t>
            </w:r>
          </w:p>
        </w:tc>
        <w:tc>
          <w:tcPr>
            <w:tcW w:w="357" w:type="pct"/>
          </w:tcPr>
          <w:p w14:paraId="5FA73A2D"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34A6460" w14:textId="2D6FCB62"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27F983E7"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A460445" w14:textId="77777777" w:rsidR="008806C8" w:rsidRPr="003C41F1" w:rsidRDefault="008806C8">
            <w:pPr>
              <w:pStyle w:val="Blueguidancetext"/>
              <w:spacing w:after="100" w:line="260" w:lineRule="exact"/>
              <w:rPr>
                <w:rFonts w:cs="Arial"/>
                <w:sz w:val="20"/>
                <w:szCs w:val="20"/>
              </w:rPr>
            </w:pPr>
          </w:p>
        </w:tc>
        <w:tc>
          <w:tcPr>
            <w:tcW w:w="510" w:type="pct"/>
          </w:tcPr>
          <w:p w14:paraId="5B1E8C41"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8806C8" w:rsidRPr="00D0054E" w14:paraId="34B8E6D9" w14:textId="77777777" w:rsidTr="00E53A1A">
        <w:tc>
          <w:tcPr>
            <w:tcW w:w="153" w:type="pct"/>
            <w:shd w:val="clear" w:color="auto" w:fill="E6F4F3"/>
          </w:tcPr>
          <w:p w14:paraId="619D4799" w14:textId="77777777" w:rsidR="008806C8" w:rsidRPr="003C41F1" w:rsidRDefault="008806C8">
            <w:pPr>
              <w:pStyle w:val="Tabletexthangingindent"/>
              <w:numPr>
                <w:ilvl w:val="0"/>
                <w:numId w:val="40"/>
              </w:numPr>
              <w:rPr>
                <w:rFonts w:cs="Arial"/>
                <w:b/>
                <w:color w:val="auto"/>
                <w:sz w:val="20"/>
                <w:szCs w:val="20"/>
              </w:rPr>
            </w:pPr>
          </w:p>
        </w:tc>
        <w:tc>
          <w:tcPr>
            <w:tcW w:w="910" w:type="pct"/>
            <w:shd w:val="clear" w:color="auto" w:fill="E6F4F3"/>
          </w:tcPr>
          <w:p w14:paraId="593D3900" w14:textId="5238A1A0" w:rsidR="008806C8" w:rsidRPr="003C41F1" w:rsidRDefault="008806C8" w:rsidP="00681BDF">
            <w:pPr>
              <w:pStyle w:val="Tabletexthangingindent"/>
              <w:ind w:left="0" w:firstLine="0"/>
              <w:rPr>
                <w:rFonts w:cs="Arial"/>
                <w:color w:val="auto"/>
                <w:sz w:val="20"/>
                <w:szCs w:val="20"/>
              </w:rPr>
            </w:pPr>
            <w:r w:rsidRPr="003C41F1">
              <w:rPr>
                <w:rFonts w:cs="Arial"/>
                <w:color w:val="auto"/>
                <w:sz w:val="20"/>
                <w:szCs w:val="20"/>
              </w:rPr>
              <w:t>Have any assumptions and constraints been clearly described and justified?</w:t>
            </w:r>
          </w:p>
        </w:tc>
        <w:tc>
          <w:tcPr>
            <w:tcW w:w="1795" w:type="pct"/>
          </w:tcPr>
          <w:p w14:paraId="1CC0A16C" w14:textId="77777777" w:rsidR="008806C8" w:rsidRPr="003C41F1" w:rsidRDefault="008806C8">
            <w:pPr>
              <w:pStyle w:val="Tabletext"/>
              <w:rPr>
                <w:rFonts w:cs="Arial"/>
                <w:color w:val="auto"/>
                <w:sz w:val="20"/>
                <w:szCs w:val="20"/>
              </w:rPr>
            </w:pPr>
            <w:r w:rsidRPr="003C41F1">
              <w:rPr>
                <w:rFonts w:cs="Arial"/>
                <w:color w:val="auto"/>
                <w:sz w:val="20"/>
                <w:szCs w:val="20"/>
              </w:rPr>
              <w:t xml:space="preserve">Have all assumptions and constraints been clearly described and justified? </w:t>
            </w:r>
          </w:p>
        </w:tc>
        <w:tc>
          <w:tcPr>
            <w:tcW w:w="357" w:type="pct"/>
          </w:tcPr>
          <w:p w14:paraId="5BDF5CD1" w14:textId="77777777" w:rsidR="000D70B9" w:rsidRPr="00767011" w:rsidRDefault="000D70B9" w:rsidP="000D70B9">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4FD7FB5" w14:textId="22F8A541" w:rsidR="008806C8" w:rsidRPr="003C41F1" w:rsidRDefault="000D70B9" w:rsidP="000D70B9">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5" w:type="pct"/>
          </w:tcPr>
          <w:p w14:paraId="2C190392" w14:textId="77777777" w:rsidR="008806C8" w:rsidRPr="003C41F1" w:rsidRDefault="008806C8">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6AAB016" w14:textId="77777777" w:rsidR="008806C8" w:rsidRPr="003C41F1" w:rsidRDefault="008806C8">
            <w:pPr>
              <w:pStyle w:val="Blueguidancetext"/>
              <w:spacing w:after="100" w:line="260" w:lineRule="exact"/>
              <w:rPr>
                <w:rFonts w:cs="Arial"/>
                <w:sz w:val="20"/>
                <w:szCs w:val="20"/>
              </w:rPr>
            </w:pPr>
          </w:p>
        </w:tc>
        <w:tc>
          <w:tcPr>
            <w:tcW w:w="510" w:type="pct"/>
          </w:tcPr>
          <w:p w14:paraId="6D3210BC" w14:textId="77777777" w:rsidR="008806C8" w:rsidRPr="003C41F1" w:rsidRDefault="008806C8">
            <w:pPr>
              <w:pStyle w:val="Tabletext"/>
              <w:rPr>
                <w:rFonts w:cs="Arial"/>
                <w:color w:val="auto"/>
                <w:sz w:val="20"/>
                <w:szCs w:val="20"/>
              </w:rPr>
            </w:pPr>
            <w:r w:rsidRPr="003C41F1">
              <w:rPr>
                <w:rFonts w:cs="Arial"/>
                <w:color w:val="auto"/>
                <w:sz w:val="20"/>
                <w:szCs w:val="20"/>
              </w:rPr>
              <w:t>Initial and Ongoing</w:t>
            </w:r>
          </w:p>
        </w:tc>
      </w:tr>
      <w:tr w:rsidR="00784958" w:rsidRPr="00D118F0" w14:paraId="23F47349" w14:textId="77777777" w:rsidTr="00681BDF">
        <w:tc>
          <w:tcPr>
            <w:tcW w:w="5000" w:type="pct"/>
            <w:gridSpan w:val="6"/>
            <w:shd w:val="clear" w:color="auto" w:fill="A7D4D4"/>
          </w:tcPr>
          <w:p w14:paraId="338582B7" w14:textId="45A1EE20" w:rsidR="00784958" w:rsidRPr="003C41F1" w:rsidRDefault="00784958">
            <w:pPr>
              <w:pStyle w:val="Tabletexthangingindent"/>
              <w:jc w:val="center"/>
              <w:rPr>
                <w:rFonts w:cs="Arial"/>
                <w:sz w:val="20"/>
                <w:szCs w:val="20"/>
              </w:rPr>
            </w:pPr>
            <w:r w:rsidRPr="003C41F1">
              <w:rPr>
                <w:rFonts w:cs="Arial"/>
                <w:b/>
                <w:color w:val="171717" w:themeColor="background2" w:themeShade="1A"/>
                <w:sz w:val="20"/>
                <w:szCs w:val="20"/>
              </w:rPr>
              <w:t>End of Products and Services (complex) non EPD pathway technical assessment procedures</w:t>
            </w:r>
          </w:p>
        </w:tc>
      </w:tr>
    </w:tbl>
    <w:p w14:paraId="705261C5" w14:textId="77777777" w:rsidR="008218AA" w:rsidRPr="00521A78" w:rsidRDefault="008218AA" w:rsidP="00521A78"/>
    <w:p w14:paraId="734B314F" w14:textId="77777777" w:rsidR="002F0DDD" w:rsidRDefault="002F0DDD">
      <w:r>
        <w:br w:type="page"/>
      </w:r>
    </w:p>
    <w:p w14:paraId="7A07DF86" w14:textId="6997BF4C" w:rsidR="002F0DDD" w:rsidRPr="003D1FDC" w:rsidRDefault="002F0DDD" w:rsidP="009B1394">
      <w:pPr>
        <w:pStyle w:val="Heading3"/>
        <w:rPr>
          <w:b/>
          <w:bCs/>
          <w:i/>
          <w:iCs/>
          <w:color w:val="033323"/>
        </w:rPr>
      </w:pPr>
      <w:bookmarkStart w:id="13" w:name="_Toc169688590"/>
      <w:r w:rsidRPr="00464611">
        <w:rPr>
          <w:b/>
          <w:bCs/>
          <w:i/>
          <w:iCs/>
          <w:color w:val="033323"/>
        </w:rPr>
        <w:lastRenderedPageBreak/>
        <w:t xml:space="preserve">Technical Assessment procedures </w:t>
      </w:r>
      <w:r>
        <w:rPr>
          <w:rFonts w:ascii="Arial" w:hAnsi="Arial" w:cs="Times New Roman (Body CS)"/>
          <w:b/>
          <w:i/>
          <w:color w:val="033323" w:themeColor="text1"/>
          <w:sz w:val="20"/>
          <w:szCs w:val="20"/>
        </w:rPr>
        <w:t>–</w:t>
      </w:r>
      <w:r w:rsidRPr="00767011">
        <w:rPr>
          <w:rFonts w:ascii="Arial" w:hAnsi="Arial" w:cs="Times New Roman (Body CS)"/>
          <w:b/>
          <w:i/>
          <w:color w:val="033323" w:themeColor="text1"/>
          <w:sz w:val="20"/>
          <w:szCs w:val="20"/>
        </w:rPr>
        <w:t xml:space="preserve"> </w:t>
      </w:r>
      <w:r>
        <w:rPr>
          <w:rFonts w:ascii="Arial" w:hAnsi="Arial" w:cs="Times New Roman (Body CS)"/>
          <w:b/>
          <w:i/>
          <w:color w:val="033323" w:themeColor="text1"/>
          <w:sz w:val="20"/>
          <w:szCs w:val="20"/>
        </w:rPr>
        <w:t>Products &amp; Services (complex) – EPD pathway</w:t>
      </w:r>
      <w:bookmarkEnd w:id="13"/>
    </w:p>
    <w:p w14:paraId="30C0F99B" w14:textId="77777777" w:rsidR="009B1394" w:rsidRPr="009B1394" w:rsidRDefault="009B1394" w:rsidP="009B1394"/>
    <w:tbl>
      <w:tblPr>
        <w:tblStyle w:val="TableGrid"/>
        <w:tblW w:w="5000"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ayout w:type="fixed"/>
        <w:tblLook w:val="04A0" w:firstRow="1" w:lastRow="0" w:firstColumn="1" w:lastColumn="0" w:noHBand="0" w:noVBand="1"/>
      </w:tblPr>
      <w:tblGrid>
        <w:gridCol w:w="427"/>
        <w:gridCol w:w="2547"/>
        <w:gridCol w:w="4675"/>
        <w:gridCol w:w="1275"/>
        <w:gridCol w:w="3562"/>
        <w:gridCol w:w="1462"/>
      </w:tblGrid>
      <w:tr w:rsidR="008253B4" w:rsidRPr="00C4482B" w14:paraId="79B2AD94" w14:textId="77777777" w:rsidTr="00681BDF">
        <w:trPr>
          <w:tblHeader/>
        </w:trPr>
        <w:tc>
          <w:tcPr>
            <w:tcW w:w="1066" w:type="pct"/>
            <w:gridSpan w:val="2"/>
            <w:shd w:val="clear" w:color="auto" w:fill="9DD5D7"/>
            <w:vAlign w:val="center"/>
          </w:tcPr>
          <w:p w14:paraId="6ABC362A" w14:textId="65177CA2" w:rsidR="008253B4" w:rsidRPr="003C41F1" w:rsidDel="00A62E8F" w:rsidRDefault="008253B4" w:rsidP="008253B4">
            <w:pPr>
              <w:pStyle w:val="Boldbodytext"/>
              <w:rPr>
                <w:rFonts w:cs="Arial"/>
                <w:color w:val="171717" w:themeColor="background2" w:themeShade="1A"/>
                <w:sz w:val="20"/>
                <w:szCs w:val="20"/>
              </w:rPr>
            </w:pPr>
            <w:r w:rsidRPr="003C41F1">
              <w:rPr>
                <w:rFonts w:cs="Arial"/>
                <w:color w:val="171717" w:themeColor="background2" w:themeShade="1A"/>
                <w:sz w:val="20"/>
                <w:szCs w:val="20"/>
              </w:rPr>
              <w:t>Validation question</w:t>
            </w:r>
          </w:p>
        </w:tc>
        <w:tc>
          <w:tcPr>
            <w:tcW w:w="1676" w:type="pct"/>
            <w:shd w:val="clear" w:color="auto" w:fill="9DD5D7"/>
            <w:vAlign w:val="center"/>
          </w:tcPr>
          <w:p w14:paraId="5176C9B1" w14:textId="77777777" w:rsidR="008253B4" w:rsidRPr="003C41F1" w:rsidRDefault="008253B4" w:rsidP="00C4482B">
            <w:pPr>
              <w:pStyle w:val="Boldbodytext"/>
              <w:rPr>
                <w:rFonts w:cs="Arial"/>
                <w:color w:val="171717" w:themeColor="background2" w:themeShade="1A"/>
                <w:sz w:val="20"/>
                <w:szCs w:val="20"/>
              </w:rPr>
            </w:pPr>
            <w:r w:rsidRPr="003C41F1">
              <w:rPr>
                <w:rFonts w:cs="Arial"/>
                <w:color w:val="171717" w:themeColor="background2" w:themeShade="1A"/>
                <w:sz w:val="20"/>
                <w:szCs w:val="20"/>
              </w:rPr>
              <w:t>Items for consideration</w:t>
            </w:r>
          </w:p>
        </w:tc>
        <w:tc>
          <w:tcPr>
            <w:tcW w:w="457" w:type="pct"/>
            <w:shd w:val="clear" w:color="auto" w:fill="9DD5D7"/>
            <w:vAlign w:val="center"/>
          </w:tcPr>
          <w:p w14:paraId="55245C5F" w14:textId="77777777" w:rsidR="008253B4" w:rsidRPr="003C41F1" w:rsidRDefault="008253B4" w:rsidP="00C4482B">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Result </w:t>
            </w:r>
          </w:p>
        </w:tc>
        <w:tc>
          <w:tcPr>
            <w:tcW w:w="1277" w:type="pct"/>
            <w:shd w:val="clear" w:color="auto" w:fill="9DD5D7"/>
            <w:vAlign w:val="center"/>
          </w:tcPr>
          <w:p w14:paraId="6EF896E1" w14:textId="77777777" w:rsidR="008253B4" w:rsidRPr="003C41F1" w:rsidRDefault="008253B4" w:rsidP="00C4482B">
            <w:pPr>
              <w:pStyle w:val="Tabletext"/>
              <w:rPr>
                <w:rFonts w:cs="Arial"/>
                <w:b/>
                <w:color w:val="171717" w:themeColor="background2" w:themeShade="1A"/>
                <w:sz w:val="20"/>
                <w:szCs w:val="20"/>
              </w:rPr>
            </w:pPr>
            <w:r w:rsidRPr="003C41F1">
              <w:rPr>
                <w:rFonts w:cs="Arial"/>
                <w:b/>
                <w:color w:val="171717" w:themeColor="background2" w:themeShade="1A"/>
                <w:sz w:val="20"/>
                <w:szCs w:val="20"/>
              </w:rPr>
              <w:t>Justification</w:t>
            </w:r>
          </w:p>
        </w:tc>
        <w:tc>
          <w:tcPr>
            <w:tcW w:w="524" w:type="pct"/>
            <w:shd w:val="clear" w:color="auto" w:fill="9DD5D7"/>
            <w:vAlign w:val="center"/>
          </w:tcPr>
          <w:p w14:paraId="51C124EE" w14:textId="77777777" w:rsidR="008253B4" w:rsidRPr="003C41F1" w:rsidRDefault="008253B4" w:rsidP="00C4482B">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Application type </w:t>
            </w:r>
          </w:p>
        </w:tc>
      </w:tr>
      <w:tr w:rsidR="00E13A9F" w:rsidRPr="00C4482B" w14:paraId="6ADAF3BD" w14:textId="77777777" w:rsidTr="00681BDF">
        <w:tc>
          <w:tcPr>
            <w:tcW w:w="153" w:type="pct"/>
            <w:shd w:val="clear" w:color="auto" w:fill="E6F4F3"/>
          </w:tcPr>
          <w:p w14:paraId="34D4BD67"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6B9EEEA" w14:textId="028EA175"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 xml:space="preserve">Does the carbon </w:t>
            </w:r>
            <w:proofErr w:type="gramStart"/>
            <w:r w:rsidRPr="003C41F1">
              <w:rPr>
                <w:rFonts w:cs="Arial"/>
                <w:bCs/>
                <w:color w:val="auto"/>
                <w:sz w:val="20"/>
                <w:szCs w:val="20"/>
              </w:rPr>
              <w:t>account</w:t>
            </w:r>
            <w:proofErr w:type="gramEnd"/>
            <w:r w:rsidRPr="003C41F1">
              <w:rPr>
                <w:rFonts w:cs="Arial"/>
                <w:bCs/>
                <w:color w:val="auto"/>
                <w:sz w:val="20"/>
                <w:szCs w:val="20"/>
              </w:rPr>
              <w:t xml:space="preserve"> total emissions equate to one year of emissions?</w:t>
            </w:r>
          </w:p>
        </w:tc>
        <w:tc>
          <w:tcPr>
            <w:tcW w:w="1676" w:type="pct"/>
          </w:tcPr>
          <w:p w14:paraId="360F736E" w14:textId="77777777" w:rsidR="00C4482B" w:rsidRPr="003C41F1" w:rsidRDefault="00C4482B">
            <w:pPr>
              <w:pStyle w:val="Tabletext"/>
              <w:rPr>
                <w:rFonts w:cs="Arial"/>
                <w:color w:val="auto"/>
                <w:sz w:val="20"/>
                <w:szCs w:val="20"/>
              </w:rPr>
            </w:pPr>
            <w:r w:rsidRPr="003C41F1">
              <w:rPr>
                <w:rFonts w:cs="Arial"/>
                <w:color w:val="auto"/>
                <w:sz w:val="20"/>
                <w:szCs w:val="20"/>
              </w:rPr>
              <w:t xml:space="preserve">Does the carbon inventory total equate to one year of emissions attributable to the product or service? </w:t>
            </w:r>
          </w:p>
          <w:p w14:paraId="09CC166F"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Can evidence be provided to support the number of certification units reportedly sold?</w:t>
            </w:r>
          </w:p>
        </w:tc>
        <w:tc>
          <w:tcPr>
            <w:tcW w:w="457" w:type="pct"/>
          </w:tcPr>
          <w:p w14:paraId="64007FCC"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E44F02E" w14:textId="77777777" w:rsidR="00C4482B" w:rsidRDefault="00E13A9F" w:rsidP="00E13A9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75856122" w14:textId="4EFC81C6" w:rsidR="00ED3553" w:rsidRPr="003C41F1" w:rsidRDefault="00ED3553" w:rsidP="00E13A9F">
            <w:pPr>
              <w:pStyle w:val="Blueguidancetext"/>
              <w:spacing w:after="100" w:line="260" w:lineRule="exact"/>
              <w:rPr>
                <w:rFonts w:cs="Arial"/>
                <w:sz w:val="20"/>
                <w:szCs w:val="20"/>
              </w:rPr>
            </w:pPr>
          </w:p>
        </w:tc>
        <w:tc>
          <w:tcPr>
            <w:tcW w:w="1277" w:type="pct"/>
          </w:tcPr>
          <w:p w14:paraId="18EC5A21"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E4A525F" w14:textId="77777777" w:rsidR="00C4482B" w:rsidRPr="003C41F1" w:rsidRDefault="00C4482B">
            <w:pPr>
              <w:pStyle w:val="Blueguidancetext"/>
              <w:spacing w:after="100" w:line="260" w:lineRule="exact"/>
              <w:rPr>
                <w:rFonts w:cs="Arial"/>
                <w:sz w:val="20"/>
                <w:szCs w:val="20"/>
              </w:rPr>
            </w:pPr>
          </w:p>
        </w:tc>
        <w:tc>
          <w:tcPr>
            <w:tcW w:w="524" w:type="pct"/>
          </w:tcPr>
          <w:p w14:paraId="4446CAB2"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Ongoing only</w:t>
            </w:r>
          </w:p>
        </w:tc>
      </w:tr>
      <w:tr w:rsidR="00E13A9F" w:rsidRPr="00C4482B" w14:paraId="1A418907" w14:textId="77777777" w:rsidTr="00681BDF">
        <w:tc>
          <w:tcPr>
            <w:tcW w:w="153" w:type="pct"/>
            <w:shd w:val="clear" w:color="auto" w:fill="E6F4F3"/>
          </w:tcPr>
          <w:p w14:paraId="42CEEFD2"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6CC59B22" w14:textId="0FC2E4C4"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 xml:space="preserve">Confirm that significant changes in the carbon account since </w:t>
            </w:r>
            <w:proofErr w:type="gramStart"/>
            <w:r w:rsidRPr="003C41F1">
              <w:rPr>
                <w:rFonts w:cs="Arial"/>
                <w:bCs/>
                <w:color w:val="auto"/>
                <w:sz w:val="20"/>
                <w:szCs w:val="20"/>
              </w:rPr>
              <w:t>base</w:t>
            </w:r>
            <w:proofErr w:type="gramEnd"/>
            <w:r w:rsidRPr="003C41F1">
              <w:rPr>
                <w:rFonts w:cs="Arial"/>
                <w:bCs/>
                <w:color w:val="auto"/>
                <w:sz w:val="20"/>
                <w:szCs w:val="20"/>
              </w:rPr>
              <w:t xml:space="preserve"> year have been disclosed.</w:t>
            </w:r>
          </w:p>
        </w:tc>
        <w:tc>
          <w:tcPr>
            <w:tcW w:w="1676" w:type="pct"/>
          </w:tcPr>
          <w:p w14:paraId="73DD62C1"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Have significant changes in the carbon inventory between the base year and the current reporting year been disclosed in accordance with the Technical Guidance Manual and section 2.3.3 of the </w:t>
            </w:r>
            <w:r w:rsidRPr="003C41F1">
              <w:rPr>
                <w:rFonts w:cs="Arial"/>
                <w:i/>
                <w:color w:val="auto"/>
                <w:sz w:val="20"/>
                <w:szCs w:val="20"/>
              </w:rPr>
              <w:t>Climate Active Carbon Neutral Standard for Products and Services</w:t>
            </w:r>
            <w:r w:rsidRPr="003C41F1">
              <w:rPr>
                <w:rFonts w:cs="Arial"/>
                <w:color w:val="auto"/>
                <w:sz w:val="20"/>
                <w:szCs w:val="20"/>
              </w:rPr>
              <w:t>? This does not include changes this are not attributed to emissions reduction actions or changes in the volume of product or service produced by the responsible entity.</w:t>
            </w:r>
          </w:p>
        </w:tc>
        <w:tc>
          <w:tcPr>
            <w:tcW w:w="457" w:type="pct"/>
          </w:tcPr>
          <w:p w14:paraId="35954283"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D0190D1" w14:textId="77777777" w:rsidR="00C4482B" w:rsidRDefault="00E13A9F" w:rsidP="00E13A9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0F228C9D" w14:textId="7DB54407" w:rsidR="00ED3553" w:rsidRPr="003C41F1" w:rsidRDefault="00ED3553" w:rsidP="00E13A9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sidR="003045D1">
              <w:rPr>
                <w:rFonts w:eastAsia="MS Gothic" w:cs="Arial"/>
                <w:color w:val="171717" w:themeColor="background2" w:themeShade="1A"/>
                <w:sz w:val="20"/>
                <w:szCs w:val="20"/>
              </w:rPr>
              <w:t xml:space="preserve"> (</w:t>
            </w:r>
            <w:r w:rsidR="00CB2C7A">
              <w:rPr>
                <w:rFonts w:eastAsia="MS Gothic" w:cs="Arial"/>
                <w:color w:val="171717" w:themeColor="background2" w:themeShade="1A"/>
                <w:sz w:val="20"/>
                <w:szCs w:val="20"/>
              </w:rPr>
              <w:t xml:space="preserve">Note, only select </w:t>
            </w:r>
            <w:r w:rsidR="003045D1">
              <w:rPr>
                <w:rFonts w:eastAsia="MS Gothic" w:cs="Arial"/>
                <w:color w:val="171717" w:themeColor="background2" w:themeShade="1A"/>
                <w:sz w:val="20"/>
                <w:szCs w:val="20"/>
              </w:rPr>
              <w:t>N/A</w:t>
            </w:r>
            <w:r w:rsidR="00CB2C7A">
              <w:rPr>
                <w:rFonts w:eastAsia="MS Gothic" w:cs="Arial"/>
                <w:color w:val="171717" w:themeColor="background2" w:themeShade="1A"/>
                <w:sz w:val="20"/>
                <w:szCs w:val="20"/>
              </w:rPr>
              <w:t xml:space="preserve"> if certifying base year</w:t>
            </w:r>
            <w:r w:rsidR="003A1854">
              <w:rPr>
                <w:rFonts w:eastAsia="MS Gothic" w:cs="Arial"/>
                <w:color w:val="171717" w:themeColor="background2" w:themeShade="1A"/>
                <w:sz w:val="20"/>
                <w:szCs w:val="20"/>
              </w:rPr>
              <w:t>)</w:t>
            </w:r>
          </w:p>
        </w:tc>
        <w:tc>
          <w:tcPr>
            <w:tcW w:w="1277" w:type="pct"/>
          </w:tcPr>
          <w:p w14:paraId="3B79184F"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FA66E29" w14:textId="77777777" w:rsidR="00C4482B" w:rsidRPr="003C41F1" w:rsidRDefault="00C4482B">
            <w:pPr>
              <w:pStyle w:val="Blueguidancetext"/>
              <w:spacing w:after="100" w:line="260" w:lineRule="exact"/>
              <w:rPr>
                <w:rFonts w:cs="Arial"/>
                <w:sz w:val="20"/>
                <w:szCs w:val="20"/>
              </w:rPr>
            </w:pPr>
          </w:p>
        </w:tc>
        <w:tc>
          <w:tcPr>
            <w:tcW w:w="524" w:type="pct"/>
          </w:tcPr>
          <w:p w14:paraId="1EDCDE1C"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Ongoing only </w:t>
            </w:r>
          </w:p>
        </w:tc>
      </w:tr>
      <w:tr w:rsidR="00E13A9F" w:rsidRPr="00C4482B" w14:paraId="614437DD" w14:textId="77777777" w:rsidTr="00681BDF">
        <w:tc>
          <w:tcPr>
            <w:tcW w:w="153" w:type="pct"/>
            <w:shd w:val="clear" w:color="auto" w:fill="E6F4F3"/>
          </w:tcPr>
          <w:p w14:paraId="0F7547C6"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F329580" w14:textId="2437E5BD"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Has the product or service been fully described?</w:t>
            </w:r>
          </w:p>
        </w:tc>
        <w:tc>
          <w:tcPr>
            <w:tcW w:w="1676" w:type="pct"/>
          </w:tcPr>
          <w:p w14:paraId="329E460A"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Has the product or service been fully described, including its function and purpose, in accordance with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 xml:space="preserve">? </w:t>
            </w:r>
          </w:p>
        </w:tc>
        <w:tc>
          <w:tcPr>
            <w:tcW w:w="457" w:type="pct"/>
          </w:tcPr>
          <w:p w14:paraId="08E848F0"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CF1AEBE" w14:textId="5242D236"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5EC9A94E"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970FFF5" w14:textId="77777777" w:rsidR="00C4482B" w:rsidRPr="003C41F1" w:rsidRDefault="00C4482B">
            <w:pPr>
              <w:pStyle w:val="Blueguidancetext"/>
              <w:spacing w:after="100" w:line="260" w:lineRule="exact"/>
              <w:rPr>
                <w:rFonts w:cs="Arial"/>
                <w:sz w:val="20"/>
                <w:szCs w:val="20"/>
              </w:rPr>
            </w:pPr>
          </w:p>
        </w:tc>
        <w:tc>
          <w:tcPr>
            <w:tcW w:w="524" w:type="pct"/>
          </w:tcPr>
          <w:p w14:paraId="7F18460C"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277BDA25" w14:textId="77777777" w:rsidTr="00681BDF">
        <w:tc>
          <w:tcPr>
            <w:tcW w:w="153" w:type="pct"/>
            <w:shd w:val="clear" w:color="auto" w:fill="E6F4F3"/>
          </w:tcPr>
          <w:p w14:paraId="65902B56"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111FFCB8" w14:textId="2891344D"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Has the functional unit been adequately described?</w:t>
            </w:r>
          </w:p>
        </w:tc>
        <w:tc>
          <w:tcPr>
            <w:tcW w:w="1676" w:type="pct"/>
          </w:tcPr>
          <w:p w14:paraId="132ED3BF"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Has the functional unit (or declared unit) of the product or service been fully described in accordance with the Technical Guidance Manual and section 2.3.1 of the </w:t>
            </w:r>
            <w:r w:rsidRPr="003C41F1">
              <w:rPr>
                <w:rFonts w:cs="Arial"/>
                <w:i/>
                <w:color w:val="auto"/>
                <w:sz w:val="20"/>
                <w:szCs w:val="20"/>
              </w:rPr>
              <w:t xml:space="preserve">Climate </w:t>
            </w:r>
            <w:proofErr w:type="gramStart"/>
            <w:r w:rsidRPr="003C41F1">
              <w:rPr>
                <w:rFonts w:cs="Arial"/>
                <w:i/>
                <w:color w:val="auto"/>
                <w:sz w:val="20"/>
                <w:szCs w:val="20"/>
              </w:rPr>
              <w:t>Active Carbon</w:t>
            </w:r>
            <w:proofErr w:type="gramEnd"/>
            <w:r w:rsidRPr="003C41F1">
              <w:rPr>
                <w:rFonts w:cs="Arial"/>
                <w:i/>
                <w:color w:val="auto"/>
                <w:sz w:val="20"/>
                <w:szCs w:val="20"/>
              </w:rPr>
              <w:t xml:space="preserve"> Neutral Standard for Products and </w:t>
            </w:r>
            <w:r w:rsidRPr="003C41F1">
              <w:rPr>
                <w:rFonts w:cs="Arial"/>
                <w:i/>
                <w:color w:val="auto"/>
                <w:sz w:val="20"/>
                <w:szCs w:val="20"/>
              </w:rPr>
              <w:lastRenderedPageBreak/>
              <w:t>Services</w:t>
            </w:r>
            <w:r w:rsidRPr="003C41F1">
              <w:rPr>
                <w:rFonts w:cs="Arial"/>
                <w:color w:val="auto"/>
                <w:sz w:val="20"/>
                <w:szCs w:val="20"/>
              </w:rPr>
              <w:t>, including emissions per certification unit?</w:t>
            </w:r>
          </w:p>
        </w:tc>
        <w:tc>
          <w:tcPr>
            <w:tcW w:w="457" w:type="pct"/>
          </w:tcPr>
          <w:p w14:paraId="7380286B"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067E0302" w14:textId="169B8E61"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2B46152E"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AA75B0E" w14:textId="77777777" w:rsidR="00C4482B" w:rsidRPr="003C41F1" w:rsidRDefault="00C4482B">
            <w:pPr>
              <w:pStyle w:val="Blueguidancetext"/>
              <w:spacing w:after="100" w:line="260" w:lineRule="exact"/>
              <w:rPr>
                <w:rFonts w:cs="Arial"/>
                <w:sz w:val="20"/>
                <w:szCs w:val="20"/>
              </w:rPr>
            </w:pPr>
          </w:p>
        </w:tc>
        <w:tc>
          <w:tcPr>
            <w:tcW w:w="524" w:type="pct"/>
          </w:tcPr>
          <w:p w14:paraId="415CFDA7"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49E63AC5" w14:textId="77777777" w:rsidTr="00681BDF">
        <w:tc>
          <w:tcPr>
            <w:tcW w:w="153" w:type="pct"/>
            <w:shd w:val="clear" w:color="auto" w:fill="E6F4F3"/>
          </w:tcPr>
          <w:p w14:paraId="2343EF4B"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56C7530" w14:textId="1542159D"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Has the emission boundary been clearly defined?</w:t>
            </w:r>
          </w:p>
        </w:tc>
        <w:tc>
          <w:tcPr>
            <w:tcW w:w="1676" w:type="pct"/>
          </w:tcPr>
          <w:p w14:paraId="3CD891AC"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Has the emissions boundary been set in accordance with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w:t>
            </w:r>
          </w:p>
          <w:p w14:paraId="5B594827"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Does the emissions boundary reflect the description of the product or service?</w:t>
            </w:r>
          </w:p>
          <w:p w14:paraId="0B31E3C0"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Is it clear what the emissions sources are for each attributable process?</w:t>
            </w:r>
          </w:p>
        </w:tc>
        <w:tc>
          <w:tcPr>
            <w:tcW w:w="457" w:type="pct"/>
          </w:tcPr>
          <w:p w14:paraId="61120DE1"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3FAFF97" w14:textId="0CAB5718"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1F2BF83C"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4DEC7FF" w14:textId="77777777" w:rsidR="00C4482B" w:rsidRPr="003C41F1" w:rsidRDefault="00C4482B">
            <w:pPr>
              <w:pStyle w:val="Blueguidancetext"/>
              <w:spacing w:after="100" w:line="260" w:lineRule="exact"/>
              <w:rPr>
                <w:rFonts w:cs="Arial"/>
                <w:sz w:val="20"/>
                <w:szCs w:val="20"/>
              </w:rPr>
            </w:pPr>
          </w:p>
        </w:tc>
        <w:tc>
          <w:tcPr>
            <w:tcW w:w="524" w:type="pct"/>
          </w:tcPr>
          <w:p w14:paraId="21AB764D"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0EA7AE97" w14:textId="77777777" w:rsidTr="00681BDF">
        <w:tc>
          <w:tcPr>
            <w:tcW w:w="153" w:type="pct"/>
            <w:shd w:val="clear" w:color="auto" w:fill="E6F4F3"/>
          </w:tcPr>
          <w:p w14:paraId="07CA6174"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20696665" w14:textId="01AA92B2"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 xml:space="preserve">Does the Life Cycle Assessment diagram/process map make sense and clearly show all attributable, attributable – </w:t>
            </w:r>
            <w:r w:rsidRPr="003C41F1">
              <w:rPr>
                <w:rFonts w:cs="Arial"/>
                <w:bCs/>
                <w:color w:val="auto"/>
                <w:sz w:val="20"/>
                <w:szCs w:val="20"/>
              </w:rPr>
              <w:br/>
              <w:t>non-quantified, non-attributable and excluded processes?</w:t>
            </w:r>
          </w:p>
        </w:tc>
        <w:tc>
          <w:tcPr>
            <w:tcW w:w="1676" w:type="pct"/>
          </w:tcPr>
          <w:p w14:paraId="0689E778"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Does the Life Cycle Assessment diagram/process map make sense and clearly show all attributable, attributable – non-quantified, non-attributable and excluded processes? Is it specific enough to be validated?</w:t>
            </w:r>
          </w:p>
        </w:tc>
        <w:tc>
          <w:tcPr>
            <w:tcW w:w="457" w:type="pct"/>
          </w:tcPr>
          <w:p w14:paraId="62E1978F"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7381919A" w14:textId="038023B1"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4CBBA4D3"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5AF1170" w14:textId="77777777" w:rsidR="00C4482B" w:rsidRPr="003C41F1" w:rsidRDefault="00C4482B">
            <w:pPr>
              <w:pStyle w:val="Blueguidancetext"/>
              <w:spacing w:after="100" w:line="260" w:lineRule="exact"/>
              <w:rPr>
                <w:rFonts w:cs="Arial"/>
                <w:sz w:val="20"/>
                <w:szCs w:val="20"/>
              </w:rPr>
            </w:pPr>
          </w:p>
        </w:tc>
        <w:tc>
          <w:tcPr>
            <w:tcW w:w="524" w:type="pct"/>
          </w:tcPr>
          <w:p w14:paraId="383CC6E9"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65421294" w14:textId="77777777" w:rsidTr="00681BDF">
        <w:tc>
          <w:tcPr>
            <w:tcW w:w="153" w:type="pct"/>
            <w:shd w:val="clear" w:color="auto" w:fill="E6F4F3"/>
          </w:tcPr>
          <w:p w14:paraId="5394B645"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1E19771" w14:textId="50973337"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Are all emission sources classified appropriately?</w:t>
            </w:r>
          </w:p>
        </w:tc>
        <w:tc>
          <w:tcPr>
            <w:tcW w:w="1676" w:type="pct"/>
          </w:tcPr>
          <w:p w14:paraId="567BB9EB"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Are all emission sources classified as attributable, excluded, or non-attributable? The following classification options are available for classifying emission sources in the online system: </w:t>
            </w:r>
          </w:p>
          <w:p w14:paraId="63984D7A"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t>attributable – quantified</w:t>
            </w:r>
          </w:p>
          <w:p w14:paraId="64E12ABE"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t>attributable – non-quantified (up-lift factor applied)</w:t>
            </w:r>
          </w:p>
          <w:p w14:paraId="2D31AAAB"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t>excluded – non-quantified</w:t>
            </w:r>
          </w:p>
          <w:p w14:paraId="656D2E52"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lastRenderedPageBreak/>
              <w:t>non-attributable – voluntarily offset</w:t>
            </w:r>
          </w:p>
          <w:p w14:paraId="2896F594"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t>non-attributable – non-quantified</w:t>
            </w:r>
          </w:p>
          <w:p w14:paraId="4257F6EC" w14:textId="77777777" w:rsidR="00C4482B" w:rsidRPr="003C41F1" w:rsidRDefault="00C4482B">
            <w:pPr>
              <w:pStyle w:val="Tabletextbullets"/>
              <w:spacing w:after="0" w:line="240" w:lineRule="auto"/>
              <w:ind w:left="714" w:hanging="357"/>
              <w:rPr>
                <w:rFonts w:cs="Arial"/>
                <w:color w:val="auto"/>
                <w:sz w:val="20"/>
                <w:szCs w:val="20"/>
              </w:rPr>
            </w:pPr>
            <w:r w:rsidRPr="003C41F1">
              <w:rPr>
                <w:rFonts w:cs="Arial"/>
                <w:color w:val="auto"/>
                <w:sz w:val="20"/>
                <w:szCs w:val="20"/>
              </w:rPr>
              <w:t>non-attributable – non-quantified (relevance test applied)</w:t>
            </w:r>
          </w:p>
        </w:tc>
        <w:tc>
          <w:tcPr>
            <w:tcW w:w="457" w:type="pct"/>
          </w:tcPr>
          <w:p w14:paraId="1ED4981F"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43A89280" w14:textId="5CDCA797"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35091F61"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A058EC6" w14:textId="77777777" w:rsidR="00C4482B" w:rsidRPr="003C41F1" w:rsidRDefault="00C4482B">
            <w:pPr>
              <w:pStyle w:val="Blueguidancetext"/>
              <w:spacing w:after="100" w:line="260" w:lineRule="exact"/>
              <w:rPr>
                <w:rFonts w:cs="Arial"/>
                <w:sz w:val="20"/>
                <w:szCs w:val="20"/>
              </w:rPr>
            </w:pPr>
          </w:p>
        </w:tc>
        <w:tc>
          <w:tcPr>
            <w:tcW w:w="524" w:type="pct"/>
          </w:tcPr>
          <w:p w14:paraId="02432729"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45F520DE" w14:textId="77777777" w:rsidTr="00681BDF">
        <w:trPr>
          <w:trHeight w:val="243"/>
        </w:trPr>
        <w:tc>
          <w:tcPr>
            <w:tcW w:w="153" w:type="pct"/>
            <w:shd w:val="clear" w:color="auto" w:fill="E6F4F3"/>
          </w:tcPr>
          <w:p w14:paraId="3677C8A4"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32CFAAEF" w14:textId="5B8C752B"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Have all excluded and attributable – non-quantified emission sources been justified appropriately?</w:t>
            </w:r>
          </w:p>
        </w:tc>
        <w:tc>
          <w:tcPr>
            <w:tcW w:w="1676" w:type="pct"/>
          </w:tcPr>
          <w:p w14:paraId="63DD6445"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For all excluded and attributable – non-quantified emission sources, do these satisfy the exclusion conditions outlined in the Technical Guidance Manual and section 2.3.1 of the </w:t>
            </w:r>
            <w:r w:rsidRPr="003C41F1">
              <w:rPr>
                <w:rFonts w:cs="Arial"/>
                <w:i/>
                <w:color w:val="auto"/>
                <w:sz w:val="20"/>
                <w:szCs w:val="20"/>
              </w:rPr>
              <w:t>Climate Active Carbon Neutral Standard for Products and Services</w:t>
            </w:r>
            <w:r w:rsidRPr="003C41F1">
              <w:rPr>
                <w:rFonts w:cs="Arial"/>
                <w:color w:val="auto"/>
                <w:sz w:val="20"/>
                <w:szCs w:val="20"/>
              </w:rPr>
              <w:t>?</w:t>
            </w:r>
          </w:p>
        </w:tc>
        <w:tc>
          <w:tcPr>
            <w:tcW w:w="457" w:type="pct"/>
          </w:tcPr>
          <w:p w14:paraId="3D2E2FFB"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F5C95EA" w14:textId="2FF385E7"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5DF00C98"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D201436" w14:textId="77777777" w:rsidR="00C4482B" w:rsidRPr="003C41F1" w:rsidRDefault="00C4482B">
            <w:pPr>
              <w:pStyle w:val="Blueguidancetext"/>
              <w:spacing w:after="100" w:line="260" w:lineRule="exact"/>
              <w:rPr>
                <w:rFonts w:cs="Arial"/>
                <w:sz w:val="20"/>
                <w:szCs w:val="20"/>
              </w:rPr>
            </w:pPr>
          </w:p>
        </w:tc>
        <w:tc>
          <w:tcPr>
            <w:tcW w:w="524" w:type="pct"/>
          </w:tcPr>
          <w:p w14:paraId="32B43229"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5AEFFAB4" w14:textId="77777777" w:rsidTr="00681BDF">
        <w:tc>
          <w:tcPr>
            <w:tcW w:w="153" w:type="pct"/>
            <w:shd w:val="clear" w:color="auto" w:fill="E6F4F3"/>
          </w:tcPr>
          <w:p w14:paraId="531ACD4A"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67FAB38C" w14:textId="634E6F90"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 xml:space="preserve">Does the carbon </w:t>
            </w:r>
            <w:proofErr w:type="gramStart"/>
            <w:r w:rsidRPr="003C41F1">
              <w:rPr>
                <w:rFonts w:cs="Arial"/>
                <w:bCs/>
                <w:color w:val="auto"/>
                <w:sz w:val="20"/>
                <w:szCs w:val="20"/>
              </w:rPr>
              <w:t>account</w:t>
            </w:r>
            <w:proofErr w:type="gramEnd"/>
            <w:r w:rsidRPr="003C41F1">
              <w:rPr>
                <w:rFonts w:cs="Arial"/>
                <w:bCs/>
                <w:color w:val="auto"/>
                <w:sz w:val="20"/>
                <w:szCs w:val="20"/>
              </w:rPr>
              <w:t xml:space="preserve"> total emissions equate to one year of emissions?</w:t>
            </w:r>
          </w:p>
        </w:tc>
        <w:tc>
          <w:tcPr>
            <w:tcW w:w="1676" w:type="pct"/>
          </w:tcPr>
          <w:p w14:paraId="17C6E5F7"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 xml:space="preserve">Does the carbon inventory total equate to one year of emissions attributable to the product or service? </w:t>
            </w:r>
          </w:p>
          <w:p w14:paraId="447101FB"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Can evidence be provided to support the number of certification units reportedly sold?</w:t>
            </w:r>
          </w:p>
          <w:p w14:paraId="3E65DE70"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For products or services which are opt in or new, a projection of emissions for the first year of certification will need to be made.</w:t>
            </w:r>
          </w:p>
        </w:tc>
        <w:tc>
          <w:tcPr>
            <w:tcW w:w="457" w:type="pct"/>
          </w:tcPr>
          <w:p w14:paraId="1AE735E3"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51349E0" w14:textId="330AFE69"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3005F263"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6F309BE6" w14:textId="77777777" w:rsidR="00C4482B" w:rsidRPr="003C41F1" w:rsidRDefault="00C4482B">
            <w:pPr>
              <w:pStyle w:val="Blueguidancetext"/>
              <w:spacing w:after="100" w:line="260" w:lineRule="exact"/>
              <w:rPr>
                <w:rFonts w:cs="Arial"/>
                <w:sz w:val="20"/>
                <w:szCs w:val="20"/>
              </w:rPr>
            </w:pPr>
          </w:p>
        </w:tc>
        <w:tc>
          <w:tcPr>
            <w:tcW w:w="524" w:type="pct"/>
          </w:tcPr>
          <w:p w14:paraId="36D9C1E3" w14:textId="77777777" w:rsidR="00C4482B" w:rsidRPr="003C41F1" w:rsidRDefault="00C4482B">
            <w:pPr>
              <w:pStyle w:val="Tabletext"/>
              <w:spacing w:line="256" w:lineRule="exact"/>
              <w:rPr>
                <w:rFonts w:cs="Arial"/>
                <w:color w:val="auto"/>
                <w:sz w:val="20"/>
                <w:szCs w:val="20"/>
              </w:rPr>
            </w:pPr>
            <w:r w:rsidRPr="003C41F1">
              <w:rPr>
                <w:rFonts w:cs="Arial"/>
                <w:color w:val="auto"/>
                <w:sz w:val="20"/>
                <w:szCs w:val="20"/>
              </w:rPr>
              <w:t>Initial and Ongoing</w:t>
            </w:r>
          </w:p>
        </w:tc>
      </w:tr>
      <w:tr w:rsidR="00E13A9F" w:rsidRPr="00C4482B" w14:paraId="0F76C2AE" w14:textId="77777777" w:rsidTr="00681BDF">
        <w:trPr>
          <w:trHeight w:val="1913"/>
        </w:trPr>
        <w:tc>
          <w:tcPr>
            <w:tcW w:w="153" w:type="pct"/>
            <w:shd w:val="clear" w:color="auto" w:fill="E6F4F3"/>
          </w:tcPr>
          <w:p w14:paraId="4F0AFA77"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4371B20B" w14:textId="7A093A35"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Is the EPD compliant?</w:t>
            </w:r>
          </w:p>
        </w:tc>
        <w:tc>
          <w:tcPr>
            <w:tcW w:w="1676" w:type="pct"/>
          </w:tcPr>
          <w:p w14:paraId="7BC823FD" w14:textId="0819967C" w:rsidR="00C4482B" w:rsidRPr="003C41F1" w:rsidRDefault="00C4482B">
            <w:pPr>
              <w:pStyle w:val="Tabletext"/>
              <w:rPr>
                <w:rFonts w:cs="Arial"/>
                <w:color w:val="auto"/>
                <w:sz w:val="20"/>
                <w:szCs w:val="20"/>
              </w:rPr>
            </w:pPr>
            <w:r w:rsidRPr="003C41F1">
              <w:rPr>
                <w:rFonts w:cs="Arial"/>
                <w:color w:val="auto"/>
                <w:sz w:val="20"/>
                <w:szCs w:val="20"/>
              </w:rPr>
              <w:t>Is the EPD registered with the EPD Australasia program?</w:t>
            </w:r>
          </w:p>
          <w:p w14:paraId="48199280" w14:textId="77777777" w:rsidR="00C4482B" w:rsidRPr="003C41F1" w:rsidRDefault="00C4482B">
            <w:pPr>
              <w:pStyle w:val="Tabletext"/>
              <w:rPr>
                <w:rFonts w:cs="Arial"/>
                <w:color w:val="auto"/>
                <w:sz w:val="20"/>
                <w:szCs w:val="20"/>
              </w:rPr>
            </w:pPr>
          </w:p>
          <w:p w14:paraId="1816206E" w14:textId="77777777" w:rsidR="00C4482B" w:rsidRPr="003C41F1" w:rsidRDefault="00C4482B">
            <w:pPr>
              <w:pStyle w:val="Tabletext"/>
              <w:rPr>
                <w:rFonts w:cs="Arial"/>
                <w:color w:val="auto"/>
                <w:sz w:val="20"/>
                <w:szCs w:val="20"/>
              </w:rPr>
            </w:pPr>
            <w:r w:rsidRPr="003C41F1">
              <w:rPr>
                <w:rFonts w:cs="Arial"/>
                <w:color w:val="auto"/>
                <w:sz w:val="20"/>
                <w:szCs w:val="20"/>
              </w:rPr>
              <w:t>Is the EPD EN15804, or ISO 14025 compliant?</w:t>
            </w:r>
          </w:p>
          <w:p w14:paraId="23E6CCF7" w14:textId="77777777" w:rsidR="00C4482B" w:rsidRPr="003C41F1" w:rsidRDefault="00C4482B">
            <w:pPr>
              <w:pStyle w:val="Tabletext"/>
              <w:rPr>
                <w:rFonts w:cs="Arial"/>
                <w:color w:val="auto"/>
                <w:sz w:val="20"/>
                <w:szCs w:val="20"/>
              </w:rPr>
            </w:pPr>
            <w:r w:rsidRPr="003C41F1">
              <w:rPr>
                <w:rFonts w:cs="Arial"/>
                <w:color w:val="auto"/>
                <w:sz w:val="20"/>
                <w:szCs w:val="20"/>
              </w:rPr>
              <w:t xml:space="preserve">Have the required adjustments and inclusions to the verification report and dialogue template been validated, and align with Section(s) 2.3.4 and 3.5.1 of the Products and Services Standard and EPD pathway requirements outlined in the </w:t>
            </w:r>
            <w:r w:rsidRPr="003C41F1">
              <w:rPr>
                <w:rFonts w:cs="Arial"/>
                <w:color w:val="auto"/>
                <w:sz w:val="20"/>
                <w:szCs w:val="20"/>
              </w:rPr>
              <w:lastRenderedPageBreak/>
              <w:t xml:space="preserve">Technical Guidance Manual? </w:t>
            </w:r>
          </w:p>
          <w:p w14:paraId="6851F1A0" w14:textId="77777777" w:rsidR="00C4482B" w:rsidRPr="003C41F1" w:rsidRDefault="00C4482B">
            <w:pPr>
              <w:pStyle w:val="Tabletext"/>
              <w:rPr>
                <w:rFonts w:cs="Arial"/>
                <w:color w:val="auto"/>
                <w:sz w:val="20"/>
                <w:szCs w:val="20"/>
              </w:rPr>
            </w:pPr>
            <w:r w:rsidRPr="003C41F1">
              <w:rPr>
                <w:rFonts w:cs="Arial"/>
                <w:color w:val="auto"/>
                <w:sz w:val="20"/>
                <w:szCs w:val="20"/>
              </w:rPr>
              <w:t xml:space="preserve">If an ISO 14025 EPD, has evidence been </w:t>
            </w:r>
            <w:proofErr w:type="gramStart"/>
            <w:r w:rsidRPr="003C41F1">
              <w:rPr>
                <w:rFonts w:cs="Arial"/>
                <w:color w:val="auto"/>
                <w:sz w:val="20"/>
                <w:szCs w:val="20"/>
              </w:rPr>
              <w:t>provided that</w:t>
            </w:r>
            <w:proofErr w:type="gramEnd"/>
            <w:r w:rsidRPr="003C41F1">
              <w:rPr>
                <w:rFonts w:cs="Arial"/>
                <w:color w:val="auto"/>
                <w:sz w:val="20"/>
                <w:szCs w:val="20"/>
              </w:rPr>
              <w:t xml:space="preserve"> verification was undertaken to the same rigor as an EN 15804 compliant EPD? </w:t>
            </w:r>
          </w:p>
          <w:p w14:paraId="187DF5F6" w14:textId="5103A085" w:rsidR="00C4482B" w:rsidRPr="003C41F1" w:rsidRDefault="00C4482B">
            <w:pPr>
              <w:pStyle w:val="Tabletext"/>
              <w:rPr>
                <w:rFonts w:cs="Arial"/>
                <w:color w:val="auto"/>
                <w:sz w:val="20"/>
                <w:szCs w:val="20"/>
              </w:rPr>
            </w:pPr>
            <w:r w:rsidRPr="003C41F1">
              <w:rPr>
                <w:rFonts w:cs="Arial"/>
                <w:color w:val="auto"/>
                <w:sz w:val="20"/>
                <w:szCs w:val="20"/>
              </w:rPr>
              <w:t>Have Scope 1 and Scope 2 emission factors been calculated from NGA</w:t>
            </w:r>
            <w:r w:rsidR="000A1E9A">
              <w:rPr>
                <w:rFonts w:cs="Arial"/>
                <w:color w:val="auto"/>
                <w:sz w:val="20"/>
                <w:szCs w:val="20"/>
              </w:rPr>
              <w:t xml:space="preserve">, </w:t>
            </w:r>
            <w:proofErr w:type="spellStart"/>
            <w:r w:rsidRPr="003C41F1">
              <w:rPr>
                <w:rFonts w:cs="Arial"/>
                <w:color w:val="auto"/>
                <w:sz w:val="20"/>
                <w:szCs w:val="20"/>
              </w:rPr>
              <w:t>AusLCI</w:t>
            </w:r>
            <w:proofErr w:type="spellEnd"/>
            <w:r w:rsidRPr="003C41F1">
              <w:rPr>
                <w:rFonts w:cs="Arial"/>
                <w:color w:val="auto"/>
                <w:sz w:val="20"/>
                <w:szCs w:val="20"/>
              </w:rPr>
              <w:t xml:space="preserve"> or </w:t>
            </w:r>
            <w:proofErr w:type="spellStart"/>
            <w:r w:rsidRPr="003C41F1">
              <w:rPr>
                <w:rFonts w:cs="Arial"/>
                <w:color w:val="auto"/>
                <w:sz w:val="20"/>
                <w:szCs w:val="20"/>
              </w:rPr>
              <w:t>GaBi</w:t>
            </w:r>
            <w:proofErr w:type="spellEnd"/>
            <w:r w:rsidRPr="003C41F1">
              <w:rPr>
                <w:rFonts w:cs="Arial"/>
                <w:color w:val="auto"/>
                <w:sz w:val="20"/>
                <w:szCs w:val="20"/>
              </w:rPr>
              <w:t xml:space="preserve"> sources? </w:t>
            </w:r>
          </w:p>
        </w:tc>
        <w:tc>
          <w:tcPr>
            <w:tcW w:w="457" w:type="pct"/>
          </w:tcPr>
          <w:p w14:paraId="71EF249F"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33519FC8" w14:textId="7E5CCF89"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5D6B8516"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0DD7723" w14:textId="77777777" w:rsidR="00C4482B" w:rsidRPr="003C41F1" w:rsidRDefault="00C4482B">
            <w:pPr>
              <w:pStyle w:val="Blueguidancetext"/>
              <w:spacing w:after="100" w:line="260" w:lineRule="exact"/>
              <w:rPr>
                <w:rFonts w:cs="Arial"/>
                <w:sz w:val="20"/>
                <w:szCs w:val="20"/>
              </w:rPr>
            </w:pPr>
          </w:p>
        </w:tc>
        <w:tc>
          <w:tcPr>
            <w:tcW w:w="524" w:type="pct"/>
          </w:tcPr>
          <w:p w14:paraId="4B301A88" w14:textId="77777777" w:rsidR="00C4482B" w:rsidRPr="003C41F1" w:rsidRDefault="00C4482B">
            <w:pPr>
              <w:pStyle w:val="Tabletext"/>
              <w:rPr>
                <w:rFonts w:cs="Arial"/>
                <w:color w:val="auto"/>
                <w:sz w:val="20"/>
                <w:szCs w:val="20"/>
              </w:rPr>
            </w:pPr>
            <w:r w:rsidRPr="003C41F1">
              <w:rPr>
                <w:rFonts w:cs="Arial"/>
                <w:color w:val="auto"/>
                <w:sz w:val="20"/>
                <w:szCs w:val="20"/>
              </w:rPr>
              <w:t>Initial and Ongoing</w:t>
            </w:r>
          </w:p>
        </w:tc>
      </w:tr>
      <w:tr w:rsidR="00E13A9F" w:rsidRPr="00C4482B" w14:paraId="1734CC43" w14:textId="77777777" w:rsidTr="00681BDF">
        <w:tc>
          <w:tcPr>
            <w:tcW w:w="153" w:type="pct"/>
            <w:shd w:val="clear" w:color="auto" w:fill="E6F4F3"/>
          </w:tcPr>
          <w:p w14:paraId="1FC34FE2"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A174209" w14:textId="34078698"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Confirm the EPD is still valid.</w:t>
            </w:r>
          </w:p>
        </w:tc>
        <w:tc>
          <w:tcPr>
            <w:tcW w:w="1676" w:type="pct"/>
          </w:tcPr>
          <w:p w14:paraId="494D2F48" w14:textId="6F9E05FA" w:rsidR="00C4482B" w:rsidRPr="003C41F1" w:rsidRDefault="00C4482B">
            <w:pPr>
              <w:pStyle w:val="Tabletext"/>
              <w:rPr>
                <w:rFonts w:cs="Arial"/>
                <w:color w:val="auto"/>
                <w:sz w:val="20"/>
                <w:szCs w:val="20"/>
              </w:rPr>
            </w:pPr>
            <w:r w:rsidRPr="003C41F1">
              <w:rPr>
                <w:rFonts w:cs="Arial"/>
                <w:color w:val="auto"/>
                <w:sz w:val="20"/>
                <w:szCs w:val="20"/>
              </w:rPr>
              <w:t xml:space="preserve">Have you </w:t>
            </w:r>
            <w:proofErr w:type="gramStart"/>
            <w:r w:rsidRPr="003C41F1">
              <w:rPr>
                <w:rFonts w:cs="Arial"/>
                <w:color w:val="auto"/>
                <w:sz w:val="20"/>
                <w:szCs w:val="20"/>
              </w:rPr>
              <w:t>sighted</w:t>
            </w:r>
            <w:proofErr w:type="gramEnd"/>
            <w:r w:rsidRPr="003C41F1">
              <w:rPr>
                <w:rFonts w:cs="Arial"/>
                <w:color w:val="auto"/>
                <w:sz w:val="20"/>
                <w:szCs w:val="20"/>
              </w:rPr>
              <w:t xml:space="preserve"> documentation that shows the EPD is valid and not overdue for review?</w:t>
            </w:r>
          </w:p>
        </w:tc>
        <w:tc>
          <w:tcPr>
            <w:tcW w:w="457" w:type="pct"/>
          </w:tcPr>
          <w:p w14:paraId="3D58C8CB" w14:textId="77777777" w:rsidR="00E13A9F" w:rsidRPr="00767011" w:rsidRDefault="00E13A9F" w:rsidP="00E13A9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11BB918" w14:textId="121BF9A7" w:rsidR="00C4482B" w:rsidRPr="003C41F1" w:rsidRDefault="00E13A9F" w:rsidP="00E13A9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0F98A2B1"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tc>
        <w:tc>
          <w:tcPr>
            <w:tcW w:w="524" w:type="pct"/>
          </w:tcPr>
          <w:p w14:paraId="6DA61306" w14:textId="77777777" w:rsidR="00C4482B" w:rsidRPr="003C41F1" w:rsidRDefault="00C4482B">
            <w:pPr>
              <w:pStyle w:val="Tabletext"/>
              <w:rPr>
                <w:rFonts w:cs="Arial"/>
                <w:color w:val="auto"/>
                <w:sz w:val="20"/>
                <w:szCs w:val="20"/>
              </w:rPr>
            </w:pPr>
            <w:r w:rsidRPr="003C41F1">
              <w:rPr>
                <w:rFonts w:cs="Arial"/>
                <w:color w:val="auto"/>
                <w:sz w:val="20"/>
                <w:szCs w:val="20"/>
              </w:rPr>
              <w:t>Initial and Ongoing</w:t>
            </w:r>
          </w:p>
        </w:tc>
      </w:tr>
      <w:tr w:rsidR="00E13A9F" w:rsidRPr="00C4482B" w14:paraId="09BE0279" w14:textId="77777777" w:rsidTr="00681BDF">
        <w:tc>
          <w:tcPr>
            <w:tcW w:w="153" w:type="pct"/>
            <w:shd w:val="clear" w:color="auto" w:fill="E6F4F3"/>
          </w:tcPr>
          <w:p w14:paraId="3DE02414"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F8CDC36" w14:textId="0C65F121"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Have the verification report and a</w:t>
            </w:r>
            <w:r w:rsidRPr="003C41F1">
              <w:rPr>
                <w:rFonts w:cs="Arial"/>
                <w:bCs/>
                <w:sz w:val="20"/>
                <w:szCs w:val="20"/>
              </w:rPr>
              <w:t>ssurance practitioner</w:t>
            </w:r>
            <w:r w:rsidRPr="003C41F1">
              <w:rPr>
                <w:rFonts w:cs="Arial"/>
                <w:bCs/>
                <w:color w:val="auto"/>
                <w:sz w:val="20"/>
                <w:szCs w:val="20"/>
              </w:rPr>
              <w:t xml:space="preserve"> notes from both the initial and final verification been provided? </w:t>
            </w:r>
          </w:p>
        </w:tc>
        <w:tc>
          <w:tcPr>
            <w:tcW w:w="1676" w:type="pct"/>
          </w:tcPr>
          <w:p w14:paraId="39E8F476" w14:textId="77777777" w:rsidR="00C4482B" w:rsidRPr="003C41F1" w:rsidRDefault="00C4482B">
            <w:pPr>
              <w:pStyle w:val="Tabletext"/>
              <w:rPr>
                <w:rFonts w:cs="Arial"/>
                <w:color w:val="auto"/>
                <w:sz w:val="20"/>
                <w:szCs w:val="20"/>
              </w:rPr>
            </w:pPr>
            <w:r w:rsidRPr="003C41F1">
              <w:rPr>
                <w:rFonts w:cs="Arial"/>
                <w:color w:val="auto"/>
                <w:sz w:val="20"/>
                <w:szCs w:val="20"/>
              </w:rPr>
              <w:t>Have the verification report and the verifier notes from both the initial and final verification been provided?</w:t>
            </w:r>
          </w:p>
        </w:tc>
        <w:tc>
          <w:tcPr>
            <w:tcW w:w="457" w:type="pct"/>
          </w:tcPr>
          <w:p w14:paraId="0EF0547F" w14:textId="77777777" w:rsidR="0033675B" w:rsidRPr="00767011" w:rsidRDefault="0033675B" w:rsidP="0033675B">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8F71B79" w14:textId="4EEB4FBA" w:rsidR="00C4482B" w:rsidRPr="003C41F1" w:rsidRDefault="0033675B" w:rsidP="0033675B">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r w:rsidRPr="0033675B">
              <w:rPr>
                <w:rFonts w:cs="Arial"/>
                <w:sz w:val="20"/>
                <w:szCs w:val="20"/>
              </w:rPr>
              <w:t xml:space="preserve"> </w:t>
            </w:r>
          </w:p>
        </w:tc>
        <w:tc>
          <w:tcPr>
            <w:tcW w:w="1277" w:type="pct"/>
          </w:tcPr>
          <w:p w14:paraId="7AE5CB2B"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CB02522" w14:textId="77777777" w:rsidR="00C4482B" w:rsidRPr="003C41F1" w:rsidRDefault="00C4482B">
            <w:pPr>
              <w:pStyle w:val="Blueguidancetext"/>
              <w:spacing w:after="100" w:line="260" w:lineRule="exact"/>
              <w:rPr>
                <w:rFonts w:cs="Arial"/>
                <w:sz w:val="20"/>
                <w:szCs w:val="20"/>
              </w:rPr>
            </w:pPr>
          </w:p>
        </w:tc>
        <w:tc>
          <w:tcPr>
            <w:tcW w:w="524" w:type="pct"/>
          </w:tcPr>
          <w:p w14:paraId="6C8D7492" w14:textId="77777777" w:rsidR="00C4482B" w:rsidRPr="003C41F1" w:rsidRDefault="00C4482B">
            <w:pPr>
              <w:pStyle w:val="Tabletext"/>
              <w:rPr>
                <w:rFonts w:cs="Arial"/>
                <w:color w:val="auto"/>
                <w:sz w:val="20"/>
                <w:szCs w:val="20"/>
              </w:rPr>
            </w:pPr>
            <w:r w:rsidRPr="003C41F1">
              <w:rPr>
                <w:rFonts w:cs="Arial"/>
                <w:color w:val="auto"/>
                <w:sz w:val="20"/>
                <w:szCs w:val="20"/>
              </w:rPr>
              <w:t>Initial and Ongoing</w:t>
            </w:r>
          </w:p>
        </w:tc>
      </w:tr>
      <w:tr w:rsidR="00E13A9F" w:rsidRPr="00C4482B" w14:paraId="77568FD8" w14:textId="77777777" w:rsidTr="00681BDF">
        <w:tc>
          <w:tcPr>
            <w:tcW w:w="153" w:type="pct"/>
            <w:shd w:val="clear" w:color="auto" w:fill="E6F4F3"/>
          </w:tcPr>
          <w:p w14:paraId="1269DC02" w14:textId="77777777" w:rsidR="00C4482B" w:rsidRPr="00C4482B" w:rsidRDefault="00C4482B">
            <w:pPr>
              <w:pStyle w:val="Tabletexthangingindent"/>
              <w:numPr>
                <w:ilvl w:val="0"/>
                <w:numId w:val="41"/>
              </w:numPr>
              <w:rPr>
                <w:rFonts w:cs="Arial"/>
                <w:bCs/>
                <w:color w:val="auto"/>
                <w:sz w:val="20"/>
                <w:szCs w:val="20"/>
              </w:rPr>
            </w:pPr>
          </w:p>
        </w:tc>
        <w:tc>
          <w:tcPr>
            <w:tcW w:w="913" w:type="pct"/>
            <w:shd w:val="clear" w:color="auto" w:fill="E6F4F3"/>
          </w:tcPr>
          <w:p w14:paraId="59719221" w14:textId="65D408FE" w:rsidR="00C4482B" w:rsidRPr="003C41F1" w:rsidRDefault="00C4482B" w:rsidP="00681BDF">
            <w:pPr>
              <w:pStyle w:val="Tabletexthangingindent"/>
              <w:ind w:left="0" w:firstLine="0"/>
              <w:rPr>
                <w:rFonts w:cs="Arial"/>
                <w:bCs/>
                <w:color w:val="auto"/>
                <w:sz w:val="20"/>
                <w:szCs w:val="20"/>
              </w:rPr>
            </w:pPr>
            <w:r w:rsidRPr="003C41F1">
              <w:rPr>
                <w:rFonts w:cs="Arial"/>
                <w:bCs/>
                <w:color w:val="auto"/>
                <w:sz w:val="20"/>
                <w:szCs w:val="20"/>
              </w:rPr>
              <w:t>Has the EPD been verified in line with the requirements of the Australasian EPD Program?</w:t>
            </w:r>
          </w:p>
        </w:tc>
        <w:tc>
          <w:tcPr>
            <w:tcW w:w="1676" w:type="pct"/>
          </w:tcPr>
          <w:p w14:paraId="74FFE256" w14:textId="77777777" w:rsidR="00C4482B" w:rsidRPr="003C41F1" w:rsidRDefault="00C4482B">
            <w:pPr>
              <w:pStyle w:val="Tabletext"/>
              <w:rPr>
                <w:rFonts w:cs="Arial"/>
                <w:color w:val="auto"/>
                <w:sz w:val="20"/>
                <w:szCs w:val="20"/>
              </w:rPr>
            </w:pPr>
            <w:r w:rsidRPr="003C41F1">
              <w:rPr>
                <w:rFonts w:cs="Arial"/>
                <w:color w:val="auto"/>
                <w:sz w:val="20"/>
                <w:szCs w:val="20"/>
              </w:rPr>
              <w:t xml:space="preserve">Has the entity provided a completed, signed and valid EPD verification report? This includes the verification statement, checklist parts A, B and C and dialogue that verifies that the product or service seeking carbon neutral certification has met the requirements of the EPD Australasia </w:t>
            </w:r>
            <w:proofErr w:type="spellStart"/>
            <w:r w:rsidRPr="003C41F1">
              <w:rPr>
                <w:rFonts w:cs="Arial"/>
                <w:color w:val="auto"/>
                <w:sz w:val="20"/>
                <w:szCs w:val="20"/>
              </w:rPr>
              <w:t>Programme</w:t>
            </w:r>
            <w:proofErr w:type="spellEnd"/>
            <w:r w:rsidRPr="003C41F1">
              <w:rPr>
                <w:rFonts w:cs="Arial"/>
                <w:color w:val="auto"/>
                <w:sz w:val="20"/>
                <w:szCs w:val="20"/>
              </w:rPr>
              <w:t>?</w:t>
            </w:r>
          </w:p>
        </w:tc>
        <w:tc>
          <w:tcPr>
            <w:tcW w:w="457" w:type="pct"/>
          </w:tcPr>
          <w:p w14:paraId="7FC74158" w14:textId="77777777" w:rsidR="0033675B" w:rsidRPr="00767011" w:rsidRDefault="0033675B" w:rsidP="0033675B">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79B0218" w14:textId="1A22D3EB" w:rsidR="00C4482B" w:rsidRPr="003C41F1" w:rsidRDefault="0033675B" w:rsidP="0033675B">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7" w:type="pct"/>
          </w:tcPr>
          <w:p w14:paraId="30AC0825" w14:textId="77777777" w:rsidR="00C4482B" w:rsidRPr="003C41F1" w:rsidRDefault="00C4482B">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2C13A79" w14:textId="77777777" w:rsidR="00C4482B" w:rsidRPr="003C41F1" w:rsidRDefault="00C4482B">
            <w:pPr>
              <w:pStyle w:val="Blueguidancetext"/>
              <w:spacing w:after="100" w:line="260" w:lineRule="exact"/>
              <w:rPr>
                <w:rFonts w:cs="Arial"/>
                <w:sz w:val="20"/>
                <w:szCs w:val="20"/>
              </w:rPr>
            </w:pPr>
          </w:p>
        </w:tc>
        <w:tc>
          <w:tcPr>
            <w:tcW w:w="524" w:type="pct"/>
          </w:tcPr>
          <w:p w14:paraId="59ED154A" w14:textId="77777777" w:rsidR="00C4482B" w:rsidRPr="003C41F1" w:rsidRDefault="00C4482B">
            <w:pPr>
              <w:pStyle w:val="Tabletext"/>
              <w:rPr>
                <w:rFonts w:cs="Arial"/>
                <w:color w:val="auto"/>
                <w:sz w:val="20"/>
                <w:szCs w:val="20"/>
              </w:rPr>
            </w:pPr>
            <w:r w:rsidRPr="003C41F1">
              <w:rPr>
                <w:rFonts w:cs="Arial"/>
                <w:color w:val="auto"/>
                <w:sz w:val="20"/>
                <w:szCs w:val="20"/>
              </w:rPr>
              <w:t>Initial and Ongoing</w:t>
            </w:r>
          </w:p>
        </w:tc>
      </w:tr>
      <w:tr w:rsidR="00C4482B" w:rsidRPr="00C4482B" w14:paraId="4AC24305" w14:textId="77777777" w:rsidTr="00681BDF">
        <w:tc>
          <w:tcPr>
            <w:tcW w:w="5000" w:type="pct"/>
            <w:gridSpan w:val="6"/>
            <w:shd w:val="clear" w:color="auto" w:fill="A7D4D4"/>
          </w:tcPr>
          <w:p w14:paraId="1D0B04C2" w14:textId="62F480C4" w:rsidR="00C4482B" w:rsidRPr="003C41F1" w:rsidRDefault="00C4482B" w:rsidP="00681BDF">
            <w:pPr>
              <w:pStyle w:val="Tabletext"/>
              <w:jc w:val="center"/>
              <w:rPr>
                <w:rFonts w:cs="Arial"/>
                <w:b/>
                <w:color w:val="auto"/>
                <w:sz w:val="20"/>
                <w:szCs w:val="20"/>
              </w:rPr>
            </w:pPr>
            <w:r w:rsidRPr="003C41F1">
              <w:rPr>
                <w:rFonts w:cs="Arial"/>
                <w:b/>
                <w:color w:val="171717" w:themeColor="background2" w:themeShade="1A"/>
                <w:sz w:val="20"/>
                <w:szCs w:val="20"/>
              </w:rPr>
              <w:t xml:space="preserve">End of Products and Services (complex) </w:t>
            </w:r>
            <w:r w:rsidR="00E13A9F" w:rsidRPr="003C41F1">
              <w:rPr>
                <w:rFonts w:cs="Arial"/>
                <w:b/>
                <w:color w:val="171717" w:themeColor="background2" w:themeShade="1A"/>
                <w:sz w:val="20"/>
                <w:szCs w:val="20"/>
              </w:rPr>
              <w:t>EPD</w:t>
            </w:r>
            <w:r w:rsidRPr="003C41F1">
              <w:rPr>
                <w:rFonts w:cs="Arial"/>
                <w:b/>
                <w:color w:val="171717" w:themeColor="background2" w:themeShade="1A"/>
                <w:sz w:val="20"/>
                <w:szCs w:val="20"/>
              </w:rPr>
              <w:t xml:space="preserve"> pathway</w:t>
            </w:r>
            <w:r w:rsidR="00E13A9F" w:rsidRPr="003C41F1">
              <w:rPr>
                <w:rFonts w:cs="Arial"/>
                <w:b/>
                <w:color w:val="171717" w:themeColor="background2" w:themeShade="1A"/>
                <w:sz w:val="20"/>
                <w:szCs w:val="20"/>
              </w:rPr>
              <w:t xml:space="preserve"> </w:t>
            </w:r>
            <w:r w:rsidRPr="003C41F1">
              <w:rPr>
                <w:rFonts w:cs="Arial"/>
                <w:b/>
                <w:color w:val="171717" w:themeColor="background2" w:themeShade="1A"/>
                <w:sz w:val="20"/>
                <w:szCs w:val="20"/>
              </w:rPr>
              <w:t>technical assessment procedures</w:t>
            </w:r>
          </w:p>
        </w:tc>
      </w:tr>
    </w:tbl>
    <w:p w14:paraId="5F9C40AE" w14:textId="77777777" w:rsidR="002F0DDD" w:rsidRDefault="002F0DDD" w:rsidP="00521A78">
      <w:pPr>
        <w:tabs>
          <w:tab w:val="left" w:pos="10140"/>
        </w:tabs>
      </w:pPr>
    </w:p>
    <w:p w14:paraId="353A27C0" w14:textId="77777777" w:rsidR="002F0DDD" w:rsidRDefault="002F0DDD">
      <w:r>
        <w:br w:type="page"/>
      </w:r>
    </w:p>
    <w:p w14:paraId="014E4E22" w14:textId="0D0C1290" w:rsidR="002F0DDD" w:rsidRPr="003D1FDC" w:rsidRDefault="002F0DDD" w:rsidP="009B1394">
      <w:pPr>
        <w:pStyle w:val="Heading3"/>
        <w:rPr>
          <w:b/>
          <w:bCs/>
          <w:i/>
          <w:iCs/>
          <w:color w:val="033323"/>
        </w:rPr>
      </w:pPr>
      <w:bookmarkStart w:id="14" w:name="_Toc169688591"/>
      <w:r w:rsidRPr="00464611">
        <w:rPr>
          <w:b/>
          <w:bCs/>
          <w:i/>
          <w:iCs/>
          <w:color w:val="033323"/>
        </w:rPr>
        <w:lastRenderedPageBreak/>
        <w:t xml:space="preserve">Technical Assessment </w:t>
      </w:r>
      <w:r w:rsidRPr="00767011">
        <w:rPr>
          <w:rFonts w:ascii="Arial" w:hAnsi="Arial" w:cs="Times New Roman (Body CS)"/>
          <w:b/>
          <w:i/>
          <w:color w:val="033323" w:themeColor="text1"/>
          <w:sz w:val="20"/>
          <w:szCs w:val="20"/>
        </w:rPr>
        <w:t xml:space="preserve">procedures </w:t>
      </w:r>
      <w:r>
        <w:rPr>
          <w:rFonts w:ascii="Arial" w:hAnsi="Arial" w:cs="Times New Roman (Body CS)"/>
          <w:b/>
          <w:i/>
          <w:color w:val="033323" w:themeColor="text1"/>
          <w:sz w:val="20"/>
          <w:szCs w:val="20"/>
        </w:rPr>
        <w:t>–</w:t>
      </w:r>
      <w:r w:rsidRPr="00767011">
        <w:rPr>
          <w:rFonts w:ascii="Arial" w:hAnsi="Arial" w:cs="Times New Roman (Body CS)"/>
          <w:b/>
          <w:i/>
          <w:color w:val="033323" w:themeColor="text1"/>
          <w:sz w:val="20"/>
          <w:szCs w:val="20"/>
        </w:rPr>
        <w:t xml:space="preserve"> </w:t>
      </w:r>
      <w:r>
        <w:rPr>
          <w:rFonts w:ascii="Arial" w:hAnsi="Arial" w:cs="Times New Roman (Body CS)"/>
          <w:b/>
          <w:i/>
          <w:color w:val="033323" w:themeColor="text1"/>
          <w:sz w:val="20"/>
          <w:szCs w:val="20"/>
        </w:rPr>
        <w:t>Precincts</w:t>
      </w:r>
      <w:bookmarkEnd w:id="14"/>
    </w:p>
    <w:p w14:paraId="4116481E" w14:textId="77777777" w:rsidR="009B1394" w:rsidRPr="009B1394" w:rsidRDefault="009B1394" w:rsidP="009B1394"/>
    <w:tbl>
      <w:tblPr>
        <w:tblStyle w:val="TableGrid"/>
        <w:tblW w:w="5000"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427"/>
        <w:gridCol w:w="2547"/>
        <w:gridCol w:w="4675"/>
        <w:gridCol w:w="1275"/>
        <w:gridCol w:w="3540"/>
        <w:gridCol w:w="1484"/>
      </w:tblGrid>
      <w:tr w:rsidR="008253B4" w:rsidRPr="008253B4" w14:paraId="2FDBA480" w14:textId="77777777" w:rsidTr="00681BDF">
        <w:trPr>
          <w:tblHeader/>
        </w:trPr>
        <w:tc>
          <w:tcPr>
            <w:tcW w:w="1066" w:type="pct"/>
            <w:gridSpan w:val="2"/>
            <w:shd w:val="clear" w:color="auto" w:fill="9DD5D7"/>
            <w:vAlign w:val="center"/>
          </w:tcPr>
          <w:p w14:paraId="3AB541DF" w14:textId="34BA917E" w:rsidR="008253B4" w:rsidRPr="003C41F1" w:rsidDel="00A62E8F" w:rsidRDefault="008253B4" w:rsidP="008253B4">
            <w:pPr>
              <w:pStyle w:val="Boldbodytext"/>
              <w:rPr>
                <w:rFonts w:cs="Arial"/>
                <w:color w:val="171717" w:themeColor="background2" w:themeShade="1A"/>
                <w:sz w:val="20"/>
                <w:szCs w:val="20"/>
              </w:rPr>
            </w:pPr>
            <w:r w:rsidRPr="003C41F1">
              <w:rPr>
                <w:rFonts w:cs="Arial"/>
                <w:color w:val="171717" w:themeColor="background2" w:themeShade="1A"/>
                <w:sz w:val="20"/>
                <w:szCs w:val="20"/>
              </w:rPr>
              <w:t>Validation question</w:t>
            </w:r>
          </w:p>
        </w:tc>
        <w:tc>
          <w:tcPr>
            <w:tcW w:w="1676" w:type="pct"/>
            <w:shd w:val="clear" w:color="auto" w:fill="9DD5D7"/>
            <w:vAlign w:val="center"/>
          </w:tcPr>
          <w:p w14:paraId="56ACDF61" w14:textId="77777777" w:rsidR="008253B4" w:rsidRPr="003C41F1" w:rsidRDefault="008253B4" w:rsidP="008253B4">
            <w:pPr>
              <w:pStyle w:val="Boldbodytext"/>
              <w:rPr>
                <w:rFonts w:cs="Arial"/>
                <w:color w:val="171717" w:themeColor="background2" w:themeShade="1A"/>
                <w:sz w:val="20"/>
                <w:szCs w:val="20"/>
              </w:rPr>
            </w:pPr>
            <w:r w:rsidRPr="003C41F1">
              <w:rPr>
                <w:rFonts w:cs="Arial"/>
                <w:color w:val="171717" w:themeColor="background2" w:themeShade="1A"/>
                <w:sz w:val="20"/>
                <w:szCs w:val="20"/>
              </w:rPr>
              <w:t>Items for consideration</w:t>
            </w:r>
          </w:p>
        </w:tc>
        <w:tc>
          <w:tcPr>
            <w:tcW w:w="457" w:type="pct"/>
            <w:shd w:val="clear" w:color="auto" w:fill="9DD5D7"/>
            <w:vAlign w:val="center"/>
          </w:tcPr>
          <w:p w14:paraId="41025E23" w14:textId="77777777" w:rsidR="008253B4" w:rsidRPr="003C41F1" w:rsidRDefault="008253B4" w:rsidP="008253B4">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Result </w:t>
            </w:r>
          </w:p>
        </w:tc>
        <w:tc>
          <w:tcPr>
            <w:tcW w:w="1269" w:type="pct"/>
            <w:shd w:val="clear" w:color="auto" w:fill="9DD5D7"/>
            <w:vAlign w:val="center"/>
          </w:tcPr>
          <w:p w14:paraId="12E22CA6" w14:textId="77777777" w:rsidR="008253B4" w:rsidRPr="003C41F1" w:rsidRDefault="008253B4" w:rsidP="008253B4">
            <w:pPr>
              <w:pStyle w:val="Tabletext"/>
              <w:rPr>
                <w:rFonts w:cs="Arial"/>
                <w:b/>
                <w:color w:val="171717" w:themeColor="background2" w:themeShade="1A"/>
                <w:sz w:val="20"/>
                <w:szCs w:val="20"/>
              </w:rPr>
            </w:pPr>
            <w:r w:rsidRPr="003C41F1">
              <w:rPr>
                <w:rFonts w:cs="Arial"/>
                <w:b/>
                <w:color w:val="171717" w:themeColor="background2" w:themeShade="1A"/>
                <w:sz w:val="20"/>
                <w:szCs w:val="20"/>
              </w:rPr>
              <w:t>Justification</w:t>
            </w:r>
            <w:r w:rsidRPr="003C41F1" w:rsidDel="00105C23">
              <w:rPr>
                <w:rFonts w:cs="Arial"/>
                <w:b/>
                <w:color w:val="171717" w:themeColor="background2" w:themeShade="1A"/>
                <w:sz w:val="20"/>
                <w:szCs w:val="20"/>
              </w:rPr>
              <w:t xml:space="preserve"> </w:t>
            </w:r>
          </w:p>
        </w:tc>
        <w:tc>
          <w:tcPr>
            <w:tcW w:w="532" w:type="pct"/>
            <w:shd w:val="clear" w:color="auto" w:fill="9DD5D7"/>
            <w:vAlign w:val="center"/>
          </w:tcPr>
          <w:p w14:paraId="09D79E2C" w14:textId="77777777" w:rsidR="008253B4" w:rsidRPr="003C41F1" w:rsidRDefault="008253B4" w:rsidP="008253B4">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Application type </w:t>
            </w:r>
          </w:p>
        </w:tc>
      </w:tr>
      <w:tr w:rsidR="008253B4" w:rsidRPr="008253B4" w14:paraId="4E0C8BC9" w14:textId="77777777" w:rsidTr="00681BDF">
        <w:tc>
          <w:tcPr>
            <w:tcW w:w="153" w:type="pct"/>
            <w:shd w:val="clear" w:color="auto" w:fill="E6F4F3"/>
          </w:tcPr>
          <w:p w14:paraId="1D54EDE0" w14:textId="77777777" w:rsidR="008253B4" w:rsidRPr="003C41F1" w:rsidRDefault="008253B4">
            <w:pPr>
              <w:pStyle w:val="Tabletexthangingindent"/>
              <w:numPr>
                <w:ilvl w:val="0"/>
                <w:numId w:val="42"/>
              </w:numPr>
              <w:rPr>
                <w:rFonts w:cs="Arial"/>
                <w:color w:val="auto"/>
                <w:sz w:val="20"/>
                <w:szCs w:val="20"/>
              </w:rPr>
            </w:pPr>
          </w:p>
        </w:tc>
        <w:tc>
          <w:tcPr>
            <w:tcW w:w="913" w:type="pct"/>
            <w:shd w:val="clear" w:color="auto" w:fill="E6F4F3"/>
          </w:tcPr>
          <w:p w14:paraId="184283EA" w14:textId="7F71A3A7"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Is the current base year appropriate?</w:t>
            </w:r>
          </w:p>
        </w:tc>
        <w:tc>
          <w:tcPr>
            <w:tcW w:w="1676" w:type="pct"/>
          </w:tcPr>
          <w:p w14:paraId="4ACB7170" w14:textId="77777777" w:rsidR="008253B4" w:rsidRPr="003C41F1" w:rsidRDefault="008253B4">
            <w:pPr>
              <w:pStyle w:val="Tabletext"/>
              <w:rPr>
                <w:rFonts w:cs="Arial"/>
                <w:color w:val="auto"/>
                <w:sz w:val="20"/>
                <w:szCs w:val="20"/>
              </w:rPr>
            </w:pPr>
            <w:r w:rsidRPr="003C41F1">
              <w:rPr>
                <w:rFonts w:cs="Arial"/>
                <w:color w:val="auto"/>
                <w:sz w:val="20"/>
                <w:szCs w:val="20"/>
              </w:rPr>
              <w:t xml:space="preserve">Consider information provided on base year recalculation requirements in the Technical Guidance Manual and section 2.3.4 of the </w:t>
            </w:r>
            <w:r w:rsidRPr="003C41F1">
              <w:rPr>
                <w:rFonts w:cs="Arial"/>
                <w:i/>
                <w:color w:val="auto"/>
                <w:sz w:val="20"/>
                <w:szCs w:val="20"/>
              </w:rPr>
              <w:t>Climate Active Carbon Neutral Standard for Precincts</w:t>
            </w:r>
            <w:r w:rsidRPr="003C41F1">
              <w:rPr>
                <w:rFonts w:cs="Arial"/>
                <w:color w:val="auto"/>
                <w:sz w:val="20"/>
                <w:szCs w:val="20"/>
              </w:rPr>
              <w:t>?</w:t>
            </w:r>
          </w:p>
          <w:p w14:paraId="79CBAFD3" w14:textId="77777777" w:rsidR="008253B4" w:rsidRPr="003C41F1" w:rsidRDefault="008253B4">
            <w:pPr>
              <w:pStyle w:val="Tabletext"/>
              <w:rPr>
                <w:rFonts w:cs="Arial"/>
                <w:color w:val="auto"/>
                <w:sz w:val="20"/>
                <w:szCs w:val="20"/>
              </w:rPr>
            </w:pPr>
            <w:r w:rsidRPr="003C41F1">
              <w:rPr>
                <w:rFonts w:cs="Arial"/>
                <w:color w:val="auto"/>
                <w:sz w:val="20"/>
                <w:szCs w:val="20"/>
              </w:rPr>
              <w:t>Consider publicly available information about the entity and any changes to activity data or emissions added to the carbon inventory (e.g. through a change to the geographic boundary of the precinct or new areas of the precinct becoming occupied.</w:t>
            </w:r>
          </w:p>
          <w:p w14:paraId="16251F33" w14:textId="77777777" w:rsidR="008253B4" w:rsidRPr="003C41F1" w:rsidRDefault="008253B4">
            <w:pPr>
              <w:pStyle w:val="Tabletext"/>
              <w:rPr>
                <w:rFonts w:cs="Arial"/>
                <w:color w:val="auto"/>
                <w:sz w:val="20"/>
                <w:szCs w:val="20"/>
              </w:rPr>
            </w:pPr>
            <w:r w:rsidRPr="003C41F1">
              <w:rPr>
                <w:rFonts w:cs="Arial"/>
                <w:color w:val="auto"/>
                <w:sz w:val="20"/>
                <w:szCs w:val="20"/>
              </w:rPr>
              <w:t xml:space="preserve">Is the emission boundary broadly consistent with other emission boundaries for other precincts? </w:t>
            </w:r>
          </w:p>
        </w:tc>
        <w:tc>
          <w:tcPr>
            <w:tcW w:w="457" w:type="pct"/>
          </w:tcPr>
          <w:p w14:paraId="2649A27B"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92AB096" w14:textId="71EB0FDD"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65C521CA"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6AE1E2B" w14:textId="77777777" w:rsidR="008253B4" w:rsidRPr="003C41F1" w:rsidRDefault="008253B4">
            <w:pPr>
              <w:pStyle w:val="Blueguidancetext"/>
              <w:spacing w:after="100" w:line="260" w:lineRule="exact"/>
              <w:rPr>
                <w:rFonts w:cs="Arial"/>
                <w:sz w:val="20"/>
                <w:szCs w:val="20"/>
              </w:rPr>
            </w:pPr>
          </w:p>
        </w:tc>
        <w:tc>
          <w:tcPr>
            <w:tcW w:w="532" w:type="pct"/>
          </w:tcPr>
          <w:p w14:paraId="70C84504" w14:textId="77777777" w:rsidR="008253B4" w:rsidRPr="003C41F1" w:rsidRDefault="008253B4">
            <w:pPr>
              <w:pStyle w:val="Tabletext"/>
              <w:rPr>
                <w:rFonts w:cs="Arial"/>
                <w:color w:val="auto"/>
                <w:sz w:val="20"/>
                <w:szCs w:val="20"/>
              </w:rPr>
            </w:pPr>
            <w:r w:rsidRPr="003C41F1">
              <w:rPr>
                <w:rFonts w:cs="Arial"/>
                <w:color w:val="auto"/>
                <w:sz w:val="20"/>
                <w:szCs w:val="20"/>
              </w:rPr>
              <w:t xml:space="preserve">Ongoing only  </w:t>
            </w:r>
          </w:p>
        </w:tc>
      </w:tr>
      <w:tr w:rsidR="008253B4" w:rsidRPr="008253B4" w14:paraId="137E7907" w14:textId="77777777" w:rsidTr="00681BDF">
        <w:tc>
          <w:tcPr>
            <w:tcW w:w="153" w:type="pct"/>
            <w:shd w:val="clear" w:color="auto" w:fill="E6F4F3"/>
          </w:tcPr>
          <w:p w14:paraId="5B1F70F8"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525B760F" w14:textId="3DD979B9"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 xml:space="preserve">Does the emissions boundary reflect the geographic boundary of the precinct? </w:t>
            </w:r>
          </w:p>
        </w:tc>
        <w:tc>
          <w:tcPr>
            <w:tcW w:w="1676" w:type="pct"/>
          </w:tcPr>
          <w:p w14:paraId="19CD07B3" w14:textId="77777777" w:rsidR="008253B4" w:rsidRPr="003C41F1" w:rsidRDefault="008253B4">
            <w:pPr>
              <w:pStyle w:val="Tabletext"/>
              <w:rPr>
                <w:rFonts w:cs="Arial"/>
                <w:color w:val="auto"/>
                <w:sz w:val="20"/>
                <w:szCs w:val="20"/>
              </w:rPr>
            </w:pPr>
            <w:r w:rsidRPr="003C41F1">
              <w:rPr>
                <w:rFonts w:cs="Arial"/>
                <w:color w:val="auto"/>
                <w:sz w:val="20"/>
                <w:szCs w:val="20"/>
              </w:rPr>
              <w:t xml:space="preserve">Is the geographic boundary consistent with the border of the precinct in planning documents and community expectations? This is detailed in the Technical Guidance Manual and Section 2.3.1 of the </w:t>
            </w:r>
            <w:r w:rsidRPr="003C41F1">
              <w:rPr>
                <w:rFonts w:cs="Arial"/>
                <w:i/>
                <w:color w:val="auto"/>
                <w:sz w:val="20"/>
                <w:szCs w:val="20"/>
              </w:rPr>
              <w:t>Climate Active Carbon Neutral Standard for Precincts</w:t>
            </w:r>
            <w:r w:rsidRPr="003C41F1">
              <w:rPr>
                <w:rFonts w:cs="Arial"/>
                <w:color w:val="auto"/>
                <w:sz w:val="20"/>
                <w:szCs w:val="20"/>
              </w:rPr>
              <w:t>? Does the border capture the whole extent of the precinct if it is being developed in stages?</w:t>
            </w:r>
          </w:p>
        </w:tc>
        <w:tc>
          <w:tcPr>
            <w:tcW w:w="457" w:type="pct"/>
          </w:tcPr>
          <w:p w14:paraId="7DFC0645"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9AD273B" w14:textId="48898DBC"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32C6EE08"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4A67C74" w14:textId="77777777" w:rsidR="008253B4" w:rsidRPr="003C41F1" w:rsidRDefault="008253B4">
            <w:pPr>
              <w:pStyle w:val="Blueguidancetext"/>
              <w:spacing w:after="100" w:line="260" w:lineRule="exact"/>
              <w:rPr>
                <w:rFonts w:cs="Arial"/>
                <w:sz w:val="20"/>
                <w:szCs w:val="20"/>
              </w:rPr>
            </w:pPr>
          </w:p>
        </w:tc>
        <w:tc>
          <w:tcPr>
            <w:tcW w:w="532" w:type="pct"/>
          </w:tcPr>
          <w:p w14:paraId="520135EC" w14:textId="77777777" w:rsidR="008253B4" w:rsidRPr="003C41F1" w:rsidRDefault="008253B4">
            <w:pPr>
              <w:pStyle w:val="Tabletext"/>
              <w:rPr>
                <w:rFonts w:cs="Arial"/>
                <w:color w:val="auto"/>
                <w:sz w:val="20"/>
                <w:szCs w:val="20"/>
              </w:rPr>
            </w:pPr>
            <w:r w:rsidRPr="003C41F1">
              <w:rPr>
                <w:rFonts w:cs="Arial"/>
                <w:color w:val="auto"/>
                <w:sz w:val="20"/>
                <w:szCs w:val="20"/>
              </w:rPr>
              <w:t xml:space="preserve">Initial and Ongoing </w:t>
            </w:r>
          </w:p>
        </w:tc>
      </w:tr>
      <w:tr w:rsidR="008253B4" w:rsidRPr="008253B4" w14:paraId="1B50A394" w14:textId="77777777" w:rsidTr="00681BDF">
        <w:tc>
          <w:tcPr>
            <w:tcW w:w="153" w:type="pct"/>
            <w:shd w:val="clear" w:color="auto" w:fill="E6F4F3"/>
          </w:tcPr>
          <w:p w14:paraId="62CC16D8"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75F5B04C" w14:textId="7A27C561"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 xml:space="preserve">Have all material sources of electricity, fuel and stationary energy been included in the emissions </w:t>
            </w:r>
            <w:r w:rsidRPr="003C41F1">
              <w:rPr>
                <w:rFonts w:cs="Arial"/>
                <w:color w:val="auto"/>
                <w:sz w:val="20"/>
                <w:szCs w:val="20"/>
              </w:rPr>
              <w:lastRenderedPageBreak/>
              <w:t>boundary?</w:t>
            </w:r>
          </w:p>
        </w:tc>
        <w:tc>
          <w:tcPr>
            <w:tcW w:w="1676" w:type="pct"/>
          </w:tcPr>
          <w:p w14:paraId="6D793AA2" w14:textId="77777777" w:rsidR="008253B4" w:rsidRPr="003C41F1" w:rsidRDefault="008253B4">
            <w:pPr>
              <w:pStyle w:val="Tabletext"/>
              <w:rPr>
                <w:rFonts w:cs="Arial"/>
                <w:color w:val="auto"/>
                <w:sz w:val="20"/>
                <w:szCs w:val="20"/>
              </w:rPr>
            </w:pPr>
            <w:r w:rsidRPr="003C41F1">
              <w:rPr>
                <w:rFonts w:cs="Arial"/>
                <w:color w:val="auto"/>
                <w:sz w:val="20"/>
                <w:szCs w:val="20"/>
              </w:rPr>
              <w:lastRenderedPageBreak/>
              <w:t xml:space="preserve">Has the applicant clearly identified and accounted for all material electricity and energy sources needed for the day-to-day running of the precinct? </w:t>
            </w:r>
          </w:p>
        </w:tc>
        <w:tc>
          <w:tcPr>
            <w:tcW w:w="457" w:type="pct"/>
          </w:tcPr>
          <w:p w14:paraId="488D6B14"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ECB4FC3" w14:textId="7451BD0C"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38BFCFDF"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196644C" w14:textId="77777777" w:rsidR="008253B4" w:rsidRPr="003C41F1" w:rsidRDefault="008253B4">
            <w:pPr>
              <w:pStyle w:val="Blueguidancetext"/>
              <w:spacing w:after="100" w:line="260" w:lineRule="exact"/>
              <w:rPr>
                <w:rFonts w:cs="Arial"/>
                <w:sz w:val="20"/>
                <w:szCs w:val="20"/>
              </w:rPr>
            </w:pPr>
          </w:p>
        </w:tc>
        <w:tc>
          <w:tcPr>
            <w:tcW w:w="532" w:type="pct"/>
          </w:tcPr>
          <w:p w14:paraId="7192799E"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20012876" w14:textId="77777777" w:rsidTr="00681BDF">
        <w:tc>
          <w:tcPr>
            <w:tcW w:w="153" w:type="pct"/>
            <w:shd w:val="clear" w:color="auto" w:fill="E6F4F3"/>
          </w:tcPr>
          <w:p w14:paraId="4B5D4A71"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7FA01DEF" w14:textId="1FEC67F8"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To the best of your knowledge have all other emissions likely to be relevant been included in the emission boundary?</w:t>
            </w:r>
          </w:p>
        </w:tc>
        <w:tc>
          <w:tcPr>
            <w:tcW w:w="1676" w:type="pct"/>
          </w:tcPr>
          <w:p w14:paraId="3CA94A5E" w14:textId="77777777" w:rsidR="008253B4" w:rsidRPr="003C41F1" w:rsidRDefault="008253B4">
            <w:pPr>
              <w:pStyle w:val="Tabletext"/>
              <w:rPr>
                <w:rFonts w:cs="Arial"/>
                <w:color w:val="auto"/>
                <w:sz w:val="20"/>
                <w:szCs w:val="20"/>
              </w:rPr>
            </w:pPr>
            <w:r w:rsidRPr="003C41F1">
              <w:rPr>
                <w:rFonts w:cs="Arial"/>
                <w:color w:val="auto"/>
                <w:sz w:val="20"/>
                <w:szCs w:val="20"/>
              </w:rPr>
              <w:t xml:space="preserve">Have all emissions likely to be relevant to the day-to-day running of the precinct been assessed for inclusion in the inventory in accordance with the relevance test as set out in the Technical Guidance Manual and section 2.3.1 of the </w:t>
            </w:r>
            <w:r w:rsidRPr="003C41F1">
              <w:rPr>
                <w:rFonts w:cs="Arial"/>
                <w:i/>
                <w:color w:val="auto"/>
                <w:sz w:val="20"/>
                <w:szCs w:val="20"/>
              </w:rPr>
              <w:t>Climate Active Carbon Neutral Standard for Precincts</w:t>
            </w:r>
            <w:r w:rsidRPr="003C41F1">
              <w:rPr>
                <w:rFonts w:cs="Arial"/>
                <w:color w:val="auto"/>
                <w:sz w:val="20"/>
                <w:szCs w:val="20"/>
              </w:rPr>
              <w:t xml:space="preserve">? </w:t>
            </w:r>
          </w:p>
          <w:p w14:paraId="4596CB65" w14:textId="77777777" w:rsidR="008253B4" w:rsidRPr="003C41F1" w:rsidRDefault="008253B4">
            <w:pPr>
              <w:pStyle w:val="Tabletext"/>
              <w:rPr>
                <w:rFonts w:cs="Arial"/>
                <w:color w:val="auto"/>
                <w:sz w:val="20"/>
                <w:szCs w:val="20"/>
              </w:rPr>
            </w:pPr>
            <w:r w:rsidRPr="003C41F1">
              <w:rPr>
                <w:rFonts w:cs="Arial"/>
                <w:color w:val="auto"/>
                <w:sz w:val="20"/>
                <w:szCs w:val="20"/>
              </w:rPr>
              <w:t>Is the emission boundary broadly consistent with other emission boundaries for precincts (considering publicly available information on these entities and example inventories in guidance materials)?</w:t>
            </w:r>
          </w:p>
        </w:tc>
        <w:tc>
          <w:tcPr>
            <w:tcW w:w="457" w:type="pct"/>
          </w:tcPr>
          <w:p w14:paraId="41344406"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4505B3F6" w14:textId="0D227838"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06D5CF25"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3786BB2" w14:textId="77777777" w:rsidR="008253B4" w:rsidRPr="003C41F1" w:rsidRDefault="008253B4">
            <w:pPr>
              <w:pStyle w:val="Blueguidancetext"/>
              <w:spacing w:after="100" w:line="260" w:lineRule="exact"/>
              <w:rPr>
                <w:rFonts w:cs="Arial"/>
                <w:sz w:val="20"/>
                <w:szCs w:val="20"/>
              </w:rPr>
            </w:pPr>
          </w:p>
        </w:tc>
        <w:tc>
          <w:tcPr>
            <w:tcW w:w="532" w:type="pct"/>
          </w:tcPr>
          <w:p w14:paraId="4DC880C7"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7BA730F6" w14:textId="77777777" w:rsidTr="00681BDF">
        <w:tc>
          <w:tcPr>
            <w:tcW w:w="153" w:type="pct"/>
            <w:shd w:val="clear" w:color="auto" w:fill="E6F4F3"/>
          </w:tcPr>
          <w:p w14:paraId="60A4541E"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677A0C5C" w14:textId="2A7B8B86"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Are any excluded emissions consistent with the relevance test?</w:t>
            </w:r>
          </w:p>
        </w:tc>
        <w:tc>
          <w:tcPr>
            <w:tcW w:w="1676" w:type="pct"/>
          </w:tcPr>
          <w:p w14:paraId="503908ED" w14:textId="77777777" w:rsidR="008253B4" w:rsidRPr="003C41F1" w:rsidRDefault="008253B4">
            <w:pPr>
              <w:pStyle w:val="Tabletext"/>
              <w:rPr>
                <w:rFonts w:cs="Arial"/>
                <w:color w:val="auto"/>
                <w:sz w:val="20"/>
                <w:szCs w:val="20"/>
              </w:rPr>
            </w:pPr>
            <w:r w:rsidRPr="003C41F1">
              <w:rPr>
                <w:rFonts w:cs="Arial"/>
                <w:color w:val="auto"/>
                <w:sz w:val="20"/>
                <w:szCs w:val="20"/>
              </w:rPr>
              <w:t xml:space="preserve">Have all excluded emissions (including items listed as ‘excluded – voluntarily offset') been excluded in a manner consistent with not meeting the relevance test as set out in the Technical Guidance Manual and section 2.3.1 of the </w:t>
            </w:r>
            <w:r w:rsidRPr="003C41F1">
              <w:rPr>
                <w:rFonts w:cs="Arial"/>
                <w:i/>
                <w:color w:val="auto"/>
                <w:sz w:val="20"/>
                <w:szCs w:val="20"/>
              </w:rPr>
              <w:t>Climate Active Carbon Neutral Standard for Precincts</w:t>
            </w:r>
            <w:r w:rsidRPr="003C41F1">
              <w:rPr>
                <w:rFonts w:cs="Arial"/>
                <w:color w:val="auto"/>
                <w:sz w:val="20"/>
                <w:szCs w:val="20"/>
              </w:rPr>
              <w:t>? Has the reason for exclusion been clearly explained?</w:t>
            </w:r>
          </w:p>
        </w:tc>
        <w:tc>
          <w:tcPr>
            <w:tcW w:w="457" w:type="pct"/>
          </w:tcPr>
          <w:p w14:paraId="2A46748D"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03B35D84" w14:textId="77777777" w:rsidR="008253B4" w:rsidRDefault="00EA5F65" w:rsidP="00EA5F65">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37184E54" w14:textId="478BF87F" w:rsidR="008253B4" w:rsidRPr="003C41F1" w:rsidRDefault="00230A8E" w:rsidP="00EA5F65">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excluded emissions)</w:t>
            </w:r>
          </w:p>
        </w:tc>
        <w:tc>
          <w:tcPr>
            <w:tcW w:w="1269" w:type="pct"/>
          </w:tcPr>
          <w:p w14:paraId="3A81CB60"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063FA11" w14:textId="77777777" w:rsidR="008253B4" w:rsidRPr="003C41F1" w:rsidRDefault="008253B4">
            <w:pPr>
              <w:pStyle w:val="Blueguidancetext"/>
              <w:spacing w:after="100" w:line="260" w:lineRule="exact"/>
              <w:rPr>
                <w:rFonts w:cs="Arial"/>
                <w:sz w:val="20"/>
                <w:szCs w:val="20"/>
              </w:rPr>
            </w:pPr>
          </w:p>
        </w:tc>
        <w:tc>
          <w:tcPr>
            <w:tcW w:w="532" w:type="pct"/>
          </w:tcPr>
          <w:p w14:paraId="367D3000"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643436AA" w14:textId="77777777" w:rsidTr="00681BDF">
        <w:tc>
          <w:tcPr>
            <w:tcW w:w="153" w:type="pct"/>
            <w:shd w:val="clear" w:color="auto" w:fill="E6F4F3"/>
          </w:tcPr>
          <w:p w14:paraId="52C50931"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580E39B6" w14:textId="51841276"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Have all non-quantified emissions been justified appropriately?</w:t>
            </w:r>
          </w:p>
        </w:tc>
        <w:tc>
          <w:tcPr>
            <w:tcW w:w="1676" w:type="pct"/>
          </w:tcPr>
          <w:p w14:paraId="34C8EE22" w14:textId="77777777" w:rsidR="008253B4" w:rsidRPr="003C41F1" w:rsidRDefault="008253B4">
            <w:pPr>
              <w:pStyle w:val="Tabletext"/>
              <w:rPr>
                <w:rFonts w:cs="Arial"/>
                <w:color w:val="auto"/>
                <w:sz w:val="20"/>
                <w:szCs w:val="20"/>
              </w:rPr>
            </w:pPr>
            <w:r w:rsidRPr="003C41F1">
              <w:rPr>
                <w:rFonts w:cs="Arial"/>
                <w:color w:val="auto"/>
                <w:sz w:val="20"/>
                <w:szCs w:val="20"/>
              </w:rPr>
              <w:t>Considering the applicant’s circumstances and the nature of each emission source:</w:t>
            </w:r>
          </w:p>
          <w:p w14:paraId="1B64613A" w14:textId="77777777" w:rsidR="008253B4" w:rsidRPr="003C41F1" w:rsidRDefault="008253B4">
            <w:pPr>
              <w:pStyle w:val="Tabletextbullets"/>
              <w:rPr>
                <w:rFonts w:cs="Arial"/>
                <w:color w:val="auto"/>
                <w:sz w:val="20"/>
                <w:szCs w:val="20"/>
              </w:rPr>
            </w:pPr>
            <w:r w:rsidRPr="003C41F1">
              <w:rPr>
                <w:rFonts w:cs="Arial"/>
                <w:color w:val="auto"/>
                <w:sz w:val="20"/>
                <w:szCs w:val="20"/>
              </w:rPr>
              <w:t>For each non-quantified emission source is the reason for non-quantification selected in the system appropriate?</w:t>
            </w:r>
          </w:p>
          <w:p w14:paraId="74F29D7F" w14:textId="77777777" w:rsidR="008253B4" w:rsidRPr="003C41F1" w:rsidRDefault="008253B4">
            <w:pPr>
              <w:pStyle w:val="Tabletextbullets"/>
              <w:rPr>
                <w:rFonts w:cs="Arial"/>
                <w:color w:val="auto"/>
                <w:sz w:val="20"/>
                <w:szCs w:val="20"/>
              </w:rPr>
            </w:pPr>
            <w:r w:rsidRPr="003C41F1">
              <w:rPr>
                <w:rFonts w:cs="Arial"/>
                <w:color w:val="auto"/>
                <w:sz w:val="20"/>
                <w:szCs w:val="20"/>
              </w:rPr>
              <w:t xml:space="preserve">Is the detailed description for non-quantification provided in the system </w:t>
            </w:r>
            <w:r w:rsidRPr="003C41F1">
              <w:rPr>
                <w:rFonts w:cs="Arial"/>
                <w:color w:val="auto"/>
                <w:sz w:val="20"/>
                <w:szCs w:val="20"/>
              </w:rPr>
              <w:lastRenderedPageBreak/>
              <w:t xml:space="preserve">consistent with the Technical Guidance Manual and section 2.3 of the </w:t>
            </w:r>
            <w:r w:rsidRPr="003C41F1">
              <w:rPr>
                <w:rFonts w:cs="Arial"/>
                <w:i/>
                <w:color w:val="auto"/>
                <w:sz w:val="20"/>
                <w:szCs w:val="20"/>
              </w:rPr>
              <w:t>Climate Active Carbon Neutral Standard for Precincts</w:t>
            </w:r>
            <w:r w:rsidRPr="003C41F1">
              <w:rPr>
                <w:rFonts w:cs="Arial"/>
                <w:color w:val="auto"/>
                <w:sz w:val="20"/>
                <w:szCs w:val="20"/>
              </w:rPr>
              <w:t xml:space="preserve">? </w:t>
            </w:r>
          </w:p>
        </w:tc>
        <w:tc>
          <w:tcPr>
            <w:tcW w:w="457" w:type="pct"/>
          </w:tcPr>
          <w:p w14:paraId="48868F12"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6E5AD97F" w14:textId="77777777" w:rsidR="008253B4" w:rsidRDefault="00EA5F65" w:rsidP="00EA5F65">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1A911084" w14:textId="5AED5CD7" w:rsidR="008253B4" w:rsidRPr="003C41F1" w:rsidRDefault="004E3ECF" w:rsidP="00EA5F65">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non-quantified </w:t>
            </w:r>
            <w:r>
              <w:rPr>
                <w:rFonts w:eastAsia="MS Gothic" w:cs="Arial"/>
                <w:color w:val="171717" w:themeColor="background2" w:themeShade="1A"/>
                <w:sz w:val="20"/>
                <w:szCs w:val="20"/>
              </w:rPr>
              <w:lastRenderedPageBreak/>
              <w:t>emissions)</w:t>
            </w:r>
          </w:p>
        </w:tc>
        <w:tc>
          <w:tcPr>
            <w:tcW w:w="1269" w:type="pct"/>
          </w:tcPr>
          <w:p w14:paraId="4A3369B3" w14:textId="77777777" w:rsidR="008253B4" w:rsidRPr="003C41F1" w:rsidRDefault="008253B4">
            <w:pPr>
              <w:pStyle w:val="Blueguidancetext"/>
              <w:spacing w:after="100" w:line="260" w:lineRule="exact"/>
              <w:rPr>
                <w:rFonts w:cs="Arial"/>
                <w:sz w:val="20"/>
                <w:szCs w:val="20"/>
              </w:rPr>
            </w:pPr>
            <w:r w:rsidRPr="003C41F1">
              <w:rPr>
                <w:rFonts w:cs="Arial"/>
                <w:sz w:val="20"/>
                <w:szCs w:val="20"/>
              </w:rPr>
              <w:lastRenderedPageBreak/>
              <w:t>Information confirming the yes/no response must be included.</w:t>
            </w:r>
          </w:p>
          <w:p w14:paraId="316AD863" w14:textId="77777777" w:rsidR="008253B4" w:rsidRPr="003C41F1" w:rsidRDefault="008253B4">
            <w:pPr>
              <w:pStyle w:val="Blueguidancetext"/>
              <w:spacing w:after="100" w:line="260" w:lineRule="exact"/>
              <w:rPr>
                <w:rFonts w:cs="Arial"/>
                <w:sz w:val="20"/>
                <w:szCs w:val="20"/>
              </w:rPr>
            </w:pPr>
          </w:p>
        </w:tc>
        <w:tc>
          <w:tcPr>
            <w:tcW w:w="532" w:type="pct"/>
          </w:tcPr>
          <w:p w14:paraId="6AFC1811"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5409250A" w14:textId="77777777" w:rsidTr="00681BDF">
        <w:trPr>
          <w:trHeight w:val="243"/>
        </w:trPr>
        <w:tc>
          <w:tcPr>
            <w:tcW w:w="153" w:type="pct"/>
            <w:shd w:val="clear" w:color="auto" w:fill="E6F4F3"/>
          </w:tcPr>
          <w:p w14:paraId="5D1A4F58"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42220694" w14:textId="4C73FA33"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Has an appropriate uplift factor been provided for all non-quantified emissions?</w:t>
            </w:r>
          </w:p>
        </w:tc>
        <w:tc>
          <w:tcPr>
            <w:tcW w:w="1676" w:type="pct"/>
          </w:tcPr>
          <w:p w14:paraId="2E63280B" w14:textId="77777777" w:rsidR="008253B4" w:rsidRPr="003C41F1" w:rsidRDefault="008253B4">
            <w:pPr>
              <w:pStyle w:val="Tabletext"/>
              <w:rPr>
                <w:rFonts w:cs="Arial"/>
                <w:color w:val="auto"/>
                <w:sz w:val="20"/>
                <w:szCs w:val="20"/>
              </w:rPr>
            </w:pPr>
            <w:r w:rsidRPr="003C41F1">
              <w:rPr>
                <w:rFonts w:cs="Arial"/>
                <w:color w:val="auto"/>
                <w:sz w:val="20"/>
                <w:szCs w:val="20"/>
              </w:rPr>
              <w:t xml:space="preserve">For each emission source where data has been set as ‘estimated’: </w:t>
            </w:r>
          </w:p>
          <w:p w14:paraId="2D040464" w14:textId="77777777" w:rsidR="008253B4" w:rsidRPr="003C41F1" w:rsidRDefault="008253B4">
            <w:pPr>
              <w:pStyle w:val="Tabletextbullets"/>
              <w:rPr>
                <w:rFonts w:cs="Arial"/>
                <w:color w:val="auto"/>
                <w:sz w:val="20"/>
                <w:szCs w:val="20"/>
              </w:rPr>
            </w:pPr>
            <w:r w:rsidRPr="003C41F1">
              <w:rPr>
                <w:rFonts w:cs="Arial"/>
                <w:color w:val="auto"/>
                <w:sz w:val="20"/>
                <w:szCs w:val="20"/>
              </w:rPr>
              <w:t xml:space="preserve">Is it reasonable to estimate activity for this emission source given its size and importance? </w:t>
            </w:r>
          </w:p>
          <w:p w14:paraId="0E29345E" w14:textId="77777777" w:rsidR="008253B4" w:rsidRPr="003C41F1" w:rsidRDefault="008253B4">
            <w:pPr>
              <w:pStyle w:val="Tabletextbullets"/>
              <w:rPr>
                <w:rFonts w:cs="Arial"/>
                <w:color w:val="auto"/>
                <w:sz w:val="20"/>
                <w:szCs w:val="20"/>
              </w:rPr>
            </w:pPr>
            <w:r w:rsidRPr="003C41F1">
              <w:rPr>
                <w:rFonts w:cs="Arial"/>
                <w:color w:val="auto"/>
                <w:sz w:val="20"/>
                <w:szCs w:val="20"/>
              </w:rPr>
              <w:t>Is the chosen estimation method and associated assumptions reasonable?</w:t>
            </w:r>
          </w:p>
        </w:tc>
        <w:tc>
          <w:tcPr>
            <w:tcW w:w="457" w:type="pct"/>
          </w:tcPr>
          <w:p w14:paraId="0BE4F42A"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8332086" w14:textId="77777777" w:rsidR="008253B4" w:rsidRDefault="00EA5F65" w:rsidP="00EA5F65">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5DCAAAED" w14:textId="6E61F722" w:rsidR="008253B4" w:rsidRPr="003C41F1" w:rsidRDefault="004E3ECF" w:rsidP="00EA5F65">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w:t>
            </w:r>
            <w:r w:rsidR="002A2F9C">
              <w:rPr>
                <w:rFonts w:eastAsia="MS Gothic" w:cs="Arial"/>
                <w:color w:val="171717" w:themeColor="background2" w:themeShade="1A"/>
                <w:sz w:val="20"/>
                <w:szCs w:val="20"/>
              </w:rPr>
              <w:t>emissions have been estimated</w:t>
            </w:r>
            <w:r>
              <w:rPr>
                <w:rFonts w:eastAsia="MS Gothic" w:cs="Arial"/>
                <w:color w:val="171717" w:themeColor="background2" w:themeShade="1A"/>
                <w:sz w:val="20"/>
                <w:szCs w:val="20"/>
              </w:rPr>
              <w:t>)</w:t>
            </w:r>
          </w:p>
        </w:tc>
        <w:tc>
          <w:tcPr>
            <w:tcW w:w="1269" w:type="pct"/>
          </w:tcPr>
          <w:p w14:paraId="430C2974"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49F1B6F" w14:textId="77777777" w:rsidR="008253B4" w:rsidRPr="003C41F1" w:rsidRDefault="008253B4">
            <w:pPr>
              <w:pStyle w:val="Blueguidancetext"/>
              <w:spacing w:after="100" w:line="260" w:lineRule="exact"/>
              <w:rPr>
                <w:rFonts w:cs="Arial"/>
                <w:sz w:val="20"/>
                <w:szCs w:val="20"/>
              </w:rPr>
            </w:pPr>
          </w:p>
        </w:tc>
        <w:tc>
          <w:tcPr>
            <w:tcW w:w="532" w:type="pct"/>
          </w:tcPr>
          <w:p w14:paraId="26EC586D"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226950F0" w14:textId="77777777" w:rsidTr="00681BDF">
        <w:tc>
          <w:tcPr>
            <w:tcW w:w="153" w:type="pct"/>
            <w:shd w:val="clear" w:color="auto" w:fill="E6F4F3"/>
          </w:tcPr>
          <w:p w14:paraId="2A67C5BF"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7DDEC97F" w14:textId="1CDB76C3"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Where bespoke emission factors have been used are these appropriate?</w:t>
            </w:r>
          </w:p>
        </w:tc>
        <w:tc>
          <w:tcPr>
            <w:tcW w:w="1676" w:type="pct"/>
          </w:tcPr>
          <w:p w14:paraId="66E4F74F" w14:textId="77777777" w:rsidR="008253B4" w:rsidRPr="003C41F1" w:rsidRDefault="008253B4">
            <w:pPr>
              <w:pStyle w:val="Tabletext"/>
              <w:keepNext/>
              <w:keepLines/>
              <w:rPr>
                <w:rFonts w:cs="Arial"/>
                <w:color w:val="auto"/>
                <w:sz w:val="20"/>
                <w:szCs w:val="20"/>
              </w:rPr>
            </w:pPr>
            <w:r w:rsidRPr="003C41F1">
              <w:rPr>
                <w:rFonts w:cs="Arial"/>
                <w:color w:val="auto"/>
                <w:sz w:val="20"/>
                <w:szCs w:val="20"/>
              </w:rPr>
              <w:t xml:space="preserve">Where an emission factor has been used that was not provided in the online system: </w:t>
            </w:r>
          </w:p>
          <w:p w14:paraId="78F07A5F" w14:textId="77777777" w:rsidR="008253B4" w:rsidRPr="003C41F1" w:rsidRDefault="008253B4">
            <w:pPr>
              <w:pStyle w:val="Tabletextbullets"/>
              <w:keepLines/>
              <w:rPr>
                <w:rFonts w:cs="Arial"/>
                <w:color w:val="auto"/>
                <w:sz w:val="20"/>
                <w:szCs w:val="20"/>
              </w:rPr>
            </w:pPr>
            <w:r w:rsidRPr="003C41F1">
              <w:rPr>
                <w:rFonts w:cs="Arial"/>
                <w:color w:val="auto"/>
                <w:sz w:val="20"/>
                <w:szCs w:val="20"/>
              </w:rPr>
              <w:t>Is there no appropriate emission factor in the system for this emission source, activity data or applicant?</w:t>
            </w:r>
          </w:p>
          <w:p w14:paraId="3C938533" w14:textId="77777777" w:rsidR="008253B4" w:rsidRPr="003C41F1" w:rsidRDefault="008253B4">
            <w:pPr>
              <w:pStyle w:val="Tabletextbullets"/>
              <w:rPr>
                <w:rFonts w:cs="Arial"/>
                <w:color w:val="auto"/>
                <w:sz w:val="20"/>
                <w:szCs w:val="20"/>
              </w:rPr>
            </w:pPr>
            <w:r w:rsidRPr="003C41F1">
              <w:rPr>
                <w:rFonts w:cs="Arial"/>
                <w:color w:val="auto"/>
                <w:sz w:val="20"/>
                <w:szCs w:val="20"/>
              </w:rPr>
              <w:t>Has the applicant given sufficient reason for choosing or creating this emission factor? Is the reason provided reasonable given the size and nature of the emission?</w:t>
            </w:r>
          </w:p>
          <w:p w14:paraId="0269C495" w14:textId="77777777" w:rsidR="008253B4" w:rsidRPr="003C41F1" w:rsidRDefault="008253B4">
            <w:pPr>
              <w:pStyle w:val="Tabletextbullets"/>
              <w:rPr>
                <w:rFonts w:cs="Arial"/>
                <w:color w:val="auto"/>
                <w:sz w:val="20"/>
                <w:szCs w:val="20"/>
              </w:rPr>
            </w:pPr>
            <w:r w:rsidRPr="003C41F1">
              <w:rPr>
                <w:rFonts w:cs="Arial"/>
                <w:color w:val="auto"/>
                <w:sz w:val="20"/>
                <w:szCs w:val="20"/>
              </w:rPr>
              <w:t>Has all relevant metadata for the bespoke emission factor been provided including a valid reference?</w:t>
            </w:r>
          </w:p>
        </w:tc>
        <w:tc>
          <w:tcPr>
            <w:tcW w:w="457" w:type="pct"/>
          </w:tcPr>
          <w:p w14:paraId="5D801129"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00E1962B" w14:textId="77777777" w:rsidR="008253B4" w:rsidRDefault="00EA5F65" w:rsidP="00EA5F65">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2EA72D72" w14:textId="180E2C81" w:rsidR="008253B4" w:rsidRPr="003C41F1" w:rsidRDefault="00692DBC" w:rsidP="00EA5F65">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bespoke emission factors used)</w:t>
            </w:r>
          </w:p>
        </w:tc>
        <w:tc>
          <w:tcPr>
            <w:tcW w:w="1269" w:type="pct"/>
          </w:tcPr>
          <w:p w14:paraId="5E87336C"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3CCB23F" w14:textId="77777777" w:rsidR="008253B4" w:rsidRPr="003C41F1" w:rsidRDefault="008253B4">
            <w:pPr>
              <w:pStyle w:val="Blueguidancetext"/>
              <w:spacing w:after="100" w:line="260" w:lineRule="exact"/>
              <w:rPr>
                <w:rFonts w:cs="Arial"/>
                <w:sz w:val="20"/>
                <w:szCs w:val="20"/>
              </w:rPr>
            </w:pPr>
          </w:p>
        </w:tc>
        <w:tc>
          <w:tcPr>
            <w:tcW w:w="532" w:type="pct"/>
          </w:tcPr>
          <w:p w14:paraId="5EDEBF9A"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8253B4" w:rsidRPr="008253B4" w14:paraId="0C0AF66F" w14:textId="77777777" w:rsidTr="00681BDF">
        <w:tc>
          <w:tcPr>
            <w:tcW w:w="153" w:type="pct"/>
            <w:shd w:val="clear" w:color="auto" w:fill="E6F4F3"/>
          </w:tcPr>
          <w:p w14:paraId="77C3C051"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3D52C06F" w14:textId="03D75AD1"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 xml:space="preserve">Where calculators in the system have been used to estimate data, is this </w:t>
            </w:r>
            <w:r w:rsidRPr="003C41F1">
              <w:rPr>
                <w:rFonts w:cs="Arial"/>
                <w:color w:val="auto"/>
                <w:sz w:val="20"/>
                <w:szCs w:val="20"/>
              </w:rPr>
              <w:lastRenderedPageBreak/>
              <w:t>appropriate?</w:t>
            </w:r>
          </w:p>
        </w:tc>
        <w:tc>
          <w:tcPr>
            <w:tcW w:w="1676" w:type="pct"/>
          </w:tcPr>
          <w:p w14:paraId="2AAD3379" w14:textId="77777777" w:rsidR="008253B4" w:rsidRPr="003C41F1" w:rsidRDefault="008253B4">
            <w:pPr>
              <w:pStyle w:val="Tabletext"/>
              <w:rPr>
                <w:rFonts w:cs="Arial"/>
                <w:color w:val="auto"/>
                <w:sz w:val="20"/>
                <w:szCs w:val="20"/>
              </w:rPr>
            </w:pPr>
            <w:r w:rsidRPr="003C41F1">
              <w:rPr>
                <w:rFonts w:cs="Arial"/>
                <w:color w:val="auto"/>
                <w:sz w:val="20"/>
                <w:szCs w:val="20"/>
              </w:rPr>
              <w:lastRenderedPageBreak/>
              <w:t xml:space="preserve">Is it reasonable that actual data was not available, and the use of the calculators is appropriate and consistent with the Technical Guidance Manual </w:t>
            </w:r>
            <w:r w:rsidRPr="003C41F1">
              <w:rPr>
                <w:rFonts w:cs="Arial"/>
                <w:color w:val="auto"/>
                <w:sz w:val="20"/>
                <w:szCs w:val="20"/>
              </w:rPr>
              <w:lastRenderedPageBreak/>
              <w:t>and section 2.3 of the </w:t>
            </w:r>
            <w:r w:rsidRPr="003C41F1">
              <w:rPr>
                <w:rFonts w:cs="Arial"/>
                <w:i/>
                <w:color w:val="auto"/>
                <w:sz w:val="20"/>
                <w:szCs w:val="20"/>
              </w:rPr>
              <w:t>Climate Active Carbon Neutral Standard for Precincts</w:t>
            </w:r>
            <w:r w:rsidRPr="003C41F1">
              <w:rPr>
                <w:rFonts w:cs="Arial"/>
                <w:color w:val="auto"/>
                <w:sz w:val="20"/>
                <w:szCs w:val="20"/>
              </w:rPr>
              <w:t xml:space="preserve">? </w:t>
            </w:r>
          </w:p>
          <w:p w14:paraId="519C77EE" w14:textId="77777777" w:rsidR="008253B4" w:rsidRPr="003C41F1" w:rsidRDefault="008253B4">
            <w:pPr>
              <w:pStyle w:val="Tabletext"/>
              <w:rPr>
                <w:rFonts w:cs="Arial"/>
                <w:color w:val="auto"/>
                <w:sz w:val="20"/>
                <w:szCs w:val="20"/>
              </w:rPr>
            </w:pPr>
            <w:r w:rsidRPr="003C41F1">
              <w:rPr>
                <w:rFonts w:cs="Arial"/>
                <w:color w:val="auto"/>
                <w:sz w:val="20"/>
                <w:szCs w:val="20"/>
              </w:rPr>
              <w:t>Consider the applicant’s circumstances and the nature of each emission source.</w:t>
            </w:r>
          </w:p>
        </w:tc>
        <w:tc>
          <w:tcPr>
            <w:tcW w:w="457" w:type="pct"/>
          </w:tcPr>
          <w:p w14:paraId="0BF561DE"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7AB1D088" w14:textId="5FB83F2A"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1299E0E7"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455BC2F" w14:textId="77777777" w:rsidR="008253B4" w:rsidRPr="003C41F1" w:rsidRDefault="008253B4">
            <w:pPr>
              <w:pStyle w:val="Blueguidancetext"/>
              <w:spacing w:after="100" w:line="260" w:lineRule="exact"/>
              <w:rPr>
                <w:rFonts w:cs="Arial"/>
                <w:sz w:val="20"/>
                <w:szCs w:val="20"/>
              </w:rPr>
            </w:pPr>
          </w:p>
        </w:tc>
        <w:tc>
          <w:tcPr>
            <w:tcW w:w="532" w:type="pct"/>
          </w:tcPr>
          <w:p w14:paraId="58212EBD" w14:textId="77777777" w:rsidR="008253B4" w:rsidRPr="003C41F1" w:rsidRDefault="008253B4">
            <w:pPr>
              <w:pStyle w:val="Tabletext"/>
              <w:rPr>
                <w:rFonts w:cs="Arial"/>
                <w:color w:val="auto"/>
                <w:sz w:val="20"/>
                <w:szCs w:val="20"/>
              </w:rPr>
            </w:pPr>
            <w:r w:rsidRPr="003C41F1">
              <w:rPr>
                <w:rFonts w:cs="Arial"/>
                <w:color w:val="auto"/>
                <w:sz w:val="20"/>
                <w:szCs w:val="20"/>
              </w:rPr>
              <w:lastRenderedPageBreak/>
              <w:t>Initial and Ongoing</w:t>
            </w:r>
          </w:p>
        </w:tc>
      </w:tr>
      <w:tr w:rsidR="008253B4" w:rsidRPr="008253B4" w14:paraId="63CD63B5" w14:textId="77777777" w:rsidTr="00681BDF">
        <w:tc>
          <w:tcPr>
            <w:tcW w:w="153" w:type="pct"/>
            <w:shd w:val="clear" w:color="auto" w:fill="E6F4F3"/>
          </w:tcPr>
          <w:p w14:paraId="5A58A7FE" w14:textId="77777777" w:rsidR="008253B4" w:rsidRPr="003C41F1" w:rsidRDefault="008253B4">
            <w:pPr>
              <w:pStyle w:val="Tabletexthangingindent"/>
              <w:numPr>
                <w:ilvl w:val="0"/>
                <w:numId w:val="42"/>
              </w:numPr>
              <w:rPr>
                <w:rFonts w:cs="Arial"/>
                <w:b/>
                <w:color w:val="auto"/>
                <w:sz w:val="20"/>
                <w:szCs w:val="20"/>
              </w:rPr>
            </w:pPr>
          </w:p>
        </w:tc>
        <w:tc>
          <w:tcPr>
            <w:tcW w:w="913" w:type="pct"/>
            <w:shd w:val="clear" w:color="auto" w:fill="E6F4F3"/>
          </w:tcPr>
          <w:p w14:paraId="1B9CB7C6" w14:textId="4B536BBA" w:rsidR="008253B4" w:rsidRPr="003C41F1" w:rsidRDefault="008253B4" w:rsidP="00681BDF">
            <w:pPr>
              <w:pStyle w:val="Tabletexthangingindent"/>
              <w:ind w:left="0" w:firstLine="0"/>
              <w:rPr>
                <w:rFonts w:cs="Arial"/>
                <w:color w:val="auto"/>
                <w:sz w:val="20"/>
                <w:szCs w:val="20"/>
              </w:rPr>
            </w:pPr>
            <w:r w:rsidRPr="003C41F1">
              <w:rPr>
                <w:rFonts w:cs="Arial"/>
                <w:color w:val="auto"/>
                <w:sz w:val="20"/>
                <w:szCs w:val="20"/>
              </w:rPr>
              <w:t>Are all estimation methods applied reasonable?</w:t>
            </w:r>
          </w:p>
        </w:tc>
        <w:tc>
          <w:tcPr>
            <w:tcW w:w="1676" w:type="pct"/>
          </w:tcPr>
          <w:p w14:paraId="6642EA4A" w14:textId="77777777" w:rsidR="008253B4" w:rsidRPr="003C41F1" w:rsidRDefault="008253B4">
            <w:pPr>
              <w:pStyle w:val="Tabletext"/>
              <w:rPr>
                <w:rFonts w:cs="Arial"/>
                <w:color w:val="auto"/>
                <w:sz w:val="20"/>
                <w:szCs w:val="20"/>
              </w:rPr>
            </w:pPr>
            <w:r w:rsidRPr="003C41F1">
              <w:rPr>
                <w:rFonts w:cs="Arial"/>
                <w:color w:val="auto"/>
                <w:sz w:val="20"/>
                <w:szCs w:val="20"/>
              </w:rPr>
              <w:t xml:space="preserve">For each emission source where data has been set as ‘estimated’: </w:t>
            </w:r>
          </w:p>
          <w:p w14:paraId="3022FE0A" w14:textId="77777777" w:rsidR="008253B4" w:rsidRPr="003C41F1" w:rsidRDefault="008253B4">
            <w:pPr>
              <w:pStyle w:val="Tabletextbullets"/>
              <w:rPr>
                <w:rFonts w:cs="Arial"/>
                <w:color w:val="auto"/>
                <w:sz w:val="20"/>
                <w:szCs w:val="20"/>
              </w:rPr>
            </w:pPr>
            <w:r w:rsidRPr="003C41F1">
              <w:rPr>
                <w:rFonts w:cs="Arial"/>
                <w:color w:val="auto"/>
                <w:sz w:val="20"/>
                <w:szCs w:val="20"/>
              </w:rPr>
              <w:t xml:space="preserve">Is it reasonable to estimate activity for this emission source given its size and importance? </w:t>
            </w:r>
          </w:p>
          <w:p w14:paraId="4978815A" w14:textId="77777777" w:rsidR="008253B4" w:rsidRPr="003C41F1" w:rsidRDefault="008253B4">
            <w:pPr>
              <w:pStyle w:val="Tabletextbullets"/>
              <w:rPr>
                <w:rFonts w:cs="Arial"/>
                <w:color w:val="auto"/>
                <w:sz w:val="20"/>
                <w:szCs w:val="20"/>
              </w:rPr>
            </w:pPr>
            <w:r w:rsidRPr="003C41F1">
              <w:rPr>
                <w:rFonts w:cs="Arial"/>
                <w:color w:val="auto"/>
                <w:sz w:val="20"/>
                <w:szCs w:val="20"/>
              </w:rPr>
              <w:t>Is the chosen estimation method and associated assumptions reasonable?</w:t>
            </w:r>
          </w:p>
        </w:tc>
        <w:tc>
          <w:tcPr>
            <w:tcW w:w="457" w:type="pct"/>
          </w:tcPr>
          <w:p w14:paraId="3139A6C6" w14:textId="77777777" w:rsidR="00EA5F65" w:rsidRPr="00767011" w:rsidRDefault="00EA5F65" w:rsidP="00EA5F65">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F072A9F" w14:textId="0BBFCADB" w:rsidR="008253B4" w:rsidRPr="003C41F1" w:rsidRDefault="00EA5F65" w:rsidP="00EA5F65">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69" w:type="pct"/>
          </w:tcPr>
          <w:p w14:paraId="40FACFD5" w14:textId="77777777" w:rsidR="008253B4" w:rsidRPr="003C41F1" w:rsidRDefault="008253B4">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7103EF73" w14:textId="77777777" w:rsidR="008253B4" w:rsidRPr="003C41F1" w:rsidRDefault="008253B4">
            <w:pPr>
              <w:pStyle w:val="Blueguidancetext"/>
              <w:spacing w:after="100" w:line="260" w:lineRule="exact"/>
              <w:rPr>
                <w:rFonts w:cs="Arial"/>
                <w:sz w:val="20"/>
                <w:szCs w:val="20"/>
              </w:rPr>
            </w:pPr>
          </w:p>
        </w:tc>
        <w:tc>
          <w:tcPr>
            <w:tcW w:w="532" w:type="pct"/>
          </w:tcPr>
          <w:p w14:paraId="3F05FD26" w14:textId="77777777" w:rsidR="008253B4" w:rsidRPr="003C41F1" w:rsidRDefault="008253B4">
            <w:pPr>
              <w:pStyle w:val="Tabletext"/>
              <w:rPr>
                <w:rFonts w:cs="Arial"/>
                <w:color w:val="auto"/>
                <w:sz w:val="20"/>
                <w:szCs w:val="20"/>
              </w:rPr>
            </w:pPr>
            <w:r w:rsidRPr="003C41F1">
              <w:rPr>
                <w:rFonts w:cs="Arial"/>
                <w:color w:val="auto"/>
                <w:sz w:val="20"/>
                <w:szCs w:val="20"/>
              </w:rPr>
              <w:t>Initial and Ongoing</w:t>
            </w:r>
          </w:p>
        </w:tc>
      </w:tr>
      <w:tr w:rsidR="0072112C" w:rsidRPr="0072112C" w14:paraId="47347822" w14:textId="77777777" w:rsidTr="00681BDF">
        <w:tc>
          <w:tcPr>
            <w:tcW w:w="5000" w:type="pct"/>
            <w:gridSpan w:val="6"/>
            <w:shd w:val="clear" w:color="auto" w:fill="A7D4D4"/>
          </w:tcPr>
          <w:p w14:paraId="59770CD7" w14:textId="35628FBD" w:rsidR="0072112C" w:rsidRPr="003C41F1" w:rsidRDefault="0072112C">
            <w:pPr>
              <w:pStyle w:val="Tabletexthangingindent"/>
              <w:jc w:val="center"/>
              <w:rPr>
                <w:rFonts w:cs="Arial"/>
                <w:b/>
                <w:color w:val="FFFFFF" w:themeColor="background1"/>
                <w:sz w:val="20"/>
                <w:szCs w:val="20"/>
              </w:rPr>
            </w:pPr>
            <w:r w:rsidRPr="0072112C">
              <w:rPr>
                <w:rFonts w:cs="Arial"/>
                <w:b/>
                <w:color w:val="171717" w:themeColor="background2" w:themeShade="1A"/>
                <w:sz w:val="20"/>
                <w:szCs w:val="20"/>
              </w:rPr>
              <w:t xml:space="preserve">End of </w:t>
            </w:r>
            <w:r>
              <w:rPr>
                <w:rFonts w:cs="Arial"/>
                <w:b/>
                <w:color w:val="171717" w:themeColor="background2" w:themeShade="1A"/>
                <w:sz w:val="20"/>
                <w:szCs w:val="20"/>
              </w:rPr>
              <w:t>P</w:t>
            </w:r>
            <w:r w:rsidRPr="0072112C">
              <w:rPr>
                <w:rFonts w:cs="Arial"/>
                <w:b/>
                <w:color w:val="171717" w:themeColor="background2" w:themeShade="1A"/>
                <w:sz w:val="20"/>
                <w:szCs w:val="20"/>
              </w:rPr>
              <w:t>recincts technical assessment</w:t>
            </w:r>
            <w:r>
              <w:rPr>
                <w:rFonts w:cs="Arial"/>
                <w:b/>
                <w:color w:val="171717" w:themeColor="background2" w:themeShade="1A"/>
                <w:sz w:val="20"/>
                <w:szCs w:val="20"/>
              </w:rPr>
              <w:t xml:space="preserve"> </w:t>
            </w:r>
            <w:r w:rsidRPr="0072112C">
              <w:rPr>
                <w:rFonts w:cs="Arial"/>
                <w:b/>
                <w:color w:val="171717" w:themeColor="background2" w:themeShade="1A"/>
                <w:sz w:val="20"/>
                <w:szCs w:val="20"/>
              </w:rPr>
              <w:t>procedures</w:t>
            </w:r>
          </w:p>
        </w:tc>
      </w:tr>
    </w:tbl>
    <w:p w14:paraId="5CA9CF79" w14:textId="77777777" w:rsidR="0072112C" w:rsidRDefault="0072112C" w:rsidP="00976639">
      <w:pPr>
        <w:rPr>
          <w:rFonts w:ascii="Arial" w:hAnsi="Arial" w:cs="Times New Roman (Body CS)"/>
          <w:b/>
          <w:i/>
          <w:color w:val="033323" w:themeColor="text1"/>
          <w:sz w:val="20"/>
          <w:szCs w:val="20"/>
        </w:rPr>
      </w:pPr>
    </w:p>
    <w:p w14:paraId="2289BA92" w14:textId="77777777" w:rsidR="0072112C" w:rsidRDefault="0072112C">
      <w:pPr>
        <w:rPr>
          <w:rFonts w:ascii="Arial" w:hAnsi="Arial" w:cs="Times New Roman (Body CS)"/>
          <w:b/>
          <w:i/>
          <w:color w:val="033323" w:themeColor="text1"/>
          <w:sz w:val="20"/>
          <w:szCs w:val="20"/>
        </w:rPr>
      </w:pPr>
      <w:r>
        <w:rPr>
          <w:rFonts w:ascii="Arial" w:hAnsi="Arial" w:cs="Times New Roman (Body CS)"/>
          <w:b/>
          <w:i/>
          <w:color w:val="033323" w:themeColor="text1"/>
          <w:sz w:val="20"/>
          <w:szCs w:val="20"/>
        </w:rPr>
        <w:br w:type="page"/>
      </w:r>
    </w:p>
    <w:p w14:paraId="4CB82F75" w14:textId="16F0D3C6" w:rsidR="00976639" w:rsidRPr="003D1FDC" w:rsidRDefault="00976639" w:rsidP="009B1394">
      <w:pPr>
        <w:pStyle w:val="Heading3"/>
        <w:rPr>
          <w:b/>
          <w:bCs/>
          <w:i/>
          <w:iCs/>
          <w:color w:val="033323"/>
        </w:rPr>
      </w:pPr>
      <w:bookmarkStart w:id="15" w:name="_Toc169688592"/>
      <w:r w:rsidRPr="00464611">
        <w:rPr>
          <w:b/>
          <w:bCs/>
          <w:i/>
          <w:iCs/>
          <w:color w:val="033323"/>
        </w:rPr>
        <w:lastRenderedPageBreak/>
        <w:t xml:space="preserve">Technical Assessment procedures </w:t>
      </w:r>
      <w:r>
        <w:rPr>
          <w:rFonts w:ascii="Arial" w:hAnsi="Arial" w:cs="Times New Roman (Body CS)"/>
          <w:b/>
          <w:i/>
          <w:color w:val="033323" w:themeColor="text1"/>
          <w:sz w:val="20"/>
          <w:szCs w:val="20"/>
        </w:rPr>
        <w:t>–</w:t>
      </w:r>
      <w:r w:rsidR="0065793F">
        <w:rPr>
          <w:rFonts w:ascii="Arial" w:hAnsi="Arial" w:cs="Times New Roman (Body CS)"/>
          <w:b/>
          <w:i/>
          <w:color w:val="033323" w:themeColor="text1"/>
          <w:sz w:val="20"/>
          <w:szCs w:val="20"/>
        </w:rPr>
        <w:t xml:space="preserve"> </w:t>
      </w:r>
      <w:r>
        <w:rPr>
          <w:rFonts w:ascii="Arial" w:hAnsi="Arial" w:cs="Times New Roman (Body CS)"/>
          <w:b/>
          <w:i/>
          <w:color w:val="033323" w:themeColor="text1"/>
          <w:sz w:val="20"/>
          <w:szCs w:val="20"/>
        </w:rPr>
        <w:t>Events</w:t>
      </w:r>
      <w:r w:rsidR="0065793F">
        <w:rPr>
          <w:rFonts w:ascii="Arial" w:hAnsi="Arial" w:cs="Times New Roman (Body CS)"/>
          <w:b/>
          <w:i/>
          <w:color w:val="033323" w:themeColor="text1"/>
          <w:sz w:val="20"/>
          <w:szCs w:val="20"/>
        </w:rPr>
        <w:t xml:space="preserve"> (large)</w:t>
      </w:r>
      <w:bookmarkEnd w:id="15"/>
    </w:p>
    <w:p w14:paraId="67821EB1" w14:textId="77777777" w:rsidR="009B1394" w:rsidRPr="009B1394" w:rsidRDefault="009B1394" w:rsidP="009B1394"/>
    <w:tbl>
      <w:tblPr>
        <w:tblStyle w:val="TableGrid"/>
        <w:tblW w:w="5000"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426"/>
        <w:gridCol w:w="2550"/>
        <w:gridCol w:w="4673"/>
        <w:gridCol w:w="1275"/>
        <w:gridCol w:w="3543"/>
        <w:gridCol w:w="1481"/>
      </w:tblGrid>
      <w:tr w:rsidR="00577217" w:rsidRPr="00577217" w14:paraId="016B2BB4" w14:textId="77777777" w:rsidTr="00681BDF">
        <w:trPr>
          <w:tblHeader/>
        </w:trPr>
        <w:tc>
          <w:tcPr>
            <w:tcW w:w="1067" w:type="pct"/>
            <w:gridSpan w:val="2"/>
            <w:shd w:val="clear" w:color="auto" w:fill="9DD5D7"/>
            <w:vAlign w:val="center"/>
          </w:tcPr>
          <w:p w14:paraId="4F6070B0" w14:textId="67A57FC3" w:rsidR="00577217" w:rsidRPr="003C41F1" w:rsidDel="00A62E8F" w:rsidRDefault="00577217" w:rsidP="00577217">
            <w:pPr>
              <w:pStyle w:val="Boldbodytext"/>
              <w:rPr>
                <w:rFonts w:cs="Arial"/>
                <w:color w:val="171717" w:themeColor="background2" w:themeShade="1A"/>
                <w:sz w:val="20"/>
                <w:szCs w:val="20"/>
              </w:rPr>
            </w:pPr>
            <w:r w:rsidRPr="003C41F1">
              <w:rPr>
                <w:rFonts w:cs="Arial"/>
                <w:color w:val="171717" w:themeColor="background2" w:themeShade="1A"/>
                <w:sz w:val="20"/>
                <w:szCs w:val="20"/>
              </w:rPr>
              <w:t>Validation question</w:t>
            </w:r>
          </w:p>
        </w:tc>
        <w:tc>
          <w:tcPr>
            <w:tcW w:w="1675" w:type="pct"/>
            <w:shd w:val="clear" w:color="auto" w:fill="9DD5D7"/>
            <w:vAlign w:val="center"/>
          </w:tcPr>
          <w:p w14:paraId="41CFF8EA" w14:textId="77777777" w:rsidR="00577217" w:rsidRPr="003C41F1" w:rsidRDefault="00577217" w:rsidP="00577217">
            <w:pPr>
              <w:pStyle w:val="Boldbodytext"/>
              <w:rPr>
                <w:rFonts w:cs="Arial"/>
                <w:color w:val="171717" w:themeColor="background2" w:themeShade="1A"/>
                <w:sz w:val="20"/>
                <w:szCs w:val="20"/>
              </w:rPr>
            </w:pPr>
            <w:r w:rsidRPr="003C41F1">
              <w:rPr>
                <w:rFonts w:cs="Arial"/>
                <w:color w:val="171717" w:themeColor="background2" w:themeShade="1A"/>
                <w:sz w:val="20"/>
                <w:szCs w:val="20"/>
              </w:rPr>
              <w:t>Items for consideration</w:t>
            </w:r>
          </w:p>
        </w:tc>
        <w:tc>
          <w:tcPr>
            <w:tcW w:w="457" w:type="pct"/>
            <w:shd w:val="clear" w:color="auto" w:fill="9DD5D7"/>
            <w:vAlign w:val="center"/>
          </w:tcPr>
          <w:p w14:paraId="628CEED7" w14:textId="77777777" w:rsidR="00577217" w:rsidRPr="003C41F1" w:rsidRDefault="00577217" w:rsidP="00577217">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Result </w:t>
            </w:r>
          </w:p>
        </w:tc>
        <w:tc>
          <w:tcPr>
            <w:tcW w:w="1270" w:type="pct"/>
            <w:shd w:val="clear" w:color="auto" w:fill="9DD5D7"/>
            <w:vAlign w:val="center"/>
          </w:tcPr>
          <w:p w14:paraId="53B39308" w14:textId="77777777" w:rsidR="00577217" w:rsidRPr="003C41F1" w:rsidRDefault="00577217" w:rsidP="00577217">
            <w:pPr>
              <w:pStyle w:val="Tabletext"/>
              <w:rPr>
                <w:rFonts w:cs="Arial"/>
                <w:b/>
                <w:color w:val="171717" w:themeColor="background2" w:themeShade="1A"/>
                <w:sz w:val="20"/>
                <w:szCs w:val="20"/>
              </w:rPr>
            </w:pPr>
            <w:r w:rsidRPr="003C41F1">
              <w:rPr>
                <w:rFonts w:cs="Arial"/>
                <w:b/>
                <w:color w:val="171717" w:themeColor="background2" w:themeShade="1A"/>
                <w:sz w:val="20"/>
                <w:szCs w:val="20"/>
              </w:rPr>
              <w:t>Justification</w:t>
            </w:r>
          </w:p>
        </w:tc>
        <w:tc>
          <w:tcPr>
            <w:tcW w:w="531" w:type="pct"/>
            <w:shd w:val="clear" w:color="auto" w:fill="9DD5D7"/>
            <w:vAlign w:val="center"/>
          </w:tcPr>
          <w:p w14:paraId="2B1C8D73" w14:textId="77777777" w:rsidR="00577217" w:rsidRPr="003C41F1" w:rsidRDefault="00577217" w:rsidP="00577217">
            <w:pPr>
              <w:pStyle w:val="Tabletext"/>
              <w:rPr>
                <w:rFonts w:cs="Arial"/>
                <w:b/>
                <w:color w:val="171717" w:themeColor="background2" w:themeShade="1A"/>
                <w:sz w:val="20"/>
                <w:szCs w:val="20"/>
              </w:rPr>
            </w:pPr>
            <w:r w:rsidRPr="003C41F1">
              <w:rPr>
                <w:rFonts w:cs="Arial"/>
                <w:b/>
                <w:color w:val="171717" w:themeColor="background2" w:themeShade="1A"/>
                <w:sz w:val="20"/>
                <w:szCs w:val="20"/>
              </w:rPr>
              <w:t xml:space="preserve">Application type </w:t>
            </w:r>
          </w:p>
        </w:tc>
      </w:tr>
      <w:tr w:rsidR="00577217" w:rsidRPr="00577217" w14:paraId="400BF449" w14:textId="77777777" w:rsidTr="00681BDF">
        <w:tc>
          <w:tcPr>
            <w:tcW w:w="153" w:type="pct"/>
            <w:shd w:val="clear" w:color="auto" w:fill="E6F4F3"/>
          </w:tcPr>
          <w:p w14:paraId="2365D875"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07785157" w14:textId="2463CABF"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 xml:space="preserve">For all significant emissions has the data collection method been detailed and outlined? </w:t>
            </w:r>
          </w:p>
        </w:tc>
        <w:tc>
          <w:tcPr>
            <w:tcW w:w="1675" w:type="pct"/>
          </w:tcPr>
          <w:p w14:paraId="2DD52BE2" w14:textId="77777777" w:rsidR="00577217" w:rsidRPr="003C41F1" w:rsidRDefault="00577217">
            <w:pPr>
              <w:pStyle w:val="Tabletext"/>
              <w:rPr>
                <w:rFonts w:cs="Arial"/>
                <w:color w:val="auto"/>
                <w:sz w:val="20"/>
                <w:szCs w:val="20"/>
              </w:rPr>
            </w:pPr>
            <w:r w:rsidRPr="003C41F1">
              <w:rPr>
                <w:rFonts w:cs="Arial"/>
                <w:color w:val="auto"/>
                <w:sz w:val="20"/>
                <w:szCs w:val="20"/>
              </w:rPr>
              <w:t xml:space="preserve">Are data collection methods for significant emission sources provided with application details? Consider the method and how it will be applied. </w:t>
            </w:r>
          </w:p>
        </w:tc>
        <w:tc>
          <w:tcPr>
            <w:tcW w:w="457" w:type="pct"/>
          </w:tcPr>
          <w:p w14:paraId="6008EFC0"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60141B2" w14:textId="51E29222" w:rsidR="00577217" w:rsidRPr="003C41F1" w:rsidRDefault="0065793F" w:rsidP="0065793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0" w:type="pct"/>
          </w:tcPr>
          <w:p w14:paraId="594241E3"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5DE67921" w14:textId="77777777" w:rsidR="00577217" w:rsidRPr="003C41F1" w:rsidRDefault="00577217">
            <w:pPr>
              <w:pStyle w:val="Blueguidancetext"/>
              <w:spacing w:after="100" w:line="260" w:lineRule="exact"/>
              <w:rPr>
                <w:rFonts w:cs="Arial"/>
                <w:sz w:val="20"/>
                <w:szCs w:val="20"/>
              </w:rPr>
            </w:pPr>
          </w:p>
        </w:tc>
        <w:tc>
          <w:tcPr>
            <w:tcW w:w="531" w:type="pct"/>
          </w:tcPr>
          <w:p w14:paraId="6DC1D4C1" w14:textId="77777777" w:rsidR="00577217" w:rsidRPr="003C41F1" w:rsidRDefault="00577217">
            <w:pPr>
              <w:pStyle w:val="Tabletext"/>
              <w:rPr>
                <w:rFonts w:cs="Arial"/>
                <w:color w:val="auto"/>
                <w:sz w:val="20"/>
                <w:szCs w:val="20"/>
              </w:rPr>
            </w:pPr>
            <w:r w:rsidRPr="003C41F1">
              <w:rPr>
                <w:rFonts w:cs="Arial"/>
                <w:color w:val="auto"/>
                <w:sz w:val="20"/>
                <w:szCs w:val="20"/>
              </w:rPr>
              <w:t>Pre-event</w:t>
            </w:r>
          </w:p>
        </w:tc>
      </w:tr>
      <w:tr w:rsidR="00577217" w:rsidRPr="00577217" w14:paraId="2EB5D2A7" w14:textId="77777777" w:rsidTr="00681BDF">
        <w:tc>
          <w:tcPr>
            <w:tcW w:w="153" w:type="pct"/>
            <w:shd w:val="clear" w:color="auto" w:fill="E6F4F3"/>
          </w:tcPr>
          <w:p w14:paraId="00B17E67"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25A77E3F" w14:textId="09363C3C"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 xml:space="preserve">For all significant emissions is the data collection methodology appropriate? </w:t>
            </w:r>
          </w:p>
        </w:tc>
        <w:tc>
          <w:tcPr>
            <w:tcW w:w="1675" w:type="pct"/>
          </w:tcPr>
          <w:p w14:paraId="77B7CFED" w14:textId="4A793965" w:rsidR="00577217" w:rsidRPr="003C41F1" w:rsidRDefault="00577217">
            <w:pPr>
              <w:pStyle w:val="Tabletext"/>
              <w:rPr>
                <w:rFonts w:cs="Arial"/>
                <w:color w:val="auto"/>
                <w:sz w:val="20"/>
                <w:szCs w:val="20"/>
              </w:rPr>
            </w:pPr>
            <w:r w:rsidRPr="003C41F1">
              <w:rPr>
                <w:rFonts w:cs="Arial"/>
                <w:color w:val="auto"/>
                <w:sz w:val="20"/>
                <w:szCs w:val="20"/>
              </w:rPr>
              <w:t xml:space="preserve">Are the data collection methods used appropriate and </w:t>
            </w:r>
            <w:proofErr w:type="gramStart"/>
            <w:r w:rsidRPr="003C41F1">
              <w:rPr>
                <w:rFonts w:cs="Arial"/>
                <w:color w:val="auto"/>
                <w:sz w:val="20"/>
                <w:szCs w:val="20"/>
              </w:rPr>
              <w:t>actionable</w:t>
            </w:r>
            <w:r w:rsidR="00DC50EC">
              <w:rPr>
                <w:rFonts w:cs="Arial"/>
                <w:color w:val="auto"/>
                <w:sz w:val="20"/>
                <w:szCs w:val="20"/>
              </w:rPr>
              <w:t>,</w:t>
            </w:r>
            <w:proofErr w:type="gramEnd"/>
            <w:r w:rsidR="00DC50EC">
              <w:rPr>
                <w:rFonts w:cs="Arial"/>
                <w:color w:val="auto"/>
                <w:sz w:val="20"/>
                <w:szCs w:val="20"/>
              </w:rPr>
              <w:t xml:space="preserve"> when </w:t>
            </w:r>
            <w:r w:rsidR="002B2EBB">
              <w:rPr>
                <w:rFonts w:cs="Arial"/>
                <w:color w:val="auto"/>
                <w:sz w:val="20"/>
                <w:szCs w:val="20"/>
              </w:rPr>
              <w:t>c</w:t>
            </w:r>
            <w:r w:rsidRPr="003C41F1">
              <w:rPr>
                <w:rFonts w:cs="Arial"/>
                <w:color w:val="auto"/>
                <w:sz w:val="20"/>
                <w:szCs w:val="20"/>
              </w:rPr>
              <w:t xml:space="preserve">onsidering the total </w:t>
            </w:r>
            <w:r w:rsidR="002B2EBB">
              <w:rPr>
                <w:rFonts w:cs="Arial"/>
                <w:color w:val="auto"/>
                <w:sz w:val="20"/>
                <w:szCs w:val="20"/>
              </w:rPr>
              <w:t xml:space="preserve">emissions </w:t>
            </w:r>
            <w:r w:rsidRPr="003C41F1">
              <w:rPr>
                <w:rFonts w:cs="Arial"/>
                <w:color w:val="auto"/>
                <w:sz w:val="20"/>
                <w:szCs w:val="20"/>
              </w:rPr>
              <w:t xml:space="preserve">footprint of the event and the </w:t>
            </w:r>
            <w:r w:rsidR="00E3298E">
              <w:rPr>
                <w:rFonts w:cs="Arial"/>
                <w:color w:val="auto"/>
                <w:sz w:val="20"/>
                <w:szCs w:val="20"/>
              </w:rPr>
              <w:t>relative emissions contribution from each significant emission source?</w:t>
            </w:r>
          </w:p>
        </w:tc>
        <w:tc>
          <w:tcPr>
            <w:tcW w:w="457" w:type="pct"/>
          </w:tcPr>
          <w:p w14:paraId="0C3F5A00"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1B0AE62" w14:textId="756C7881" w:rsidR="00577217" w:rsidRPr="003C41F1" w:rsidRDefault="0065793F" w:rsidP="0065793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0" w:type="pct"/>
          </w:tcPr>
          <w:p w14:paraId="521EC609"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01A01859" w14:textId="77777777" w:rsidR="00577217" w:rsidRPr="003C41F1" w:rsidRDefault="00577217">
            <w:pPr>
              <w:pStyle w:val="Blueguidancetext"/>
              <w:spacing w:after="100" w:line="260" w:lineRule="exact"/>
              <w:rPr>
                <w:rFonts w:cs="Arial"/>
                <w:sz w:val="20"/>
                <w:szCs w:val="20"/>
              </w:rPr>
            </w:pPr>
          </w:p>
        </w:tc>
        <w:tc>
          <w:tcPr>
            <w:tcW w:w="531" w:type="pct"/>
          </w:tcPr>
          <w:p w14:paraId="75D2AFF9" w14:textId="77777777" w:rsidR="00577217" w:rsidRPr="003C41F1" w:rsidRDefault="00577217">
            <w:pPr>
              <w:pStyle w:val="Tabletext"/>
              <w:rPr>
                <w:rFonts w:cs="Arial"/>
                <w:color w:val="auto"/>
                <w:sz w:val="20"/>
                <w:szCs w:val="20"/>
              </w:rPr>
            </w:pPr>
            <w:r w:rsidRPr="003C41F1">
              <w:rPr>
                <w:rFonts w:cs="Arial"/>
                <w:color w:val="auto"/>
                <w:sz w:val="20"/>
                <w:szCs w:val="20"/>
              </w:rPr>
              <w:t>Pre-event</w:t>
            </w:r>
          </w:p>
        </w:tc>
      </w:tr>
      <w:tr w:rsidR="00577217" w:rsidRPr="00577217" w14:paraId="31324383" w14:textId="77777777" w:rsidTr="00681BDF">
        <w:tc>
          <w:tcPr>
            <w:tcW w:w="153" w:type="pct"/>
            <w:shd w:val="clear" w:color="auto" w:fill="E6F4F3"/>
          </w:tcPr>
          <w:p w14:paraId="5B889991"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105F24F7" w14:textId="3DAE1C83"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Have all emissions deemed relevant been included in the boundary diagram?</w:t>
            </w:r>
          </w:p>
        </w:tc>
        <w:tc>
          <w:tcPr>
            <w:tcW w:w="1675" w:type="pct"/>
          </w:tcPr>
          <w:p w14:paraId="2D19D878" w14:textId="77777777" w:rsidR="00577217" w:rsidRPr="003C41F1" w:rsidRDefault="00577217">
            <w:pPr>
              <w:pStyle w:val="Tabletext"/>
              <w:rPr>
                <w:rFonts w:cs="Arial"/>
                <w:color w:val="auto"/>
                <w:sz w:val="20"/>
                <w:szCs w:val="20"/>
              </w:rPr>
            </w:pPr>
            <w:r w:rsidRPr="003C41F1">
              <w:rPr>
                <w:rFonts w:cs="Arial"/>
                <w:color w:val="auto"/>
                <w:sz w:val="20"/>
                <w:szCs w:val="20"/>
              </w:rPr>
              <w:t>All emissions deemed relevant have been included in the boundary diagram.</w:t>
            </w:r>
          </w:p>
        </w:tc>
        <w:tc>
          <w:tcPr>
            <w:tcW w:w="457" w:type="pct"/>
          </w:tcPr>
          <w:p w14:paraId="5F930829"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3924B09" w14:textId="26ACF951" w:rsidR="00577217" w:rsidRPr="003C41F1" w:rsidRDefault="0065793F" w:rsidP="0065793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0" w:type="pct"/>
          </w:tcPr>
          <w:p w14:paraId="2E557123"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1EE20F87" w14:textId="77777777" w:rsidR="00577217" w:rsidRPr="003C41F1" w:rsidRDefault="00577217">
            <w:pPr>
              <w:pStyle w:val="Blueguidancetext"/>
              <w:spacing w:after="100" w:line="260" w:lineRule="exact"/>
              <w:rPr>
                <w:rFonts w:cs="Arial"/>
                <w:sz w:val="20"/>
                <w:szCs w:val="20"/>
              </w:rPr>
            </w:pPr>
          </w:p>
        </w:tc>
        <w:tc>
          <w:tcPr>
            <w:tcW w:w="531" w:type="pct"/>
          </w:tcPr>
          <w:p w14:paraId="617A7047" w14:textId="77777777" w:rsidR="00577217" w:rsidRPr="003C41F1" w:rsidRDefault="00577217">
            <w:pPr>
              <w:pStyle w:val="Tabletext"/>
              <w:rPr>
                <w:rFonts w:cs="Arial"/>
                <w:color w:val="auto"/>
                <w:sz w:val="20"/>
                <w:szCs w:val="20"/>
              </w:rPr>
            </w:pPr>
            <w:r w:rsidRPr="003C41F1">
              <w:rPr>
                <w:rFonts w:cs="Arial"/>
                <w:color w:val="auto"/>
                <w:sz w:val="20"/>
                <w:szCs w:val="20"/>
              </w:rPr>
              <w:t xml:space="preserve">Pre-event and </w:t>
            </w:r>
            <w:proofErr w:type="gramStart"/>
            <w:r w:rsidRPr="003C41F1">
              <w:rPr>
                <w:rFonts w:cs="Arial"/>
                <w:color w:val="auto"/>
                <w:sz w:val="20"/>
                <w:szCs w:val="20"/>
              </w:rPr>
              <w:t>Post-event</w:t>
            </w:r>
            <w:proofErr w:type="gramEnd"/>
            <w:r w:rsidRPr="003C41F1">
              <w:rPr>
                <w:rFonts w:cs="Arial"/>
                <w:color w:val="auto"/>
                <w:sz w:val="20"/>
                <w:szCs w:val="20"/>
              </w:rPr>
              <w:t xml:space="preserve"> </w:t>
            </w:r>
          </w:p>
        </w:tc>
      </w:tr>
      <w:tr w:rsidR="00577217" w:rsidRPr="00577217" w14:paraId="11B91C15" w14:textId="77777777" w:rsidTr="00681BDF">
        <w:tc>
          <w:tcPr>
            <w:tcW w:w="153" w:type="pct"/>
            <w:shd w:val="clear" w:color="auto" w:fill="E6F4F3"/>
          </w:tcPr>
          <w:p w14:paraId="00C69E51"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7054CBC2" w14:textId="282A7B3D"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To the best of your knowledge have all other emissions likely to be relevant been included in the emission boundary?</w:t>
            </w:r>
          </w:p>
        </w:tc>
        <w:tc>
          <w:tcPr>
            <w:tcW w:w="1675" w:type="pct"/>
          </w:tcPr>
          <w:p w14:paraId="0019C326" w14:textId="77777777" w:rsidR="00577217" w:rsidRPr="003C41F1" w:rsidRDefault="00577217">
            <w:pPr>
              <w:pStyle w:val="Tabletext"/>
              <w:rPr>
                <w:rFonts w:cs="Arial"/>
                <w:color w:val="auto"/>
                <w:sz w:val="20"/>
                <w:szCs w:val="20"/>
              </w:rPr>
            </w:pPr>
            <w:r w:rsidRPr="003C41F1">
              <w:rPr>
                <w:rFonts w:cs="Arial"/>
                <w:color w:val="auto"/>
                <w:sz w:val="20"/>
                <w:szCs w:val="20"/>
              </w:rPr>
              <w:t>If the event is ongoing, have all the emission sources from the previous year been included? These may be listed as excluded or non-quantified, but justification must be given.</w:t>
            </w:r>
          </w:p>
          <w:p w14:paraId="77602B0B" w14:textId="77777777" w:rsidR="00577217" w:rsidRPr="003C41F1" w:rsidRDefault="00577217">
            <w:pPr>
              <w:pStyle w:val="Tabletext"/>
              <w:rPr>
                <w:rFonts w:cs="Arial"/>
                <w:color w:val="auto"/>
                <w:sz w:val="20"/>
                <w:szCs w:val="20"/>
              </w:rPr>
            </w:pPr>
            <w:r w:rsidRPr="003C41F1">
              <w:rPr>
                <w:rFonts w:cs="Arial"/>
                <w:color w:val="auto"/>
                <w:sz w:val="20"/>
                <w:szCs w:val="20"/>
              </w:rPr>
              <w:t>If the applicant has used the calculator:</w:t>
            </w:r>
          </w:p>
          <w:p w14:paraId="3F604593" w14:textId="77777777" w:rsidR="00577217" w:rsidRPr="003C41F1" w:rsidRDefault="00577217">
            <w:pPr>
              <w:pStyle w:val="Tabletextbullets"/>
              <w:spacing w:after="100"/>
              <w:rPr>
                <w:rFonts w:cs="Arial"/>
                <w:color w:val="auto"/>
                <w:sz w:val="20"/>
                <w:szCs w:val="20"/>
              </w:rPr>
            </w:pPr>
            <w:r w:rsidRPr="003C41F1">
              <w:rPr>
                <w:rFonts w:cs="Arial"/>
                <w:color w:val="auto"/>
                <w:sz w:val="20"/>
                <w:szCs w:val="20"/>
              </w:rPr>
              <w:t>Have all emission sources in the calculator been included in the diagram as quantified, non-quantified or excluded?</w:t>
            </w:r>
          </w:p>
          <w:p w14:paraId="6B59F456" w14:textId="77777777" w:rsidR="00577217" w:rsidRPr="003C41F1" w:rsidRDefault="00577217">
            <w:pPr>
              <w:pStyle w:val="Tabletext"/>
              <w:rPr>
                <w:rFonts w:cs="Arial"/>
                <w:color w:val="auto"/>
                <w:sz w:val="20"/>
                <w:szCs w:val="20"/>
              </w:rPr>
            </w:pPr>
            <w:r w:rsidRPr="003C41F1">
              <w:rPr>
                <w:rFonts w:cs="Arial"/>
                <w:color w:val="auto"/>
                <w:sz w:val="20"/>
                <w:szCs w:val="20"/>
              </w:rPr>
              <w:t xml:space="preserve">Have all emissions likely to be relevant been assessed for inclusion in the inventory and listed in the PDS in accordance with the relevance test </w:t>
            </w:r>
            <w:r w:rsidRPr="003C41F1">
              <w:rPr>
                <w:rFonts w:cs="Arial"/>
                <w:color w:val="auto"/>
                <w:sz w:val="20"/>
                <w:szCs w:val="20"/>
              </w:rPr>
              <w:lastRenderedPageBreak/>
              <w:t xml:space="preserve">as set out in the Technical Guidance Manual and section 2.3.1 of the </w:t>
            </w:r>
            <w:r w:rsidRPr="003C41F1">
              <w:rPr>
                <w:rFonts w:cs="Arial"/>
                <w:i/>
                <w:color w:val="auto"/>
                <w:sz w:val="20"/>
                <w:szCs w:val="20"/>
              </w:rPr>
              <w:t>Climate Active Carbon Neutral Standard for Events</w:t>
            </w:r>
            <w:r w:rsidRPr="003C41F1">
              <w:rPr>
                <w:rFonts w:cs="Arial"/>
                <w:color w:val="auto"/>
                <w:sz w:val="20"/>
                <w:szCs w:val="20"/>
              </w:rPr>
              <w:t>? Is the emission boundary broadly consistent with other emission boundaries for similar events?</w:t>
            </w:r>
          </w:p>
        </w:tc>
        <w:tc>
          <w:tcPr>
            <w:tcW w:w="457" w:type="pct"/>
          </w:tcPr>
          <w:p w14:paraId="2CFBCAF4" w14:textId="1C01F071"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lastRenderedPageBreak/>
              <w:t>☐</w:t>
            </w:r>
            <w:r w:rsidRPr="00767011">
              <w:rPr>
                <w:rFonts w:cs="Arial"/>
                <w:sz w:val="20"/>
                <w:szCs w:val="20"/>
                <w:lang w:val="en-AU"/>
              </w:rPr>
              <w:t xml:space="preserve"> Yes </w:t>
            </w:r>
          </w:p>
          <w:p w14:paraId="74FF8292" w14:textId="52A5B16E" w:rsidR="00577217" w:rsidRPr="003C41F1" w:rsidRDefault="0065793F" w:rsidP="0065793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0" w:type="pct"/>
          </w:tcPr>
          <w:p w14:paraId="09411AA5"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1A7EC4F" w14:textId="77777777" w:rsidR="00577217" w:rsidRPr="003C41F1" w:rsidRDefault="00577217">
            <w:pPr>
              <w:pStyle w:val="Blueguidancetext"/>
              <w:spacing w:after="100" w:line="260" w:lineRule="exact"/>
              <w:rPr>
                <w:rFonts w:cs="Arial"/>
                <w:sz w:val="20"/>
                <w:szCs w:val="20"/>
              </w:rPr>
            </w:pPr>
          </w:p>
        </w:tc>
        <w:tc>
          <w:tcPr>
            <w:tcW w:w="531" w:type="pct"/>
          </w:tcPr>
          <w:p w14:paraId="4221474D" w14:textId="77777777" w:rsidR="00577217" w:rsidRPr="003C41F1" w:rsidRDefault="00577217">
            <w:pPr>
              <w:pStyle w:val="Tabletext"/>
              <w:rPr>
                <w:rFonts w:cs="Arial"/>
                <w:color w:val="auto"/>
                <w:sz w:val="20"/>
                <w:szCs w:val="20"/>
              </w:rPr>
            </w:pPr>
            <w:r w:rsidRPr="003C41F1">
              <w:rPr>
                <w:rFonts w:cs="Arial"/>
                <w:color w:val="auto"/>
                <w:sz w:val="20"/>
                <w:szCs w:val="20"/>
              </w:rPr>
              <w:t xml:space="preserve">Pre-event and </w:t>
            </w:r>
            <w:proofErr w:type="gramStart"/>
            <w:r w:rsidRPr="003C41F1">
              <w:rPr>
                <w:rFonts w:cs="Arial"/>
                <w:color w:val="auto"/>
                <w:sz w:val="20"/>
                <w:szCs w:val="20"/>
              </w:rPr>
              <w:t>Post-event</w:t>
            </w:r>
            <w:proofErr w:type="gramEnd"/>
          </w:p>
        </w:tc>
      </w:tr>
      <w:tr w:rsidR="00577217" w:rsidRPr="00577217" w14:paraId="4C8ABF95" w14:textId="77777777" w:rsidTr="00681BDF">
        <w:tc>
          <w:tcPr>
            <w:tcW w:w="153" w:type="pct"/>
            <w:shd w:val="clear" w:color="auto" w:fill="E6F4F3"/>
          </w:tcPr>
          <w:p w14:paraId="40B57397"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05771392" w14:textId="21C94053"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Are any excluded emissions consistent with the relevance test and appropriately justified?</w:t>
            </w:r>
          </w:p>
        </w:tc>
        <w:tc>
          <w:tcPr>
            <w:tcW w:w="1675" w:type="pct"/>
          </w:tcPr>
          <w:p w14:paraId="44367585" w14:textId="77777777" w:rsidR="00577217" w:rsidRPr="003C41F1" w:rsidRDefault="00577217">
            <w:pPr>
              <w:pStyle w:val="Tabletext"/>
              <w:rPr>
                <w:rFonts w:cs="Arial"/>
                <w:color w:val="auto"/>
                <w:sz w:val="20"/>
                <w:szCs w:val="20"/>
              </w:rPr>
            </w:pPr>
            <w:r w:rsidRPr="003C41F1">
              <w:rPr>
                <w:rFonts w:cs="Arial"/>
                <w:color w:val="auto"/>
                <w:sz w:val="20"/>
                <w:szCs w:val="20"/>
              </w:rPr>
              <w:t xml:space="preserve">Have all excluded emissions (including items listed as ‘excluded – voluntarily offset') been excluded in a manner consistent with not meeting the relevance test as out in the Technical Guidance Manual and section 2.3.1 of the </w:t>
            </w:r>
            <w:r w:rsidRPr="003C41F1">
              <w:rPr>
                <w:rFonts w:cs="Arial"/>
                <w:i/>
                <w:color w:val="auto"/>
                <w:sz w:val="20"/>
                <w:szCs w:val="20"/>
              </w:rPr>
              <w:t>Climate Active Carbon Neutral Standard for Events</w:t>
            </w:r>
            <w:r w:rsidRPr="003C41F1">
              <w:rPr>
                <w:rFonts w:cs="Arial"/>
                <w:color w:val="auto"/>
                <w:sz w:val="20"/>
                <w:szCs w:val="20"/>
              </w:rPr>
              <w:t>? Is the reason for exclusion clearly explained?</w:t>
            </w:r>
          </w:p>
        </w:tc>
        <w:tc>
          <w:tcPr>
            <w:tcW w:w="457" w:type="pct"/>
          </w:tcPr>
          <w:p w14:paraId="301C8376"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1E002BC1" w14:textId="77777777" w:rsidR="00577217" w:rsidRDefault="0065793F" w:rsidP="0065793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784752F8" w14:textId="2A7CFA15" w:rsidR="00577217" w:rsidRPr="003C41F1" w:rsidRDefault="0014737E" w:rsidP="0065793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excluded emissions)</w:t>
            </w:r>
          </w:p>
        </w:tc>
        <w:tc>
          <w:tcPr>
            <w:tcW w:w="1270" w:type="pct"/>
          </w:tcPr>
          <w:p w14:paraId="6346E442"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1AFB508" w14:textId="77777777" w:rsidR="00577217" w:rsidRPr="003C41F1" w:rsidRDefault="00577217">
            <w:pPr>
              <w:pStyle w:val="Blueguidancetext"/>
              <w:spacing w:after="100" w:line="260" w:lineRule="exact"/>
              <w:rPr>
                <w:rFonts w:cs="Arial"/>
                <w:sz w:val="20"/>
                <w:szCs w:val="20"/>
              </w:rPr>
            </w:pPr>
          </w:p>
        </w:tc>
        <w:tc>
          <w:tcPr>
            <w:tcW w:w="531" w:type="pct"/>
          </w:tcPr>
          <w:p w14:paraId="3CC0D3D1" w14:textId="77777777" w:rsidR="00577217" w:rsidRPr="003C41F1" w:rsidRDefault="00577217">
            <w:pPr>
              <w:pStyle w:val="Tabletext"/>
              <w:rPr>
                <w:rFonts w:cs="Arial"/>
                <w:color w:val="auto"/>
                <w:sz w:val="20"/>
                <w:szCs w:val="20"/>
              </w:rPr>
            </w:pPr>
            <w:r w:rsidRPr="003C41F1">
              <w:rPr>
                <w:rFonts w:cs="Arial"/>
                <w:color w:val="auto"/>
                <w:sz w:val="20"/>
                <w:szCs w:val="20"/>
              </w:rPr>
              <w:t xml:space="preserve">Pre-event and </w:t>
            </w:r>
            <w:proofErr w:type="gramStart"/>
            <w:r w:rsidRPr="003C41F1">
              <w:rPr>
                <w:rFonts w:cs="Arial"/>
                <w:color w:val="auto"/>
                <w:sz w:val="20"/>
                <w:szCs w:val="20"/>
              </w:rPr>
              <w:t>Post-event</w:t>
            </w:r>
            <w:proofErr w:type="gramEnd"/>
          </w:p>
        </w:tc>
      </w:tr>
      <w:tr w:rsidR="00577217" w:rsidRPr="00577217" w14:paraId="3995959E" w14:textId="77777777" w:rsidTr="00681BDF">
        <w:tc>
          <w:tcPr>
            <w:tcW w:w="153" w:type="pct"/>
            <w:shd w:val="clear" w:color="auto" w:fill="E6F4F3"/>
          </w:tcPr>
          <w:p w14:paraId="4FF39DBC"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01E49BFD" w14:textId="37BFB0EF"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 xml:space="preserve">For non-quantified items is the reason provided for </w:t>
            </w:r>
            <w:r w:rsidRPr="003C41F1">
              <w:rPr>
                <w:rFonts w:cs="Arial"/>
                <w:bCs/>
                <w:color w:val="auto"/>
                <w:sz w:val="20"/>
                <w:szCs w:val="20"/>
              </w:rPr>
              <w:br/>
              <w:t>non-quantification appropriate?</w:t>
            </w:r>
          </w:p>
        </w:tc>
        <w:tc>
          <w:tcPr>
            <w:tcW w:w="1675" w:type="pct"/>
          </w:tcPr>
          <w:p w14:paraId="3A40D8C1" w14:textId="77777777" w:rsidR="00577217" w:rsidRPr="003C41F1" w:rsidRDefault="00577217">
            <w:pPr>
              <w:pStyle w:val="Tabletext"/>
              <w:rPr>
                <w:rFonts w:cs="Arial"/>
                <w:color w:val="auto"/>
                <w:sz w:val="20"/>
                <w:szCs w:val="20"/>
              </w:rPr>
            </w:pPr>
            <w:r w:rsidRPr="003C41F1">
              <w:rPr>
                <w:rFonts w:cs="Arial"/>
                <w:color w:val="auto"/>
                <w:sz w:val="20"/>
                <w:szCs w:val="20"/>
              </w:rPr>
              <w:t>Considering the applicant’s circumstances and the nature of each emission source:</w:t>
            </w:r>
          </w:p>
          <w:p w14:paraId="64C84585" w14:textId="77777777" w:rsidR="00577217" w:rsidRPr="003C41F1" w:rsidRDefault="00577217">
            <w:pPr>
              <w:pStyle w:val="Tabletextbullets"/>
              <w:rPr>
                <w:rFonts w:cs="Arial"/>
                <w:color w:val="auto"/>
                <w:sz w:val="20"/>
                <w:szCs w:val="20"/>
              </w:rPr>
            </w:pPr>
            <w:r w:rsidRPr="003C41F1">
              <w:rPr>
                <w:rFonts w:cs="Arial"/>
                <w:color w:val="auto"/>
                <w:sz w:val="20"/>
                <w:szCs w:val="20"/>
              </w:rPr>
              <w:t>For each non-quantified emission source is the reason for non-quantification selected in the system appropriate?</w:t>
            </w:r>
          </w:p>
        </w:tc>
        <w:tc>
          <w:tcPr>
            <w:tcW w:w="457" w:type="pct"/>
          </w:tcPr>
          <w:p w14:paraId="381E71BC"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559F04ED" w14:textId="77777777" w:rsidR="00577217" w:rsidRDefault="0065793F" w:rsidP="0065793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721FF540" w14:textId="7CBBEFC4" w:rsidR="00577217" w:rsidRPr="003C41F1" w:rsidRDefault="0014737E" w:rsidP="0065793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non-quantified emissions)</w:t>
            </w:r>
          </w:p>
        </w:tc>
        <w:tc>
          <w:tcPr>
            <w:tcW w:w="1270" w:type="pct"/>
          </w:tcPr>
          <w:p w14:paraId="4F1094B5"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4A25B25A" w14:textId="77777777" w:rsidR="00577217" w:rsidRPr="003C41F1" w:rsidRDefault="00577217">
            <w:pPr>
              <w:pStyle w:val="Blueguidancetext"/>
              <w:spacing w:after="100" w:line="260" w:lineRule="exact"/>
              <w:rPr>
                <w:rFonts w:cs="Arial"/>
                <w:sz w:val="20"/>
                <w:szCs w:val="20"/>
              </w:rPr>
            </w:pPr>
          </w:p>
        </w:tc>
        <w:tc>
          <w:tcPr>
            <w:tcW w:w="531" w:type="pct"/>
          </w:tcPr>
          <w:p w14:paraId="2338154B" w14:textId="77777777" w:rsidR="00577217" w:rsidRPr="003C41F1" w:rsidRDefault="00577217">
            <w:pPr>
              <w:pStyle w:val="Tabletext"/>
              <w:rPr>
                <w:rFonts w:cs="Arial"/>
                <w:color w:val="auto"/>
                <w:sz w:val="20"/>
                <w:szCs w:val="20"/>
              </w:rPr>
            </w:pPr>
            <w:r w:rsidRPr="003C41F1">
              <w:rPr>
                <w:rFonts w:cs="Arial"/>
                <w:color w:val="auto"/>
                <w:sz w:val="20"/>
                <w:szCs w:val="20"/>
              </w:rPr>
              <w:t xml:space="preserve">Pre-event and </w:t>
            </w:r>
            <w:proofErr w:type="gramStart"/>
            <w:r w:rsidRPr="003C41F1">
              <w:rPr>
                <w:rFonts w:cs="Arial"/>
                <w:color w:val="auto"/>
                <w:sz w:val="20"/>
                <w:szCs w:val="20"/>
              </w:rPr>
              <w:t>Post-event</w:t>
            </w:r>
            <w:proofErr w:type="gramEnd"/>
          </w:p>
        </w:tc>
      </w:tr>
      <w:tr w:rsidR="00577217" w:rsidRPr="00577217" w14:paraId="77DC5894" w14:textId="77777777" w:rsidTr="00681BDF">
        <w:tc>
          <w:tcPr>
            <w:tcW w:w="153" w:type="pct"/>
            <w:shd w:val="clear" w:color="auto" w:fill="E6F4F3"/>
          </w:tcPr>
          <w:p w14:paraId="1372779E"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3A99B128" w14:textId="64086B12"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Has an appropriate uplift factor been provided for all non-quantified emissions?</w:t>
            </w:r>
          </w:p>
        </w:tc>
        <w:tc>
          <w:tcPr>
            <w:tcW w:w="1675" w:type="pct"/>
          </w:tcPr>
          <w:p w14:paraId="352E0E71" w14:textId="77777777" w:rsidR="00577217" w:rsidRPr="003C41F1" w:rsidRDefault="00577217">
            <w:pPr>
              <w:pStyle w:val="Tabletext"/>
              <w:rPr>
                <w:rFonts w:cs="Arial"/>
                <w:color w:val="auto"/>
                <w:sz w:val="20"/>
                <w:szCs w:val="20"/>
              </w:rPr>
            </w:pPr>
            <w:r w:rsidRPr="003C41F1">
              <w:rPr>
                <w:rFonts w:cs="Arial"/>
                <w:color w:val="auto"/>
                <w:sz w:val="20"/>
                <w:szCs w:val="20"/>
              </w:rPr>
              <w:t xml:space="preserve">For all non-quantified emissions excluding immaterial emissions, has an appropriate uplift factor been set and explained appropriately? </w:t>
            </w:r>
          </w:p>
        </w:tc>
        <w:tc>
          <w:tcPr>
            <w:tcW w:w="457" w:type="pct"/>
          </w:tcPr>
          <w:p w14:paraId="1E13BABD"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398D57FA" w14:textId="77777777" w:rsidR="00577217" w:rsidRDefault="0065793F" w:rsidP="0065793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42ECE6C2" w14:textId="28E11377" w:rsidR="00577217" w:rsidRPr="003C41F1" w:rsidRDefault="00B03E5A" w:rsidP="0065793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non-quantified emissions)</w:t>
            </w:r>
          </w:p>
        </w:tc>
        <w:tc>
          <w:tcPr>
            <w:tcW w:w="1270" w:type="pct"/>
          </w:tcPr>
          <w:p w14:paraId="155D74EC"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3D5B5069" w14:textId="77777777" w:rsidR="00577217" w:rsidRPr="003C41F1" w:rsidRDefault="00577217">
            <w:pPr>
              <w:pStyle w:val="Blueguidancetext"/>
              <w:spacing w:after="100" w:line="260" w:lineRule="exact"/>
              <w:rPr>
                <w:rFonts w:cs="Arial"/>
                <w:sz w:val="20"/>
                <w:szCs w:val="20"/>
              </w:rPr>
            </w:pPr>
          </w:p>
        </w:tc>
        <w:tc>
          <w:tcPr>
            <w:tcW w:w="531" w:type="pct"/>
          </w:tcPr>
          <w:p w14:paraId="73289B57" w14:textId="77777777" w:rsidR="00577217" w:rsidRPr="003C41F1" w:rsidRDefault="00577217">
            <w:pPr>
              <w:pStyle w:val="Tabletext"/>
              <w:rPr>
                <w:rFonts w:cs="Arial"/>
                <w:color w:val="auto"/>
                <w:sz w:val="20"/>
                <w:szCs w:val="20"/>
              </w:rPr>
            </w:pPr>
            <w:r w:rsidRPr="003C41F1">
              <w:rPr>
                <w:rFonts w:cs="Arial"/>
                <w:color w:val="auto"/>
                <w:sz w:val="20"/>
                <w:szCs w:val="20"/>
              </w:rPr>
              <w:t xml:space="preserve">Pre-event and </w:t>
            </w:r>
            <w:proofErr w:type="gramStart"/>
            <w:r w:rsidRPr="003C41F1">
              <w:rPr>
                <w:rFonts w:cs="Arial"/>
                <w:color w:val="auto"/>
                <w:sz w:val="20"/>
                <w:szCs w:val="20"/>
              </w:rPr>
              <w:t>Post-event</w:t>
            </w:r>
            <w:proofErr w:type="gramEnd"/>
          </w:p>
        </w:tc>
      </w:tr>
      <w:tr w:rsidR="00577217" w:rsidRPr="00577217" w14:paraId="2E8F2EDE" w14:textId="77777777" w:rsidTr="00681BDF">
        <w:tc>
          <w:tcPr>
            <w:tcW w:w="153" w:type="pct"/>
            <w:shd w:val="clear" w:color="auto" w:fill="E6F4F3"/>
          </w:tcPr>
          <w:p w14:paraId="02B94721"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5B3F2F42" w14:textId="2A290533"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Where bespoke emission factors have been used are these appropriate?</w:t>
            </w:r>
          </w:p>
        </w:tc>
        <w:tc>
          <w:tcPr>
            <w:tcW w:w="1675" w:type="pct"/>
          </w:tcPr>
          <w:p w14:paraId="2204DCCE" w14:textId="77777777" w:rsidR="00577217" w:rsidRPr="003C41F1" w:rsidRDefault="00577217">
            <w:pPr>
              <w:pStyle w:val="Tabletext"/>
              <w:rPr>
                <w:rFonts w:cs="Arial"/>
                <w:color w:val="auto"/>
                <w:sz w:val="20"/>
                <w:szCs w:val="20"/>
              </w:rPr>
            </w:pPr>
            <w:r w:rsidRPr="003C41F1">
              <w:rPr>
                <w:rFonts w:cs="Arial"/>
                <w:color w:val="auto"/>
                <w:sz w:val="20"/>
                <w:szCs w:val="20"/>
              </w:rPr>
              <w:t xml:space="preserve">Where an emission factor has been used that was not provided in the online system: </w:t>
            </w:r>
          </w:p>
          <w:p w14:paraId="2F979EE8" w14:textId="77777777" w:rsidR="00577217" w:rsidRPr="003C41F1" w:rsidRDefault="00577217">
            <w:pPr>
              <w:pStyle w:val="Tabletextbullets"/>
              <w:rPr>
                <w:rFonts w:cs="Arial"/>
                <w:color w:val="auto"/>
                <w:sz w:val="20"/>
                <w:szCs w:val="20"/>
              </w:rPr>
            </w:pPr>
            <w:r w:rsidRPr="003C41F1">
              <w:rPr>
                <w:rFonts w:cs="Arial"/>
                <w:color w:val="auto"/>
                <w:sz w:val="20"/>
                <w:szCs w:val="20"/>
              </w:rPr>
              <w:t>Is there no appropriate emission factor in the system for this emission source, activity data or applicant?</w:t>
            </w:r>
          </w:p>
          <w:p w14:paraId="66B7FC7A" w14:textId="77777777" w:rsidR="00577217" w:rsidRPr="003C41F1" w:rsidRDefault="00577217">
            <w:pPr>
              <w:pStyle w:val="Tabletextbullets"/>
              <w:rPr>
                <w:rFonts w:cs="Arial"/>
                <w:color w:val="auto"/>
                <w:sz w:val="20"/>
                <w:szCs w:val="20"/>
              </w:rPr>
            </w:pPr>
            <w:r w:rsidRPr="003C41F1">
              <w:rPr>
                <w:rFonts w:cs="Arial"/>
                <w:color w:val="auto"/>
                <w:sz w:val="20"/>
                <w:szCs w:val="20"/>
              </w:rPr>
              <w:t xml:space="preserve">Has the applicant given sufficient reason for choosing or creating this emission factor? </w:t>
            </w:r>
          </w:p>
          <w:p w14:paraId="3B5DB820" w14:textId="77777777" w:rsidR="00577217" w:rsidRPr="003C41F1" w:rsidRDefault="00577217">
            <w:pPr>
              <w:pStyle w:val="Tabletextbullets"/>
              <w:rPr>
                <w:rFonts w:cs="Arial"/>
                <w:color w:val="auto"/>
                <w:sz w:val="20"/>
                <w:szCs w:val="20"/>
              </w:rPr>
            </w:pPr>
            <w:r w:rsidRPr="003C41F1">
              <w:rPr>
                <w:rFonts w:cs="Arial"/>
                <w:color w:val="auto"/>
                <w:sz w:val="20"/>
                <w:szCs w:val="20"/>
              </w:rPr>
              <w:t>Is the reason provided reasonable given the size and nature of the emission?</w:t>
            </w:r>
          </w:p>
          <w:p w14:paraId="156D7B5E" w14:textId="77777777" w:rsidR="00577217" w:rsidRPr="003C41F1" w:rsidRDefault="00577217">
            <w:pPr>
              <w:pStyle w:val="Tabletext"/>
              <w:rPr>
                <w:rFonts w:cs="Arial"/>
                <w:color w:val="auto"/>
                <w:sz w:val="20"/>
                <w:szCs w:val="20"/>
              </w:rPr>
            </w:pPr>
            <w:r w:rsidRPr="003C41F1">
              <w:rPr>
                <w:rFonts w:cs="Arial"/>
                <w:color w:val="auto"/>
                <w:sz w:val="20"/>
                <w:szCs w:val="20"/>
              </w:rPr>
              <w:t>Has all relevant metadata for the bespoke emission factor been provided including a valid reference?</w:t>
            </w:r>
          </w:p>
        </w:tc>
        <w:tc>
          <w:tcPr>
            <w:tcW w:w="457" w:type="pct"/>
          </w:tcPr>
          <w:p w14:paraId="65E61F45"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6DD52250" w14:textId="77777777" w:rsidR="00577217" w:rsidRDefault="0065793F" w:rsidP="0065793F">
            <w:pPr>
              <w:pStyle w:val="Blueguidancetext"/>
              <w:spacing w:after="100" w:line="260" w:lineRule="exact"/>
              <w:rPr>
                <w:rFonts w:eastAsia="MS Gothic" w:cs="Arial"/>
                <w:color w:val="171717" w:themeColor="background2" w:themeShade="1A"/>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p w14:paraId="24229387" w14:textId="3C5F3768" w:rsidR="00577217" w:rsidRPr="003C41F1" w:rsidRDefault="00163347" w:rsidP="0065793F">
            <w:pPr>
              <w:pStyle w:val="Blueguidancetext"/>
              <w:spacing w:after="100" w:line="260" w:lineRule="exact"/>
              <w:rPr>
                <w:rFonts w:cs="Arial"/>
                <w:sz w:val="20"/>
                <w:szCs w:val="20"/>
              </w:rPr>
            </w:pPr>
            <w:r w:rsidRPr="003C41F1">
              <w:rPr>
                <w:rFonts w:ascii="Segoe UI Symbol" w:eastAsia="MS Gothic" w:hAnsi="Segoe UI Symbol" w:cs="Segoe UI Symbol"/>
                <w:color w:val="171717" w:themeColor="background2" w:themeShade="1A"/>
                <w:sz w:val="20"/>
                <w:szCs w:val="20"/>
              </w:rPr>
              <w:t>☐</w:t>
            </w:r>
            <w:r w:rsidRPr="003C41F1">
              <w:rPr>
                <w:rFonts w:eastAsia="MS Gothic" w:cs="Arial"/>
                <w:color w:val="171717" w:themeColor="background2" w:themeShade="1A"/>
                <w:sz w:val="20"/>
                <w:szCs w:val="20"/>
              </w:rPr>
              <w:t xml:space="preserve"> N/A</w:t>
            </w:r>
            <w:r>
              <w:rPr>
                <w:rFonts w:eastAsia="MS Gothic" w:cs="Arial"/>
                <w:color w:val="171717" w:themeColor="background2" w:themeShade="1A"/>
                <w:sz w:val="20"/>
                <w:szCs w:val="20"/>
              </w:rPr>
              <w:t xml:space="preserve"> (only use if no bespoke emission factors used)</w:t>
            </w:r>
          </w:p>
        </w:tc>
        <w:tc>
          <w:tcPr>
            <w:tcW w:w="1270" w:type="pct"/>
          </w:tcPr>
          <w:p w14:paraId="5D82555E"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6C11E13F" w14:textId="77777777" w:rsidR="00577217" w:rsidRPr="003C41F1" w:rsidRDefault="00577217">
            <w:pPr>
              <w:pStyle w:val="Blueguidancetext"/>
              <w:spacing w:after="100" w:line="260" w:lineRule="exact"/>
              <w:rPr>
                <w:rFonts w:cs="Arial"/>
                <w:sz w:val="20"/>
                <w:szCs w:val="20"/>
              </w:rPr>
            </w:pPr>
          </w:p>
        </w:tc>
        <w:tc>
          <w:tcPr>
            <w:tcW w:w="531" w:type="pct"/>
          </w:tcPr>
          <w:p w14:paraId="04FB0F86" w14:textId="77777777" w:rsidR="00577217" w:rsidRPr="003C41F1" w:rsidRDefault="00577217">
            <w:pPr>
              <w:pStyle w:val="Tabletext"/>
              <w:rPr>
                <w:rFonts w:cs="Arial"/>
                <w:color w:val="auto"/>
                <w:sz w:val="20"/>
                <w:szCs w:val="20"/>
              </w:rPr>
            </w:pPr>
            <w:r w:rsidRPr="003C41F1">
              <w:rPr>
                <w:rFonts w:cs="Arial"/>
                <w:color w:val="auto"/>
                <w:sz w:val="20"/>
                <w:szCs w:val="20"/>
              </w:rPr>
              <w:t xml:space="preserve">Pre-event and </w:t>
            </w:r>
            <w:proofErr w:type="gramStart"/>
            <w:r w:rsidRPr="003C41F1">
              <w:rPr>
                <w:rFonts w:cs="Arial"/>
                <w:color w:val="auto"/>
                <w:sz w:val="20"/>
                <w:szCs w:val="20"/>
              </w:rPr>
              <w:t>Post-event</w:t>
            </w:r>
            <w:proofErr w:type="gramEnd"/>
          </w:p>
        </w:tc>
      </w:tr>
      <w:tr w:rsidR="00577217" w:rsidRPr="00577217" w14:paraId="44E6984C" w14:textId="77777777" w:rsidTr="00681BDF">
        <w:tc>
          <w:tcPr>
            <w:tcW w:w="153" w:type="pct"/>
            <w:shd w:val="clear" w:color="auto" w:fill="E6F4F3"/>
          </w:tcPr>
          <w:p w14:paraId="7DA2DA38" w14:textId="77777777" w:rsidR="00577217" w:rsidRPr="003C41F1" w:rsidRDefault="00577217">
            <w:pPr>
              <w:pStyle w:val="Tabletexthangingindent"/>
              <w:numPr>
                <w:ilvl w:val="0"/>
                <w:numId w:val="47"/>
              </w:numPr>
              <w:rPr>
                <w:rFonts w:cs="Arial"/>
                <w:b/>
                <w:color w:val="auto"/>
                <w:sz w:val="20"/>
                <w:szCs w:val="20"/>
              </w:rPr>
            </w:pPr>
          </w:p>
        </w:tc>
        <w:tc>
          <w:tcPr>
            <w:tcW w:w="914" w:type="pct"/>
            <w:shd w:val="clear" w:color="auto" w:fill="E6F4F3"/>
          </w:tcPr>
          <w:p w14:paraId="4605D46A" w14:textId="117CD923" w:rsidR="00577217" w:rsidRPr="003C41F1" w:rsidRDefault="00577217" w:rsidP="00681BDF">
            <w:pPr>
              <w:pStyle w:val="Tabletexthangingindent"/>
              <w:ind w:left="0" w:firstLine="0"/>
              <w:rPr>
                <w:rFonts w:cs="Arial"/>
                <w:bCs/>
                <w:color w:val="auto"/>
                <w:sz w:val="20"/>
                <w:szCs w:val="20"/>
              </w:rPr>
            </w:pPr>
            <w:r w:rsidRPr="003C41F1">
              <w:rPr>
                <w:rFonts w:cs="Arial"/>
                <w:bCs/>
                <w:color w:val="auto"/>
                <w:sz w:val="20"/>
                <w:szCs w:val="20"/>
              </w:rPr>
              <w:t xml:space="preserve">If the data collection methodology is different or has changed since the </w:t>
            </w:r>
            <w:r w:rsidRPr="003C41F1">
              <w:rPr>
                <w:rFonts w:cs="Arial"/>
                <w:bCs/>
                <w:color w:val="auto"/>
                <w:sz w:val="20"/>
                <w:szCs w:val="20"/>
              </w:rPr>
              <w:br/>
              <w:t xml:space="preserve">pre-event, is it appropriate? </w:t>
            </w:r>
          </w:p>
        </w:tc>
        <w:tc>
          <w:tcPr>
            <w:tcW w:w="1675" w:type="pct"/>
          </w:tcPr>
          <w:p w14:paraId="037695F8" w14:textId="77777777" w:rsidR="00A55BE8" w:rsidRDefault="00577217">
            <w:pPr>
              <w:pStyle w:val="Tabletext"/>
              <w:rPr>
                <w:rFonts w:cs="Arial"/>
                <w:color w:val="auto"/>
                <w:sz w:val="20"/>
                <w:szCs w:val="20"/>
              </w:rPr>
            </w:pPr>
            <w:r w:rsidRPr="003C41F1">
              <w:rPr>
                <w:rFonts w:cs="Arial"/>
                <w:color w:val="auto"/>
                <w:sz w:val="20"/>
                <w:szCs w:val="20"/>
              </w:rPr>
              <w:t xml:space="preserve">Are the data collection methods used appropriate? </w:t>
            </w:r>
          </w:p>
          <w:p w14:paraId="68B2B136" w14:textId="5AD21257" w:rsidR="00577217" w:rsidRPr="003C41F1" w:rsidRDefault="00577217">
            <w:pPr>
              <w:pStyle w:val="Tabletext"/>
              <w:rPr>
                <w:rFonts w:cs="Arial"/>
                <w:color w:val="auto"/>
                <w:sz w:val="20"/>
                <w:szCs w:val="20"/>
              </w:rPr>
            </w:pPr>
            <w:r w:rsidRPr="003C41F1">
              <w:rPr>
                <w:rFonts w:cs="Arial"/>
                <w:color w:val="auto"/>
                <w:sz w:val="20"/>
                <w:szCs w:val="20"/>
              </w:rPr>
              <w:t>Consider the total footprint of the event and the emissions from that emission source, as well as the pre-event method for data collection for significant emissions.</w:t>
            </w:r>
          </w:p>
        </w:tc>
        <w:tc>
          <w:tcPr>
            <w:tcW w:w="457" w:type="pct"/>
          </w:tcPr>
          <w:p w14:paraId="6243B1B3" w14:textId="77777777" w:rsidR="0065793F" w:rsidRPr="00767011" w:rsidRDefault="0065793F" w:rsidP="0065793F">
            <w:pPr>
              <w:pStyle w:val="Tabletext"/>
              <w:spacing w:before="60" w:after="60"/>
              <w:rPr>
                <w:rFonts w:cs="Arial"/>
                <w:sz w:val="20"/>
                <w:szCs w:val="20"/>
                <w:lang w:val="en-AU"/>
              </w:rPr>
            </w:pPr>
            <w:r w:rsidRPr="00767011">
              <w:rPr>
                <w:rFonts w:ascii="Segoe UI Symbol" w:eastAsia="MS Gothic" w:hAnsi="Segoe UI Symbol" w:cs="Segoe UI Symbol"/>
                <w:sz w:val="20"/>
                <w:szCs w:val="20"/>
                <w:lang w:val="en-AU"/>
              </w:rPr>
              <w:t>☐</w:t>
            </w:r>
            <w:r w:rsidRPr="00767011">
              <w:rPr>
                <w:rFonts w:cs="Arial"/>
                <w:sz w:val="20"/>
                <w:szCs w:val="20"/>
                <w:lang w:val="en-AU"/>
              </w:rPr>
              <w:t xml:space="preserve"> Yes </w:t>
            </w:r>
          </w:p>
          <w:p w14:paraId="2A454221" w14:textId="5A050315" w:rsidR="00577217" w:rsidRPr="003C41F1" w:rsidRDefault="0065793F" w:rsidP="0065793F">
            <w:pPr>
              <w:pStyle w:val="Blueguidancetext"/>
              <w:spacing w:after="100" w:line="260" w:lineRule="exact"/>
              <w:rPr>
                <w:rFonts w:cs="Arial"/>
                <w:sz w:val="20"/>
                <w:szCs w:val="20"/>
              </w:rPr>
            </w:pPr>
            <w:r w:rsidRPr="00767011">
              <w:rPr>
                <w:rFonts w:ascii="Segoe UI Symbol" w:eastAsia="MS Gothic" w:hAnsi="Segoe UI Symbol" w:cs="Segoe UI Symbol"/>
                <w:color w:val="171717" w:themeColor="background2" w:themeShade="1A"/>
                <w:sz w:val="20"/>
                <w:szCs w:val="20"/>
              </w:rPr>
              <w:t>☐</w:t>
            </w:r>
            <w:r w:rsidRPr="00767011">
              <w:rPr>
                <w:rFonts w:eastAsia="MS Gothic" w:cs="Arial"/>
                <w:color w:val="171717" w:themeColor="background2" w:themeShade="1A"/>
                <w:sz w:val="20"/>
                <w:szCs w:val="20"/>
              </w:rPr>
              <w:t xml:space="preserve"> No</w:t>
            </w:r>
          </w:p>
        </w:tc>
        <w:tc>
          <w:tcPr>
            <w:tcW w:w="1270" w:type="pct"/>
          </w:tcPr>
          <w:p w14:paraId="3E06B9D7" w14:textId="77777777" w:rsidR="00577217" w:rsidRPr="003C41F1" w:rsidRDefault="00577217">
            <w:pPr>
              <w:pStyle w:val="Blueguidancetext"/>
              <w:spacing w:after="100" w:line="260" w:lineRule="exact"/>
              <w:rPr>
                <w:rFonts w:cs="Arial"/>
                <w:sz w:val="20"/>
                <w:szCs w:val="20"/>
              </w:rPr>
            </w:pPr>
            <w:r w:rsidRPr="003C41F1">
              <w:rPr>
                <w:rFonts w:cs="Arial"/>
                <w:sz w:val="20"/>
                <w:szCs w:val="20"/>
              </w:rPr>
              <w:t>Information confirming the yes/no response must be included.</w:t>
            </w:r>
          </w:p>
          <w:p w14:paraId="23143C62" w14:textId="77777777" w:rsidR="00577217" w:rsidRPr="003C41F1" w:rsidRDefault="00577217">
            <w:pPr>
              <w:pStyle w:val="Blueguidancetext"/>
              <w:spacing w:after="100" w:line="260" w:lineRule="exact"/>
              <w:rPr>
                <w:rFonts w:cs="Arial"/>
                <w:sz w:val="20"/>
                <w:szCs w:val="20"/>
              </w:rPr>
            </w:pPr>
          </w:p>
        </w:tc>
        <w:tc>
          <w:tcPr>
            <w:tcW w:w="531" w:type="pct"/>
          </w:tcPr>
          <w:p w14:paraId="5A5D35D2" w14:textId="77777777" w:rsidR="00577217" w:rsidRPr="003C41F1" w:rsidRDefault="00577217">
            <w:pPr>
              <w:pStyle w:val="Tabletext"/>
              <w:rPr>
                <w:rFonts w:cs="Arial"/>
                <w:color w:val="auto"/>
                <w:sz w:val="20"/>
                <w:szCs w:val="20"/>
              </w:rPr>
            </w:pPr>
            <w:r w:rsidRPr="003C41F1">
              <w:rPr>
                <w:rFonts w:cs="Arial"/>
                <w:color w:val="auto"/>
                <w:sz w:val="20"/>
                <w:szCs w:val="20"/>
              </w:rPr>
              <w:t>Post-event</w:t>
            </w:r>
          </w:p>
        </w:tc>
      </w:tr>
      <w:tr w:rsidR="00E61BB8" w:rsidRPr="00E61BB8" w14:paraId="4D16F93D" w14:textId="77777777" w:rsidTr="00681BDF">
        <w:tc>
          <w:tcPr>
            <w:tcW w:w="5000" w:type="pct"/>
            <w:gridSpan w:val="6"/>
            <w:shd w:val="clear" w:color="auto" w:fill="A7D4D4"/>
          </w:tcPr>
          <w:p w14:paraId="5D6D81BC" w14:textId="240DC5DD" w:rsidR="00E61BB8" w:rsidRPr="003C41F1" w:rsidRDefault="0065793F" w:rsidP="00681BDF">
            <w:pPr>
              <w:spacing w:before="60" w:after="60"/>
              <w:jc w:val="center"/>
              <w:rPr>
                <w:rFonts w:ascii="Arial" w:hAnsi="Arial" w:cs="Arial"/>
                <w:color w:val="171717" w:themeColor="background2" w:themeShade="1A"/>
                <w:sz w:val="20"/>
                <w:szCs w:val="20"/>
              </w:rPr>
            </w:pPr>
            <w:r w:rsidRPr="0065793F">
              <w:rPr>
                <w:rFonts w:ascii="Arial" w:hAnsi="Arial" w:cs="Arial"/>
                <w:b/>
                <w:color w:val="171717" w:themeColor="background2" w:themeShade="1A"/>
                <w:sz w:val="20"/>
                <w:szCs w:val="20"/>
              </w:rPr>
              <w:t>End of</w:t>
            </w:r>
            <w:r w:rsidR="00E61BB8" w:rsidRPr="00464611">
              <w:rPr>
                <w:rFonts w:ascii="Arial" w:hAnsi="Arial" w:cs="Arial"/>
                <w:b/>
                <w:bCs/>
                <w:color w:val="171717" w:themeColor="background2" w:themeShade="1A"/>
                <w:sz w:val="20"/>
                <w:szCs w:val="20"/>
              </w:rPr>
              <w:t xml:space="preserve"> </w:t>
            </w:r>
            <w:r w:rsidRPr="00464611">
              <w:rPr>
                <w:rFonts w:ascii="Arial" w:hAnsi="Arial" w:cs="Arial"/>
                <w:b/>
                <w:bCs/>
                <w:color w:val="171717" w:themeColor="background2" w:themeShade="1A"/>
                <w:sz w:val="20"/>
                <w:szCs w:val="20"/>
              </w:rPr>
              <w:t>E</w:t>
            </w:r>
            <w:r w:rsidRPr="003C41F1">
              <w:rPr>
                <w:rFonts w:ascii="Arial" w:hAnsi="Arial" w:cs="Arial"/>
                <w:b/>
                <w:color w:val="171717" w:themeColor="background2" w:themeShade="1A"/>
                <w:sz w:val="20"/>
                <w:szCs w:val="20"/>
                <w:lang w:val="en-US" w:eastAsia="en-AU"/>
              </w:rPr>
              <w:t>vent</w:t>
            </w:r>
            <w:r>
              <w:rPr>
                <w:rFonts w:ascii="Arial" w:hAnsi="Arial" w:cs="Arial"/>
                <w:b/>
                <w:color w:val="171717" w:themeColor="background2" w:themeShade="1A"/>
                <w:sz w:val="20"/>
                <w:szCs w:val="20"/>
                <w:lang w:val="en-US" w:eastAsia="en-AU"/>
              </w:rPr>
              <w:t xml:space="preserve"> (large</w:t>
            </w:r>
            <w:r w:rsidR="00A55BE8">
              <w:rPr>
                <w:rFonts w:ascii="Arial" w:hAnsi="Arial" w:cs="Arial"/>
                <w:b/>
                <w:color w:val="171717" w:themeColor="background2" w:themeShade="1A"/>
                <w:sz w:val="20"/>
                <w:szCs w:val="20"/>
                <w:lang w:val="en-US" w:eastAsia="en-AU"/>
              </w:rPr>
              <w:t>)</w:t>
            </w:r>
            <w:r w:rsidRPr="0065793F">
              <w:rPr>
                <w:rFonts w:ascii="Arial" w:hAnsi="Arial" w:cs="Arial"/>
                <w:b/>
                <w:color w:val="171717" w:themeColor="background2" w:themeShade="1A"/>
                <w:sz w:val="20"/>
                <w:szCs w:val="20"/>
                <w:lang w:val="en-US" w:eastAsia="en-AU"/>
              </w:rPr>
              <w:t xml:space="preserve"> technical assessment procedures</w:t>
            </w:r>
          </w:p>
        </w:tc>
      </w:tr>
    </w:tbl>
    <w:p w14:paraId="642FCEEE" w14:textId="421B87EB" w:rsidR="00521A78" w:rsidRDefault="00521A78" w:rsidP="00681BDF">
      <w:pPr>
        <w:tabs>
          <w:tab w:val="left" w:pos="10140"/>
        </w:tabs>
      </w:pPr>
      <w:r>
        <w:tab/>
      </w:r>
    </w:p>
    <w:p w14:paraId="0C83B05A" w14:textId="77777777" w:rsidR="00521A78" w:rsidRDefault="00521A78" w:rsidP="00521A78"/>
    <w:p w14:paraId="6E2B18A0" w14:textId="77777777" w:rsidR="00EA758F" w:rsidRDefault="00EA758F" w:rsidP="00521A78">
      <w:pPr>
        <w:sectPr w:rsidR="00EA758F" w:rsidSect="00AD4561">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1440" w:right="1440" w:bottom="2125" w:left="1440" w:header="516" w:footer="278" w:gutter="0"/>
          <w:cols w:space="708"/>
          <w:titlePg/>
          <w:docGrid w:linePitch="360"/>
        </w:sectPr>
      </w:pPr>
    </w:p>
    <w:bookmarkEnd w:id="8"/>
    <w:bookmarkEnd w:id="9"/>
    <w:p w14:paraId="3791160B" w14:textId="7FA8CB11" w:rsidR="00BC6F08" w:rsidRDefault="00EA758F" w:rsidP="00681BDF">
      <w:r w:rsidRPr="00520491">
        <w:rPr>
          <w:rFonts w:ascii="Arial" w:hAnsi="Arial" w:cs="Arial"/>
          <w:noProof/>
          <w:sz w:val="24"/>
          <w:szCs w:val="24"/>
          <w:lang w:eastAsia="en-AU"/>
        </w:rPr>
        <w:lastRenderedPageBreak/>
        <mc:AlternateContent>
          <mc:Choice Requires="wps">
            <w:drawing>
              <wp:anchor distT="0" distB="0" distL="114300" distR="114300" simplePos="0" relativeHeight="251658242" behindDoc="1" locked="0" layoutInCell="1" allowOverlap="1" wp14:anchorId="098338A6" wp14:editId="7EB46650">
                <wp:simplePos x="0" y="0"/>
                <wp:positionH relativeFrom="page">
                  <wp:align>left</wp:align>
                </wp:positionH>
                <wp:positionV relativeFrom="paragraph">
                  <wp:posOffset>-914400</wp:posOffset>
                </wp:positionV>
                <wp:extent cx="7664450" cy="10757535"/>
                <wp:effectExtent l="0" t="0" r="12700" b="24765"/>
                <wp:wrapNone/>
                <wp:docPr id="982580571" name="Text Box 982580571"/>
                <wp:cNvGraphicFramePr/>
                <a:graphic xmlns:a="http://schemas.openxmlformats.org/drawingml/2006/main">
                  <a:graphicData uri="http://schemas.microsoft.com/office/word/2010/wordprocessingShape">
                    <wps:wsp>
                      <wps:cNvSpPr txBox="1"/>
                      <wps:spPr>
                        <a:xfrm>
                          <a:off x="0" y="0"/>
                          <a:ext cx="7664450" cy="1075753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10C9FEC2" w14:textId="77777777" w:rsidR="00EA758F" w:rsidRDefault="00EA758F" w:rsidP="00EA75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338A6" id="Text Box 982580571" o:spid="_x0000_s1028" type="#_x0000_t202" style="position:absolute;margin-left:0;margin-top:-1in;width:603.5pt;height:847.05pt;z-index:-25165823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" fillcolor="#033323 [3200]" strokecolor="#011911 [1600]" strokeweight="1pt">
                <v:textbox>
                  <w:txbxContent>
                    <w:p w14:paraId="10C9FEC2" w14:textId="77777777" w:rsidR="00EA758F" w:rsidRDefault="00EA758F" w:rsidP="00EA758F"/>
                  </w:txbxContent>
                </v:textbox>
                <w10:wrap anchorx="page"/>
              </v:shape>
            </w:pict>
          </mc:Fallback>
        </mc:AlternateContent>
      </w:r>
    </w:p>
    <w:sectPr w:rsidR="00BC6F08" w:rsidSect="00706621">
      <w:headerReference w:type="even" r:id="rId34"/>
      <w:headerReference w:type="default" r:id="rId35"/>
      <w:footerReference w:type="even" r:id="rId36"/>
      <w:footerReference w:type="default" r:id="rId37"/>
      <w:headerReference w:type="first" r:id="rId38"/>
      <w:footerReference w:type="first" r:id="rId39"/>
      <w:pgSz w:w="11906" w:h="16838" w:code="9"/>
      <w:pgMar w:top="1440" w:right="1440" w:bottom="1440" w:left="1440" w:header="516"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CDE3E" w14:textId="77777777" w:rsidR="00DF029E" w:rsidRDefault="00DF029E" w:rsidP="00D57834">
      <w:pPr>
        <w:spacing w:after="0" w:line="240" w:lineRule="auto"/>
      </w:pPr>
      <w:r>
        <w:separator/>
      </w:r>
    </w:p>
  </w:endnote>
  <w:endnote w:type="continuationSeparator" w:id="0">
    <w:p w14:paraId="49923E4D" w14:textId="77777777" w:rsidR="00DF029E" w:rsidRDefault="00DF029E" w:rsidP="00D57834">
      <w:pPr>
        <w:spacing w:after="0" w:line="240" w:lineRule="auto"/>
      </w:pPr>
      <w:r>
        <w:continuationSeparator/>
      </w:r>
    </w:p>
  </w:endnote>
  <w:endnote w:type="continuationNotice" w:id="1">
    <w:p w14:paraId="0E8C4B29" w14:textId="77777777" w:rsidR="00DF029E" w:rsidRDefault="00DF0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briga">
    <w:altName w:val="Corbel"/>
    <w:panose1 w:val="020B0503030202040204"/>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334E" w14:textId="60E4CB06" w:rsidR="00587287" w:rsidRDefault="00587287">
    <w:pPr>
      <w:pStyle w:val="Footer"/>
    </w:pPr>
    <w:r>
      <w:rPr>
        <w:noProof/>
      </w:rPr>
      <mc:AlternateContent>
        <mc:Choice Requires="wps">
          <w:drawing>
            <wp:anchor distT="0" distB="0" distL="0" distR="0" simplePos="0" relativeHeight="251672590" behindDoc="0" locked="0" layoutInCell="1" allowOverlap="1" wp14:anchorId="444D8098" wp14:editId="41ECA13B">
              <wp:simplePos x="635" y="635"/>
              <wp:positionH relativeFrom="page">
                <wp:align>center</wp:align>
              </wp:positionH>
              <wp:positionV relativeFrom="page">
                <wp:align>bottom</wp:align>
              </wp:positionV>
              <wp:extent cx="551815" cy="391160"/>
              <wp:effectExtent l="0" t="0" r="635" b="0"/>
              <wp:wrapNone/>
              <wp:docPr id="15336949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94E331B" w14:textId="780B6F44"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4D8098" id="_x0000_t202" coordsize="21600,21600" o:spt="202" path="m,l,21600r21600,l21600,xe">
              <v:stroke joinstyle="miter"/>
              <v:path gradientshapeok="t" o:connecttype="rect"/>
            </v:shapetype>
            <v:shape id="Text Box 14" o:spid="_x0000_s1032" type="#_x0000_t202" alt="OFFICIAL" style="position:absolute;margin-left:0;margin-top:0;width:43.45pt;height:30.8pt;z-index:2516725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694E331B" w14:textId="780B6F44"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F0C3" w14:textId="55E78AF9" w:rsidR="00587287" w:rsidRDefault="00587287">
    <w:pPr>
      <w:pStyle w:val="Footer"/>
    </w:pPr>
    <w:r>
      <w:rPr>
        <w:noProof/>
      </w:rPr>
      <mc:AlternateContent>
        <mc:Choice Requires="wps">
          <w:drawing>
            <wp:anchor distT="0" distB="0" distL="0" distR="0" simplePos="0" relativeHeight="251681806" behindDoc="0" locked="0" layoutInCell="1" allowOverlap="1" wp14:anchorId="2ECB5D28" wp14:editId="602DF773">
              <wp:simplePos x="635" y="635"/>
              <wp:positionH relativeFrom="page">
                <wp:align>center</wp:align>
              </wp:positionH>
              <wp:positionV relativeFrom="page">
                <wp:align>bottom</wp:align>
              </wp:positionV>
              <wp:extent cx="551815" cy="391160"/>
              <wp:effectExtent l="0" t="0" r="635" b="0"/>
              <wp:wrapNone/>
              <wp:docPr id="1488762084"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C7796B4" w14:textId="42DD76D8"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B5D28" id="_x0000_t202" coordsize="21600,21600" o:spt="202" path="m,l,21600r21600,l21600,xe">
              <v:stroke joinstyle="miter"/>
              <v:path gradientshapeok="t" o:connecttype="rect"/>
            </v:shapetype>
            <v:shape id="_x0000_s1056" type="#_x0000_t202" alt="OFFICIAL" style="position:absolute;margin-left:0;margin-top:0;width:43.45pt;height:30.8pt;z-index:25168180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" filled="f" stroked="f">
              <v:textbox style="mso-fit-shape-to-text:t" inset="0,0,0,15pt">
                <w:txbxContent>
                  <w:p w14:paraId="6C7796B4" w14:textId="42DD76D8"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1EDF7" w14:textId="4818F298" w:rsidR="00587287" w:rsidRDefault="00587287">
    <w:pPr>
      <w:pStyle w:val="Footer"/>
    </w:pPr>
    <w:r>
      <w:rPr>
        <w:noProof/>
      </w:rPr>
      <mc:AlternateContent>
        <mc:Choice Requires="wps">
          <w:drawing>
            <wp:anchor distT="0" distB="0" distL="0" distR="0" simplePos="0" relativeHeight="251682830" behindDoc="0" locked="0" layoutInCell="1" allowOverlap="1" wp14:anchorId="001F9028" wp14:editId="527BD5AA">
              <wp:simplePos x="635" y="635"/>
              <wp:positionH relativeFrom="page">
                <wp:align>center</wp:align>
              </wp:positionH>
              <wp:positionV relativeFrom="page">
                <wp:align>bottom</wp:align>
              </wp:positionV>
              <wp:extent cx="551815" cy="391160"/>
              <wp:effectExtent l="0" t="0" r="635" b="0"/>
              <wp:wrapNone/>
              <wp:docPr id="156187288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D110712" w14:textId="0148FB36"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1F9028" id="_x0000_t202" coordsize="21600,21600" o:spt="202" path="m,l,21600r21600,l21600,xe">
              <v:stroke joinstyle="miter"/>
              <v:path gradientshapeok="t" o:connecttype="rect"/>
            </v:shapetype>
            <v:shape id="Text Box 24" o:spid="_x0000_s1057" type="#_x0000_t202" alt="OFFICIAL" style="position:absolute;margin-left:0;margin-top:0;width:43.45pt;height:30.8pt;z-index:25168283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kNoKFw8CAAAd&#10;BAAADgAAAAAAAAAAAAAAAAAuAgAAZHJzL2Uyb0RvYy54bWxQSwECLQAUAAYACAAAACEAy6OOENoA&#10;AAADAQAADwAAAAAAAAAAAAAAAABpBAAAZHJzL2Rvd25yZXYueG1sUEsFBgAAAAAEAAQA8wAAAHAF&#10;AAAAAA==&#10;" filled="f" stroked="f">
              <v:textbox style="mso-fit-shape-to-text:t" inset="0,0,0,15pt">
                <w:txbxContent>
                  <w:p w14:paraId="2D110712" w14:textId="0148FB36"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0FC8" w14:textId="3AFEE3EC" w:rsidR="00C7440A" w:rsidRPr="00C14CB0" w:rsidRDefault="00587287" w:rsidP="00001F5D">
    <w:pPr>
      <w:tabs>
        <w:tab w:val="left" w:pos="4309"/>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80782" behindDoc="0" locked="0" layoutInCell="1" allowOverlap="1" wp14:anchorId="5F7A9DB7" wp14:editId="4BD9E07E">
              <wp:simplePos x="635" y="635"/>
              <wp:positionH relativeFrom="page">
                <wp:align>center</wp:align>
              </wp:positionH>
              <wp:positionV relativeFrom="page">
                <wp:align>bottom</wp:align>
              </wp:positionV>
              <wp:extent cx="551815" cy="391160"/>
              <wp:effectExtent l="0" t="0" r="635" b="0"/>
              <wp:wrapNone/>
              <wp:docPr id="537937568"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D0BFED9" w14:textId="003CAFB1"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7A9DB7" id="_x0000_t202" coordsize="21600,21600" o:spt="202" path="m,l,21600r21600,l21600,xe">
              <v:stroke joinstyle="miter"/>
              <v:path gradientshapeok="t" o:connecttype="rect"/>
            </v:shapetype>
            <v:shape id="_x0000_s1059" type="#_x0000_t202" alt="OFFICIAL" style="position:absolute;margin-left:0;margin-top:0;width:43.45pt;height:30.8pt;z-index:25168078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ASDQ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Dw1jq4N1AfaCuFIuHdy2VLvlfDhRSAxTIuQ&#10;asMzHdpAX3E4WZw1gD//5Y/5BDxFOetJMRW3JGnOzHdLhERxjQaOxiYZxW0+zSlud90DkA4LehJO&#10;JpO8GMxoaoTujfS8iI0oJKykdhXfjOZDOEqX3oNUi0VKIh05EVZ27WQsHfGKYL4ObwLdCfFAVD3B&#10;KCdRvgP+mBtverfYBYI/sXIB8gQ5aTCRdXovUeS//6esy6ue/wI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OOI0BINAgAAHQQA&#10;AA4AAAAAAAAAAAAAAAAALgIAAGRycy9lMm9Eb2MueG1sUEsBAi0AFAAGAAgAAAAhAMujjhDaAAAA&#10;AwEAAA8AAAAAAAAAAAAAAAAAZwQAAGRycy9kb3ducmV2LnhtbFBLBQYAAAAABAAEAPMAAABuBQAA&#10;AAA=&#10;" filled="f" stroked="f">
              <v:textbox style="mso-fit-shape-to-text:t" inset="0,0,0,15pt">
                <w:txbxContent>
                  <w:p w14:paraId="6D0BFED9" w14:textId="003CAFB1"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C7440A" w:rsidRPr="00CA6336">
      <w:rPr>
        <w:rFonts w:ascii="Arial" w:hAnsi="Arial" w:cs="Arial"/>
        <w:noProof/>
        <w:color w:val="003529"/>
        <w:sz w:val="16"/>
        <w:szCs w:val="16"/>
        <w:lang w:eastAsia="en-AU"/>
      </w:rPr>
      <mc:AlternateContent>
        <mc:Choice Requires="wps">
          <w:drawing>
            <wp:anchor distT="0" distB="0" distL="114300" distR="114300" simplePos="0" relativeHeight="251658250" behindDoc="0" locked="0" layoutInCell="1" allowOverlap="1" wp14:anchorId="4CC40F79" wp14:editId="66604C16">
              <wp:simplePos x="0" y="0"/>
              <wp:positionH relativeFrom="column">
                <wp:posOffset>4489450</wp:posOffset>
              </wp:positionH>
              <wp:positionV relativeFrom="paragraph">
                <wp:posOffset>-365760</wp:posOffset>
              </wp:positionV>
              <wp:extent cx="905510" cy="542925"/>
              <wp:effectExtent l="0" t="0" r="0" b="3175"/>
              <wp:wrapNone/>
              <wp:docPr id="718298414" name="Text Box 718298414"/>
              <wp:cNvGraphicFramePr/>
              <a:graphic xmlns:a="http://schemas.openxmlformats.org/drawingml/2006/main">
                <a:graphicData uri="http://schemas.microsoft.com/office/word/2010/wordprocessingShape">
                  <wps:wsp>
                    <wps:cNvSpPr txBox="1"/>
                    <wps:spPr>
                      <a:xfrm>
                        <a:off x="0" y="0"/>
                        <a:ext cx="905510" cy="542925"/>
                      </a:xfrm>
                      <a:prstGeom prst="rect">
                        <a:avLst/>
                      </a:prstGeom>
                      <a:solidFill>
                        <a:schemeClr val="lt1"/>
                      </a:solidFill>
                      <a:ln w="6350">
                        <a:noFill/>
                      </a:ln>
                    </wps:spPr>
                    <wps:txbx>
                      <w:txbxContent>
                        <w:p w14:paraId="15C5FC3F" w14:textId="77777777" w:rsidR="00C7440A" w:rsidRDefault="00C7440A" w:rsidP="00681BD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C40F79" id="Text Box 718298414" o:spid="_x0000_s1060" type="#_x0000_t202" style="position:absolute;margin-left:353.5pt;margin-top:-28.8pt;width:71.3pt;height:42.7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" fillcolor="white [3201]" stroked="f" strokeweight=".5pt">
              <v:textbox>
                <w:txbxContent>
                  <w:p w14:paraId="15C5FC3F" w14:textId="77777777" w:rsidR="00C7440A" w:rsidRDefault="00C7440A" w:rsidP="00681BDF">
                    <w:pPr>
                      <w:jc w:val="cente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51B9B" w14:textId="406453E7" w:rsidR="0043104F" w:rsidRPr="001630E9" w:rsidRDefault="00587287" w:rsidP="0013388C">
    <w:pPr>
      <w:tabs>
        <w:tab w:val="left" w:pos="4309"/>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73614" behindDoc="0" locked="0" layoutInCell="1" allowOverlap="1" wp14:anchorId="63F3934B" wp14:editId="3F3B6F4B">
              <wp:simplePos x="635" y="635"/>
              <wp:positionH relativeFrom="page">
                <wp:align>center</wp:align>
              </wp:positionH>
              <wp:positionV relativeFrom="page">
                <wp:align>bottom</wp:align>
              </wp:positionV>
              <wp:extent cx="551815" cy="391160"/>
              <wp:effectExtent l="0" t="0" r="635" b="0"/>
              <wp:wrapNone/>
              <wp:docPr id="1153750249"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740F65E" w14:textId="323841A0"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F3934B" id="_x0000_t202" coordsize="21600,21600" o:spt="202" path="m,l,21600r21600,l21600,xe">
              <v:stroke joinstyle="miter"/>
              <v:path gradientshapeok="t" o:connecttype="rect"/>
            </v:shapetype>
            <v:shape id="Text Box 15" o:spid="_x0000_s1033" type="#_x0000_t202" alt="OFFICIAL" style="position:absolute;margin-left:0;margin-top:0;width:43.45pt;height:30.8pt;z-index:2516736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1740F65E" w14:textId="323841A0"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43104F" w:rsidRPr="00CA6336">
      <w:rPr>
        <w:rFonts w:ascii="Arial" w:hAnsi="Arial" w:cs="Arial"/>
        <w:noProof/>
        <w:color w:val="003529"/>
        <w:sz w:val="16"/>
        <w:szCs w:val="16"/>
        <w:lang w:eastAsia="en-AU"/>
      </w:rPr>
      <mc:AlternateContent>
        <mc:Choice Requires="wps">
          <w:drawing>
            <wp:anchor distT="0" distB="0" distL="114300" distR="114300" simplePos="0" relativeHeight="251658243" behindDoc="0" locked="0" layoutInCell="1" allowOverlap="1" wp14:anchorId="127E529F" wp14:editId="133446AD">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177077BD" w14:textId="77777777" w:rsidR="0043104F" w:rsidRDefault="0043104F">
                          <w:r>
                            <w:rPr>
                              <w:noProof/>
                              <w:lang w:eastAsia="en-AU"/>
                            </w:rPr>
                            <w:drawing>
                              <wp:inline distT="0" distB="0" distL="0" distR="0" wp14:anchorId="7A1F6B6B" wp14:editId="2268E886">
                                <wp:extent cx="716280" cy="438785"/>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7E529F" id="_x0000_s1034" type="#_x0000_t202" style="position:absolute;margin-left:355.75pt;margin-top:-29.55pt;width:71.3pt;height:42.8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iPMA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" fillcolor="white [3201]" stroked="f" strokeweight=".5pt">
              <v:textbox>
                <w:txbxContent>
                  <w:p w14:paraId="177077BD" w14:textId="77777777" w:rsidR="0043104F" w:rsidRDefault="0043104F">
                    <w:r>
                      <w:rPr>
                        <w:noProof/>
                        <w:lang w:eastAsia="en-AU"/>
                      </w:rPr>
                      <w:drawing>
                        <wp:inline distT="0" distB="0" distL="0" distR="0" wp14:anchorId="7A1F6B6B" wp14:editId="2268E886">
                          <wp:extent cx="716280" cy="438785"/>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43104F" w:rsidRPr="00141A46">
      <w:rPr>
        <w:rFonts w:ascii="Arial" w:hAnsi="Arial" w:cs="Arial"/>
        <w:color w:val="003529"/>
        <w:sz w:val="15"/>
        <w:szCs w:val="15"/>
      </w:rPr>
      <w:t>Organisation name here</w:t>
    </w:r>
    <w:r w:rsidR="0043104F">
      <w:rPr>
        <w:color w:val="003529"/>
      </w:rPr>
      <w:tab/>
    </w:r>
    <w:r w:rsidR="0043104F" w:rsidRPr="00CA6336">
      <w:rPr>
        <w:rFonts w:ascii="Arial" w:hAnsi="Arial" w:cs="Arial"/>
        <w:b/>
        <w:sz w:val="16"/>
        <w:szCs w:val="16"/>
      </w:rPr>
      <w:fldChar w:fldCharType="begin"/>
    </w:r>
    <w:r w:rsidR="0043104F" w:rsidRPr="00CA6336">
      <w:rPr>
        <w:rFonts w:ascii="Arial" w:hAnsi="Arial" w:cs="Arial"/>
        <w:b/>
        <w:sz w:val="16"/>
        <w:szCs w:val="16"/>
      </w:rPr>
      <w:instrText xml:space="preserve"> PAGE   \* MERGEFORMAT </w:instrText>
    </w:r>
    <w:r w:rsidR="0043104F" w:rsidRPr="00CA6336">
      <w:rPr>
        <w:rFonts w:ascii="Arial" w:hAnsi="Arial" w:cs="Arial"/>
        <w:b/>
        <w:sz w:val="16"/>
        <w:szCs w:val="16"/>
      </w:rPr>
      <w:fldChar w:fldCharType="separate"/>
    </w:r>
    <w:r w:rsidR="0043104F">
      <w:rPr>
        <w:rFonts w:ascii="Arial" w:hAnsi="Arial" w:cs="Arial"/>
        <w:b/>
        <w:noProof/>
        <w:sz w:val="16"/>
        <w:szCs w:val="16"/>
      </w:rPr>
      <w:t>6</w:t>
    </w:r>
    <w:r w:rsidR="0043104F"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5B6A" w14:textId="0C9849F5" w:rsidR="0043104F" w:rsidRPr="003062B9" w:rsidRDefault="00587287" w:rsidP="00BD74CE">
    <w:pPr>
      <w:tabs>
        <w:tab w:val="left" w:pos="4309"/>
        <w:tab w:val="left" w:pos="7371"/>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71566" behindDoc="0" locked="0" layoutInCell="1" allowOverlap="1" wp14:anchorId="4959E54A" wp14:editId="5245A93F">
              <wp:simplePos x="1079500" y="9963150"/>
              <wp:positionH relativeFrom="page">
                <wp:align>center</wp:align>
              </wp:positionH>
              <wp:positionV relativeFrom="page">
                <wp:align>bottom</wp:align>
              </wp:positionV>
              <wp:extent cx="551815" cy="391160"/>
              <wp:effectExtent l="0" t="0" r="635" b="0"/>
              <wp:wrapNone/>
              <wp:docPr id="1626262939"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DDD656C" w14:textId="6188E4EE"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59E54A" id="_x0000_t202" coordsize="21600,21600" o:spt="202" path="m,l,21600r21600,l21600,xe">
              <v:stroke joinstyle="miter"/>
              <v:path gradientshapeok="t" o:connecttype="rect"/>
            </v:shapetype>
            <v:shape id="Text Box 13" o:spid="_x0000_s1036" type="#_x0000_t202" alt="OFFICIAL" style="position:absolute;margin-left:0;margin-top:0;width:43.45pt;height:30.8pt;z-index:2516715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u+DwIAABwEAAAOAAAAZHJzL2Uyb0RvYy54bWysU01v2zAMvQ/YfxB0X2x3SNc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q9grvg8CAAAc&#10;BAAADgAAAAAAAAAAAAAAAAAuAgAAZHJzL2Uyb0RvYy54bWxQSwECLQAUAAYACAAAACEAy6OOENoA&#10;AAADAQAADwAAAAAAAAAAAAAAAABpBAAAZHJzL2Rvd25yZXYueG1sUEsFBgAAAAAEAAQA8wAAAHAF&#10;AAAAAA==&#10;" filled="f" stroked="f">
              <v:textbox style="mso-fit-shape-to-text:t" inset="0,0,0,15pt">
                <w:txbxContent>
                  <w:p w14:paraId="6DDD656C" w14:textId="6188E4EE"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43104F" w:rsidRPr="00CA6336">
      <w:rPr>
        <w:rFonts w:ascii="Arial" w:hAnsi="Arial" w:cs="Arial"/>
        <w:noProof/>
        <w:color w:val="003529"/>
        <w:sz w:val="16"/>
        <w:szCs w:val="16"/>
        <w:lang w:eastAsia="en-AU"/>
      </w:rPr>
      <mc:AlternateContent>
        <mc:Choice Requires="wps">
          <w:drawing>
            <wp:anchor distT="0" distB="0" distL="114300" distR="114300" simplePos="0" relativeHeight="251658249" behindDoc="0" locked="0" layoutInCell="1" allowOverlap="1" wp14:anchorId="57881511" wp14:editId="1A9D0C30">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4B6CA633" w14:textId="77777777" w:rsidR="0043104F" w:rsidRDefault="0043104F"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881511" id="Text Box 48" o:spid="_x0000_s1037" type="#_x0000_t202" style="position:absolute;margin-left:355.75pt;margin-top:-29.55pt;width:71.3pt;height:42.8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UzpTECAABaBAAADgAAAAAAAAAAAAAA&#10;AAAuAgAAZHJzL2Uyb0RvYy54bWxQSwECLQAUAAYACAAAACEANekuMuIAAAAKAQAADwAAAAAAAAAA&#10;AAAAAACLBAAAZHJzL2Rvd25yZXYueG1sUEsFBgAAAAAEAAQA8wAAAJoFAAAAAA==&#10;" fillcolor="white [3201]" stroked="f" strokeweight=".5pt">
              <v:textbox>
                <w:txbxContent>
                  <w:p w14:paraId="4B6CA633" w14:textId="77777777" w:rsidR="0043104F" w:rsidRDefault="0043104F" w:rsidP="007753BA"/>
                </w:txbxContent>
              </v:textbox>
            </v:shape>
          </w:pict>
        </mc:Fallback>
      </mc:AlternateContent>
    </w:r>
    <w:r w:rsidR="0043104F" w:rsidRPr="00141A46">
      <w:rPr>
        <w:rFonts w:ascii="Arial" w:hAnsi="Arial" w:cs="Arial"/>
        <w:color w:val="003529"/>
        <w:sz w:val="15"/>
        <w:szCs w:val="15"/>
      </w:rPr>
      <w:t>Organisation name here</w:t>
    </w:r>
    <w:r w:rsidR="0043104F">
      <w:rPr>
        <w:color w:val="003529"/>
      </w:rPr>
      <w:tab/>
    </w:r>
    <w:r w:rsidR="0043104F" w:rsidRPr="00CA6336">
      <w:rPr>
        <w:rFonts w:ascii="Arial" w:hAnsi="Arial" w:cs="Arial"/>
        <w:b/>
        <w:sz w:val="16"/>
        <w:szCs w:val="16"/>
      </w:rPr>
      <w:fldChar w:fldCharType="begin"/>
    </w:r>
    <w:r w:rsidR="0043104F" w:rsidRPr="00CA6336">
      <w:rPr>
        <w:rFonts w:ascii="Arial" w:hAnsi="Arial" w:cs="Arial"/>
        <w:b/>
        <w:sz w:val="16"/>
        <w:szCs w:val="16"/>
      </w:rPr>
      <w:instrText xml:space="preserve"> PAGE   \* MERGEFORMAT </w:instrText>
    </w:r>
    <w:r w:rsidR="0043104F" w:rsidRPr="00CA6336">
      <w:rPr>
        <w:rFonts w:ascii="Arial" w:hAnsi="Arial" w:cs="Arial"/>
        <w:b/>
        <w:sz w:val="16"/>
        <w:szCs w:val="16"/>
      </w:rPr>
      <w:fldChar w:fldCharType="separate"/>
    </w:r>
    <w:r w:rsidR="008B56BA">
      <w:rPr>
        <w:rFonts w:ascii="Arial" w:hAnsi="Arial" w:cs="Arial"/>
        <w:b/>
        <w:noProof/>
        <w:sz w:val="16"/>
        <w:szCs w:val="16"/>
      </w:rPr>
      <w:t>1</w:t>
    </w:r>
    <w:r w:rsidR="0043104F" w:rsidRPr="00CA6336">
      <w:rP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895C5" w14:textId="1D046B31" w:rsidR="00587287" w:rsidRDefault="00587287">
    <w:pPr>
      <w:pStyle w:val="Footer"/>
    </w:pPr>
    <w:r>
      <w:rPr>
        <w:noProof/>
      </w:rPr>
      <mc:AlternateContent>
        <mc:Choice Requires="wps">
          <w:drawing>
            <wp:anchor distT="0" distB="0" distL="0" distR="0" simplePos="0" relativeHeight="251675662" behindDoc="0" locked="0" layoutInCell="1" allowOverlap="1" wp14:anchorId="4D90E794" wp14:editId="136442BD">
              <wp:simplePos x="635" y="635"/>
              <wp:positionH relativeFrom="page">
                <wp:align>center</wp:align>
              </wp:positionH>
              <wp:positionV relativeFrom="page">
                <wp:align>bottom</wp:align>
              </wp:positionV>
              <wp:extent cx="551815" cy="391160"/>
              <wp:effectExtent l="0" t="0" r="635" b="0"/>
              <wp:wrapNone/>
              <wp:docPr id="1923387510"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6D2FFB1" w14:textId="67A7DA60"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90E794" id="_x0000_t202" coordsize="21600,21600" o:spt="202" path="m,l,21600r21600,l21600,xe">
              <v:stroke joinstyle="miter"/>
              <v:path gradientshapeok="t" o:connecttype="rect"/>
            </v:shapetype>
            <v:shape id="_x0000_s1040" type="#_x0000_t202" alt="OFFICIAL" style="position:absolute;margin-left:0;margin-top:0;width:43.45pt;height:30.8pt;z-index:2516756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9JDg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5/A3UB9oK4Ui4d3LZUu+V8OFFIDFMi5Bq&#10;wzMd2kBfcThZnDWAP//lj/kEPEU560kxFbckac7Md0uERHGNBo7GJhnFbT7NKW533QOQDgt6Ek4m&#10;k7wYzGhqhO6N9LyIjSgkrKR2Fd+M5kM4Spfeg1SLRUoiHTkRVnbtZCwd8Ypgvg5vAt0J8UBUPcEo&#10;J1G+A/6YG296t9gFgj+xErE9AnmCnDSYyDq9lyjy3/9T1uVVz38B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6aR9JDgIAAB0E&#10;AAAOAAAAAAAAAAAAAAAAAC4CAABkcnMvZTJvRG9jLnhtbFBLAQItABQABgAIAAAAIQDLo44Q2gAA&#10;AAMBAAAPAAAAAAAAAAAAAAAAAGgEAABkcnMvZG93bnJldi54bWxQSwUGAAAAAAQABADzAAAAbwUA&#10;AAAA&#10;" filled="f" stroked="f">
              <v:textbox style="mso-fit-shape-to-text:t" inset="0,0,0,15pt">
                <w:txbxContent>
                  <w:p w14:paraId="06D2FFB1" w14:textId="67A7DA60"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4FD39" w14:textId="0F76CC0D" w:rsidR="0043104F" w:rsidRPr="001630E9" w:rsidRDefault="00587287" w:rsidP="0013388C">
    <w:pPr>
      <w:tabs>
        <w:tab w:val="left" w:pos="4309"/>
      </w:tabs>
      <w:rPr>
        <w:color w:val="003529"/>
      </w:rPr>
    </w:pPr>
    <w:r>
      <w:rPr>
        <w:noProof/>
        <w:lang w:eastAsia="en-AU"/>
      </w:rPr>
      <mc:AlternateContent>
        <mc:Choice Requires="wps">
          <w:drawing>
            <wp:anchor distT="0" distB="0" distL="0" distR="0" simplePos="0" relativeHeight="251676686" behindDoc="0" locked="0" layoutInCell="1" allowOverlap="1" wp14:anchorId="5B7EBAA1" wp14:editId="01FD3D24">
              <wp:simplePos x="635" y="635"/>
              <wp:positionH relativeFrom="page">
                <wp:align>center</wp:align>
              </wp:positionH>
              <wp:positionV relativeFrom="page">
                <wp:align>bottom</wp:align>
              </wp:positionV>
              <wp:extent cx="551815" cy="391160"/>
              <wp:effectExtent l="0" t="0" r="635" b="0"/>
              <wp:wrapNone/>
              <wp:docPr id="149248698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E4C3A1E" w14:textId="5D5E6711"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7EBAA1" id="_x0000_t202" coordsize="21600,21600" o:spt="202" path="m,l,21600r21600,l21600,xe">
              <v:stroke joinstyle="miter"/>
              <v:path gradientshapeok="t" o:connecttype="rect"/>
            </v:shapetype>
            <v:shape id="Text Box 18" o:spid="_x0000_s1041" type="#_x0000_t202" alt="OFFICIAL" style="position:absolute;margin-left:0;margin-top:0;width:43.45pt;height:30.8pt;z-index:2516766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gPDw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NP10HH8L9ZG2QjgR7p1ctdR7LXx4EUgM0yKk&#10;2vBMhzbQVxzOFmcN4I+/+WM+AU9RznpSTMUtSZoz880SIVFco4GjsU1GcZfPcorbffcApMOCnoST&#10;ySQvBjOaGqF7Iz0vYyMKCSupXcW3o/kQTtKl9yDVcpmSSEdOhLXdOBlLR7wimK/Dm0B3RjwQVU8w&#10;ykmU74A/5cab3i33geBPrERsT0CeIScNJrLO7yWK/Nf/lHV91Yu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jajIDw8CAAAd&#10;BAAADgAAAAAAAAAAAAAAAAAuAgAAZHJzL2Uyb0RvYy54bWxQSwECLQAUAAYACAAAACEAy6OOENoA&#10;AAADAQAADwAAAAAAAAAAAAAAAABpBAAAZHJzL2Rvd25yZXYueG1sUEsFBgAAAAAEAAQA8wAAAHAF&#10;AAAAAA==&#10;" filled="f" stroked="f">
              <v:textbox style="mso-fit-shape-to-text:t" inset="0,0,0,15pt">
                <w:txbxContent>
                  <w:p w14:paraId="4E4C3A1E" w14:textId="5D5E6711"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9C5176">
      <w:rPr>
        <w:noProof/>
        <w:lang w:eastAsia="en-AU"/>
      </w:rPr>
      <w:drawing>
        <wp:anchor distT="0" distB="0" distL="114300" distR="114300" simplePos="0" relativeHeight="251658252" behindDoc="1" locked="0" layoutInCell="1" allowOverlap="1" wp14:anchorId="5D0F6BA7" wp14:editId="6DC64E80">
          <wp:simplePos x="0" y="0"/>
          <wp:positionH relativeFrom="column">
            <wp:posOffset>5153025</wp:posOffset>
          </wp:positionH>
          <wp:positionV relativeFrom="paragraph">
            <wp:posOffset>-324485</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1333671355" name="Picture 133367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43104F" w:rsidRPr="00CA6336">
      <w:rPr>
        <w:rFonts w:ascii="Arial" w:hAnsi="Arial" w:cs="Arial"/>
        <w:noProof/>
        <w:color w:val="003529"/>
        <w:sz w:val="16"/>
        <w:szCs w:val="16"/>
        <w:lang w:eastAsia="en-AU"/>
      </w:rPr>
      <mc:AlternateContent>
        <mc:Choice Requires="wps">
          <w:drawing>
            <wp:anchor distT="0" distB="0" distL="114300" distR="114300" simplePos="0" relativeHeight="251658242" behindDoc="0" locked="0" layoutInCell="1" allowOverlap="1" wp14:anchorId="64971CAB" wp14:editId="1433B16D">
              <wp:simplePos x="0" y="0"/>
              <wp:positionH relativeFrom="column">
                <wp:posOffset>4518025</wp:posOffset>
              </wp:positionH>
              <wp:positionV relativeFrom="paragraph">
                <wp:posOffset>-375376</wp:posOffset>
              </wp:positionV>
              <wp:extent cx="905774" cy="543465"/>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47A3C6B9" w14:textId="581C11DC" w:rsidR="0043104F" w:rsidRDefault="00431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71CAB" id="_x0000_s1042" type="#_x0000_t202" style="position:absolute;margin-left:355.75pt;margin-top:-29.55pt;width:71.3pt;height:42.8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rcD5eDECAABbBAAADgAAAAAAAAAAAAAA&#10;AAAuAgAAZHJzL2Uyb0RvYy54bWxQSwECLQAUAAYACAAAACEANekuMuIAAAAKAQAADwAAAAAAAAAA&#10;AAAAAACLBAAAZHJzL2Rvd25yZXYueG1sUEsFBgAAAAAEAAQA8wAAAJoFAAAAAA==&#10;" fillcolor="white [3201]" stroked="f" strokeweight=".5pt">
              <v:textbox>
                <w:txbxContent>
                  <w:p w14:paraId="47A3C6B9" w14:textId="581C11DC" w:rsidR="0043104F" w:rsidRDefault="0043104F"/>
                </w:txbxContent>
              </v:textbox>
            </v:shape>
          </w:pict>
        </mc:Fallback>
      </mc:AlternateContent>
    </w:r>
    <w:r w:rsidR="0043104F">
      <w:rPr>
        <w:color w:val="003529"/>
      </w:rPr>
      <w:tab/>
    </w:r>
    <w:r w:rsidR="0043104F" w:rsidRPr="00CA6336">
      <w:rPr>
        <w:rFonts w:ascii="Arial" w:hAnsi="Arial" w:cs="Arial"/>
        <w:b/>
        <w:sz w:val="16"/>
        <w:szCs w:val="16"/>
      </w:rPr>
      <w:fldChar w:fldCharType="begin"/>
    </w:r>
    <w:r w:rsidR="0043104F" w:rsidRPr="00CA6336">
      <w:rPr>
        <w:rFonts w:ascii="Arial" w:hAnsi="Arial" w:cs="Arial"/>
        <w:b/>
        <w:sz w:val="16"/>
        <w:szCs w:val="16"/>
      </w:rPr>
      <w:instrText xml:space="preserve"> PAGE   \* MERGEFORMAT </w:instrText>
    </w:r>
    <w:r w:rsidR="0043104F" w:rsidRPr="00CA6336">
      <w:rPr>
        <w:rFonts w:ascii="Arial" w:hAnsi="Arial" w:cs="Arial"/>
        <w:b/>
        <w:sz w:val="16"/>
        <w:szCs w:val="16"/>
      </w:rPr>
      <w:fldChar w:fldCharType="separate"/>
    </w:r>
    <w:r w:rsidR="008B56BA">
      <w:rPr>
        <w:rFonts w:ascii="Arial" w:hAnsi="Arial" w:cs="Arial"/>
        <w:b/>
        <w:noProof/>
        <w:sz w:val="16"/>
        <w:szCs w:val="16"/>
      </w:rPr>
      <w:t>30</w:t>
    </w:r>
    <w:r w:rsidR="0043104F" w:rsidRPr="00CA6336">
      <w:rPr>
        <w:rFonts w:ascii="Arial" w:hAnsi="Arial" w:cs="Arial"/>
        <w:b/>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4F2E" w14:textId="5D2567AE" w:rsidR="0043104F" w:rsidRPr="00C14CB0" w:rsidRDefault="00587287" w:rsidP="00001F5D">
    <w:pPr>
      <w:tabs>
        <w:tab w:val="left" w:pos="4309"/>
      </w:tabs>
      <w:rPr>
        <w:color w:val="003529"/>
      </w:rPr>
    </w:pPr>
    <w:r>
      <w:rPr>
        <w:rFonts w:ascii="Helvetica Neue LT Std 55 Roman" w:hAnsi="Helvetica Neue LT Std 55 Roman"/>
        <w:noProof/>
        <w:sz w:val="16"/>
        <w:szCs w:val="16"/>
      </w:rPr>
      <mc:AlternateContent>
        <mc:Choice Requires="wps">
          <w:drawing>
            <wp:anchor distT="0" distB="0" distL="0" distR="0" simplePos="0" relativeHeight="251674638" behindDoc="0" locked="0" layoutInCell="1" allowOverlap="1" wp14:anchorId="7F0770EC" wp14:editId="0FFB780E">
              <wp:simplePos x="635" y="635"/>
              <wp:positionH relativeFrom="page">
                <wp:align>center</wp:align>
              </wp:positionH>
              <wp:positionV relativeFrom="page">
                <wp:align>bottom</wp:align>
              </wp:positionV>
              <wp:extent cx="551815" cy="391160"/>
              <wp:effectExtent l="0" t="0" r="635" b="0"/>
              <wp:wrapNone/>
              <wp:docPr id="136574971"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3D0DEEB" w14:textId="7F048EBF"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0770EC" id="_x0000_t202" coordsize="21600,21600" o:spt="202" path="m,l,21600r21600,l21600,xe">
              <v:stroke joinstyle="miter"/>
              <v:path gradientshapeok="t" o:connecttype="rect"/>
            </v:shapetype>
            <v:shape id="Text Box 16" o:spid="_x0000_s1045" type="#_x0000_t202" alt="OFFICIAL" style="position:absolute;margin-left:0;margin-top:0;width:43.45pt;height:30.8pt;z-index:2516746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OVUC+Q8CAAAd&#10;BAAADgAAAAAAAAAAAAAAAAAuAgAAZHJzL2Uyb0RvYy54bWxQSwECLQAUAAYACAAAACEAy6OOENoA&#10;AAADAQAADwAAAAAAAAAAAAAAAABpBAAAZHJzL2Rvd25yZXYueG1sUEsFBgAAAAAEAAQA8wAAAHAF&#10;AAAAAA==&#10;" filled="f" stroked="f">
              <v:textbox style="mso-fit-shape-to-text:t" inset="0,0,0,15pt">
                <w:txbxContent>
                  <w:p w14:paraId="03D0DEEB" w14:textId="7F048EBF"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43104F" w:rsidRPr="00220371">
      <w:rPr>
        <w:rFonts w:ascii="Helvetica Neue LT Std 55 Roman" w:hAnsi="Helvetica Neue LT Std 55 Roman"/>
        <w:sz w:val="16"/>
        <w:szCs w:val="16"/>
      </w:rPr>
      <w:t xml:space="preserve"> </w:t>
    </w:r>
    <w:r w:rsidR="0043104F" w:rsidRPr="00CA6336">
      <w:rPr>
        <w:rFonts w:ascii="Arial" w:hAnsi="Arial" w:cs="Arial"/>
        <w:noProof/>
        <w:color w:val="003529"/>
        <w:sz w:val="16"/>
        <w:szCs w:val="16"/>
        <w:lang w:eastAsia="en-AU"/>
      </w:rPr>
      <mc:AlternateContent>
        <mc:Choice Requires="wps">
          <w:drawing>
            <wp:anchor distT="0" distB="0" distL="114300" distR="114300" simplePos="0" relativeHeight="251658241" behindDoc="0" locked="0" layoutInCell="1" allowOverlap="1" wp14:anchorId="2FC20DD2" wp14:editId="42990B47">
              <wp:simplePos x="0" y="0"/>
              <wp:positionH relativeFrom="column">
                <wp:posOffset>4518025</wp:posOffset>
              </wp:positionH>
              <wp:positionV relativeFrom="paragraph">
                <wp:posOffset>-375376</wp:posOffset>
              </wp:positionV>
              <wp:extent cx="905774" cy="543465"/>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4265DDD9" w14:textId="77777777" w:rsidR="0043104F" w:rsidRDefault="0043104F" w:rsidP="00C14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C20DD2" id="Text Box 25" o:spid="_x0000_s1046" type="#_x0000_t202" style="position:absolute;margin-left:355.75pt;margin-top:-29.55pt;width:71.3pt;height:42.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WbMQIAAFs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bY7Pfe7hfKINFjoFeIMX9VY7Jo5/8IsSgI7R5n7Z1ykArwMThYlFdiff9sP+TgpjFLSosQK6n7s&#10;mRWUqG8aZ3g/zLKgyehk4+kIHXsb2d5G9L5ZAjIwxAdleDRDvldnU1po3vA1LMKtGGKa490F9Wdz&#10;6Xvh42viYrGISahCw/xabwwP0IHxMIrX7o1Zc5qXx0E/wVmMLH83tj43nNSw2HuQdZxpILpn9cQ/&#10;Kjiq4vTawhO59WPW9Z8w/wU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0wUlmzECAABbBAAADgAAAAAAAAAAAAAA&#10;AAAuAgAAZHJzL2Uyb0RvYy54bWxQSwECLQAUAAYACAAAACEANekuMuIAAAAKAQAADwAAAAAAAAAA&#10;AAAAAACLBAAAZHJzL2Rvd25yZXYueG1sUEsFBgAAAAAEAAQA8wAAAJoFAAAAAA==&#10;" fillcolor="white [3201]" stroked="f" strokeweight=".5pt">
              <v:textbox>
                <w:txbxContent>
                  <w:p w14:paraId="4265DDD9" w14:textId="77777777" w:rsidR="0043104F" w:rsidRDefault="0043104F" w:rsidP="00C14CB0"/>
                </w:txbxContent>
              </v:textbox>
            </v:shape>
          </w:pict>
        </mc:Fallback>
      </mc:AlternateContent>
    </w:r>
    <w:r w:rsidR="0043104F">
      <w:rPr>
        <w:color w:val="003529"/>
      </w:rPr>
      <w:tab/>
    </w:r>
    <w:r w:rsidR="0043104F" w:rsidRPr="00CA6336">
      <w:rPr>
        <w:rFonts w:ascii="Arial" w:hAnsi="Arial" w:cs="Arial"/>
        <w:b/>
        <w:sz w:val="16"/>
        <w:szCs w:val="16"/>
      </w:rPr>
      <w:fldChar w:fldCharType="begin"/>
    </w:r>
    <w:r w:rsidR="0043104F" w:rsidRPr="00CA6336">
      <w:rPr>
        <w:rFonts w:ascii="Arial" w:hAnsi="Arial" w:cs="Arial"/>
        <w:b/>
        <w:sz w:val="16"/>
        <w:szCs w:val="16"/>
      </w:rPr>
      <w:instrText xml:space="preserve"> PAGE   \* MERGEFORMAT </w:instrText>
    </w:r>
    <w:r w:rsidR="0043104F" w:rsidRPr="00CA6336">
      <w:rPr>
        <w:rFonts w:ascii="Arial" w:hAnsi="Arial" w:cs="Arial"/>
        <w:b/>
        <w:sz w:val="16"/>
        <w:szCs w:val="16"/>
      </w:rPr>
      <w:fldChar w:fldCharType="separate"/>
    </w:r>
    <w:r w:rsidR="008B56BA">
      <w:rPr>
        <w:rFonts w:ascii="Arial" w:hAnsi="Arial" w:cs="Arial"/>
        <w:b/>
        <w:noProof/>
        <w:sz w:val="16"/>
        <w:szCs w:val="16"/>
      </w:rPr>
      <w:t>7</w:t>
    </w:r>
    <w:r w:rsidR="0043104F" w:rsidRPr="00CA6336">
      <w:rPr>
        <w:rFonts w:ascii="Arial" w:hAnsi="Arial" w:cs="Arial"/>
        <w:b/>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F317" w14:textId="54DF4E1D" w:rsidR="00587287" w:rsidRDefault="00587287">
    <w:pPr>
      <w:pStyle w:val="Footer"/>
    </w:pPr>
    <w:r>
      <w:rPr>
        <w:noProof/>
      </w:rPr>
      <mc:AlternateContent>
        <mc:Choice Requires="wps">
          <w:drawing>
            <wp:anchor distT="0" distB="0" distL="0" distR="0" simplePos="0" relativeHeight="251678734" behindDoc="0" locked="0" layoutInCell="1" allowOverlap="1" wp14:anchorId="15C494D1" wp14:editId="549A0041">
              <wp:simplePos x="635" y="635"/>
              <wp:positionH relativeFrom="page">
                <wp:align>center</wp:align>
              </wp:positionH>
              <wp:positionV relativeFrom="page">
                <wp:align>bottom</wp:align>
              </wp:positionV>
              <wp:extent cx="551815" cy="391160"/>
              <wp:effectExtent l="0" t="0" r="635" b="0"/>
              <wp:wrapNone/>
              <wp:docPr id="1386515442"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82AE722" w14:textId="00F1EC55"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C494D1" id="_x0000_t202" coordsize="21600,21600" o:spt="202" path="m,l,21600r21600,l21600,xe">
              <v:stroke joinstyle="miter"/>
              <v:path gradientshapeok="t" o:connecttype="rect"/>
            </v:shapetype>
            <v:shape id="Text Box 20" o:spid="_x0000_s1049" type="#_x0000_t202" alt="OFFICIAL" style="position:absolute;margin-left:0;margin-top:0;width:43.45pt;height:30.8pt;z-index:2516787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hDg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mxtG1hfpIWyGcCPdOrlrqvRY+vAgkhmkR&#10;Um14pkMb6CsOZ4uzBvDH3/wxn4CnKGc9KabiliTNmflmiZAortHA0dgmo7jLZznF7b57ANJhQU/C&#10;yWSSF4MZTY3QvZGel7ERhYSV1K7i29F8CCfp0nuQarlMSaQjJ8LabpyMpSNeEczX4U2gOyMeiKon&#10;GOUkynfAn3LjTe+W+0DwJ1auQJ4hJw0mss7vJYr81/+UdX3Vi5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5J+4hDgIAAB0E&#10;AAAOAAAAAAAAAAAAAAAAAC4CAABkcnMvZTJvRG9jLnhtbFBLAQItABQABgAIAAAAIQDLo44Q2gAA&#10;AAMBAAAPAAAAAAAAAAAAAAAAAGgEAABkcnMvZG93bnJldi54bWxQSwUGAAAAAAQABADzAAAAbwUA&#10;AAAA&#10;" filled="f" stroked="f">
              <v:textbox style="mso-fit-shape-to-text:t" inset="0,0,0,15pt">
                <w:txbxContent>
                  <w:p w14:paraId="582AE722" w14:textId="00F1EC55"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D3B9" w14:textId="6C3C8816" w:rsidR="001A758B" w:rsidRPr="001630E9" w:rsidRDefault="00587287" w:rsidP="009C5176">
    <w:pPr>
      <w:jc w:val="center"/>
      <w:rPr>
        <w:color w:val="003529"/>
      </w:rPr>
    </w:pPr>
    <w:r>
      <w:rPr>
        <w:noProof/>
        <w:lang w:eastAsia="en-AU"/>
      </w:rPr>
      <mc:AlternateContent>
        <mc:Choice Requires="wps">
          <w:drawing>
            <wp:anchor distT="0" distB="0" distL="0" distR="0" simplePos="0" relativeHeight="251679758" behindDoc="0" locked="0" layoutInCell="1" allowOverlap="1" wp14:anchorId="693D9D44" wp14:editId="2DF597C1">
              <wp:simplePos x="635" y="635"/>
              <wp:positionH relativeFrom="page">
                <wp:align>center</wp:align>
              </wp:positionH>
              <wp:positionV relativeFrom="page">
                <wp:align>bottom</wp:align>
              </wp:positionV>
              <wp:extent cx="551815" cy="391160"/>
              <wp:effectExtent l="0" t="0" r="635" b="0"/>
              <wp:wrapNone/>
              <wp:docPr id="178299833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36D5C6B" w14:textId="457F6ACF"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3D9D44" id="_x0000_t202" coordsize="21600,21600" o:spt="202" path="m,l,21600r21600,l21600,xe">
              <v:stroke joinstyle="miter"/>
              <v:path gradientshapeok="t" o:connecttype="rect"/>
            </v:shapetype>
            <v:shape id="Text Box 21" o:spid="_x0000_s1050" type="#_x0000_t202" alt="OFFICIAL" style="position:absolute;left:0;text-align:left;margin-left:0;margin-top:0;width:43.45pt;height:30.8pt;z-index:2516797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wcDw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9ext9CfaStEE6EeydXLfVeCx9eBBLDtAip&#10;NjzToQ30FYezxVkD+ONv/phPwFOUs54UU3FLkubMfLNESBTXaOBobJNR3OWznOJ23z0A6bCgJ+Fk&#10;MsmLwYymRujeSM/L2IhCwkpqV/HtaD6Ek3TpPUi1XKYk0pETYW03TsbSEa8I5uvwJtCdEQ9E1ROM&#10;chLlO+BPufGmd8t9IPgTKxHbE5BnyEmDiazze4ki//U/ZV1f9eIn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1JhcHA8CAAAd&#10;BAAADgAAAAAAAAAAAAAAAAAuAgAAZHJzL2Uyb0RvYy54bWxQSwECLQAUAAYACAAAACEAy6OOENoA&#10;AAADAQAADwAAAAAAAAAAAAAAAABpBAAAZHJzL2Rvd25yZXYueG1sUEsFBgAAAAAEAAQA8wAAAHAF&#10;AAAAAA==&#10;" filled="f" stroked="f">
              <v:textbox style="mso-fit-shape-to-text:t" inset="0,0,0,15pt">
                <w:txbxContent>
                  <w:p w14:paraId="736D5C6B" w14:textId="457F6ACF"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9C5176">
      <w:rPr>
        <w:noProof/>
        <w:lang w:eastAsia="en-AU"/>
      </w:rPr>
      <w:drawing>
        <wp:anchor distT="0" distB="0" distL="114300" distR="114300" simplePos="0" relativeHeight="251658254" behindDoc="1" locked="0" layoutInCell="1" allowOverlap="1" wp14:anchorId="73092F8E" wp14:editId="639E176D">
          <wp:simplePos x="0" y="0"/>
          <wp:positionH relativeFrom="margin">
            <wp:align>right</wp:align>
          </wp:positionH>
          <wp:positionV relativeFrom="paragraph">
            <wp:posOffset>-364490</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2059007270" name="Picture 205900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9C5176" w:rsidRPr="00CA6336">
      <w:rPr>
        <w:rFonts w:ascii="Arial" w:hAnsi="Arial" w:cs="Arial"/>
        <w:noProof/>
        <w:color w:val="003529"/>
        <w:sz w:val="16"/>
        <w:szCs w:val="16"/>
        <w:lang w:eastAsia="en-AU"/>
      </w:rPr>
      <mc:AlternateContent>
        <mc:Choice Requires="wps">
          <w:drawing>
            <wp:anchor distT="0" distB="0" distL="114300" distR="114300" simplePos="0" relativeHeight="251658253" behindDoc="0" locked="0" layoutInCell="1" allowOverlap="1" wp14:anchorId="346013C1" wp14:editId="64E2A130">
              <wp:simplePos x="0" y="0"/>
              <wp:positionH relativeFrom="column">
                <wp:posOffset>4518025</wp:posOffset>
              </wp:positionH>
              <wp:positionV relativeFrom="paragraph">
                <wp:posOffset>-375376</wp:posOffset>
              </wp:positionV>
              <wp:extent cx="905774" cy="543465"/>
              <wp:effectExtent l="0" t="0" r="0" b="3175"/>
              <wp:wrapNone/>
              <wp:docPr id="665494868" name="Text Box 66549486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4EF6125A" w14:textId="77777777" w:rsidR="009C5176" w:rsidRDefault="009C5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6013C1" id="Text Box 665494868" o:spid="_x0000_s1051" type="#_x0000_t202" style="position:absolute;left:0;text-align:left;margin-left:355.75pt;margin-top:-29.55pt;width:71.3pt;height:42.8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Y2MgIAAFs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" fillcolor="white [3201]" stroked="f" strokeweight=".5pt">
              <v:textbox>
                <w:txbxContent>
                  <w:p w14:paraId="4EF6125A" w14:textId="77777777" w:rsidR="009C5176" w:rsidRDefault="009C5176"/>
                </w:txbxContent>
              </v:textbox>
            </v:shape>
          </w:pict>
        </mc:Fallback>
      </mc:AlternateContent>
    </w:r>
    <w:r w:rsidR="009C5176" w:rsidRPr="00CA6336">
      <w:rPr>
        <w:rFonts w:ascii="Arial" w:hAnsi="Arial" w:cs="Arial"/>
        <w:b/>
        <w:sz w:val="16"/>
        <w:szCs w:val="16"/>
      </w:rPr>
      <w:fldChar w:fldCharType="begin"/>
    </w:r>
    <w:r w:rsidR="009C5176" w:rsidRPr="00CA6336">
      <w:rPr>
        <w:rFonts w:ascii="Arial" w:hAnsi="Arial" w:cs="Arial"/>
        <w:b/>
        <w:sz w:val="16"/>
        <w:szCs w:val="16"/>
      </w:rPr>
      <w:instrText xml:space="preserve"> PAGE   \* MERGEFORMAT </w:instrText>
    </w:r>
    <w:r w:rsidR="009C5176" w:rsidRPr="00CA6336">
      <w:rPr>
        <w:rFonts w:ascii="Arial" w:hAnsi="Arial" w:cs="Arial"/>
        <w:b/>
        <w:sz w:val="16"/>
        <w:szCs w:val="16"/>
      </w:rPr>
      <w:fldChar w:fldCharType="separate"/>
    </w:r>
    <w:r w:rsidR="009C5176">
      <w:rPr>
        <w:rFonts w:ascii="Arial" w:hAnsi="Arial" w:cs="Arial"/>
        <w:b/>
        <w:noProof/>
        <w:sz w:val="16"/>
        <w:szCs w:val="16"/>
      </w:rPr>
      <w:t>30</w:t>
    </w:r>
    <w:r w:rsidR="009C5176" w:rsidRPr="00CA6336">
      <w:rPr>
        <w:rFonts w:ascii="Arial" w:hAnsi="Arial" w:cs="Arial"/>
        <w:b/>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524E" w14:textId="27202D69" w:rsidR="001A758B" w:rsidRPr="00C14CB0" w:rsidRDefault="00587287" w:rsidP="005D3574">
    <w:pPr>
      <w:jc w:val="center"/>
      <w:rPr>
        <w:color w:val="003529"/>
      </w:rPr>
    </w:pPr>
    <w:r>
      <w:rPr>
        <w:noProof/>
        <w:lang w:eastAsia="en-AU"/>
      </w:rPr>
      <mc:AlternateContent>
        <mc:Choice Requires="wps">
          <w:drawing>
            <wp:anchor distT="0" distB="0" distL="0" distR="0" simplePos="0" relativeHeight="251677710" behindDoc="0" locked="0" layoutInCell="1" allowOverlap="1" wp14:anchorId="187AE7F1" wp14:editId="05141887">
              <wp:simplePos x="635" y="635"/>
              <wp:positionH relativeFrom="page">
                <wp:align>center</wp:align>
              </wp:positionH>
              <wp:positionV relativeFrom="page">
                <wp:align>bottom</wp:align>
              </wp:positionV>
              <wp:extent cx="551815" cy="391160"/>
              <wp:effectExtent l="0" t="0" r="635" b="0"/>
              <wp:wrapNone/>
              <wp:docPr id="242854492"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EF75376" w14:textId="2149B9C0"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7AE7F1" id="_x0000_t202" coordsize="21600,21600" o:spt="202" path="m,l,21600r21600,l21600,xe">
              <v:stroke joinstyle="miter"/>
              <v:path gradientshapeok="t" o:connecttype="rect"/>
            </v:shapetype>
            <v:shape id="Text Box 19" o:spid="_x0000_s1053" type="#_x0000_t202" alt="OFFICIAL" style="position:absolute;left:0;text-align:left;margin-left:0;margin-top:0;width:43.45pt;height:30.8pt;z-index:2516777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" filled="f" stroked="f">
              <v:textbox style="mso-fit-shape-to-text:t" inset="0,0,0,15pt">
                <w:txbxContent>
                  <w:p w14:paraId="6EF75376" w14:textId="2149B9C0"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5D3574">
      <w:rPr>
        <w:noProof/>
        <w:lang w:eastAsia="en-AU"/>
      </w:rPr>
      <w:drawing>
        <wp:anchor distT="0" distB="0" distL="114300" distR="114300" simplePos="0" relativeHeight="251658251" behindDoc="1" locked="0" layoutInCell="1" allowOverlap="1" wp14:anchorId="3CD937C2" wp14:editId="6918AD53">
          <wp:simplePos x="0" y="0"/>
          <wp:positionH relativeFrom="column">
            <wp:posOffset>8048625</wp:posOffset>
          </wp:positionH>
          <wp:positionV relativeFrom="paragraph">
            <wp:posOffset>-345440</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167455409" name="Picture 167455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5D3574" w:rsidRPr="00CA6336">
      <w:rPr>
        <w:rFonts w:ascii="Arial" w:hAnsi="Arial" w:cs="Arial"/>
        <w:b/>
        <w:sz w:val="16"/>
        <w:szCs w:val="16"/>
      </w:rPr>
      <w:fldChar w:fldCharType="begin"/>
    </w:r>
    <w:r w:rsidR="005D3574" w:rsidRPr="00CA6336">
      <w:rPr>
        <w:rFonts w:ascii="Arial" w:hAnsi="Arial" w:cs="Arial"/>
        <w:b/>
        <w:sz w:val="16"/>
        <w:szCs w:val="16"/>
      </w:rPr>
      <w:instrText xml:space="preserve"> PAGE   \* MERGEFORMAT </w:instrText>
    </w:r>
    <w:r w:rsidR="005D3574" w:rsidRPr="00CA6336">
      <w:rPr>
        <w:rFonts w:ascii="Arial" w:hAnsi="Arial" w:cs="Arial"/>
        <w:b/>
        <w:sz w:val="16"/>
        <w:szCs w:val="16"/>
      </w:rPr>
      <w:fldChar w:fldCharType="separate"/>
    </w:r>
    <w:r w:rsidR="005D3574">
      <w:rPr>
        <w:rFonts w:ascii="Arial" w:hAnsi="Arial" w:cs="Arial"/>
        <w:b/>
        <w:noProof/>
        <w:sz w:val="16"/>
        <w:szCs w:val="16"/>
      </w:rPr>
      <w:t>7</w:t>
    </w:r>
    <w:r w:rsidR="005D3574" w:rsidRPr="00CA6336">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51482" w14:textId="77777777" w:rsidR="00DF029E" w:rsidRDefault="00DF029E" w:rsidP="00D57834">
      <w:pPr>
        <w:spacing w:after="0" w:line="240" w:lineRule="auto"/>
      </w:pPr>
      <w:r>
        <w:separator/>
      </w:r>
    </w:p>
  </w:footnote>
  <w:footnote w:type="continuationSeparator" w:id="0">
    <w:p w14:paraId="5C2D8C5F" w14:textId="77777777" w:rsidR="00DF029E" w:rsidRDefault="00DF029E" w:rsidP="00D57834">
      <w:pPr>
        <w:spacing w:after="0" w:line="240" w:lineRule="auto"/>
      </w:pPr>
      <w:r>
        <w:continuationSeparator/>
      </w:r>
    </w:p>
  </w:footnote>
  <w:footnote w:type="continuationNotice" w:id="1">
    <w:p w14:paraId="6D8965EF" w14:textId="77777777" w:rsidR="00DF029E" w:rsidRDefault="00DF02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4243" w14:textId="4E771446" w:rsidR="0043104F" w:rsidRDefault="00587287">
    <w:pPr>
      <w:pStyle w:val="Header"/>
    </w:pPr>
    <w:r>
      <w:rPr>
        <w:noProof/>
        <w:lang w:val="en-AU" w:eastAsia="en-AU"/>
      </w:rPr>
      <mc:AlternateContent>
        <mc:Choice Requires="wps">
          <w:drawing>
            <wp:anchor distT="0" distB="0" distL="0" distR="0" simplePos="0" relativeHeight="251660302" behindDoc="0" locked="0" layoutInCell="1" allowOverlap="1" wp14:anchorId="4951A862" wp14:editId="34A340EB">
              <wp:simplePos x="635" y="635"/>
              <wp:positionH relativeFrom="page">
                <wp:align>center</wp:align>
              </wp:positionH>
              <wp:positionV relativeFrom="page">
                <wp:align>top</wp:align>
              </wp:positionV>
              <wp:extent cx="551815" cy="391160"/>
              <wp:effectExtent l="0" t="0" r="635" b="8890"/>
              <wp:wrapNone/>
              <wp:docPr id="3948223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D1CFF6E" w14:textId="5C800E9A"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51A862" id="_x0000_t202" coordsize="21600,21600" o:spt="202" path="m,l,21600r21600,l21600,xe">
              <v:stroke joinstyle="miter"/>
              <v:path gradientshapeok="t" o:connecttype="rect"/>
            </v:shapetype>
            <v:shape id="Text Box 2" o:spid="_x0000_s1029" type="#_x0000_t202" alt="OFFICIAL" style="position:absolute;margin-left:0;margin-top:0;width:43.45pt;height:30.8pt;z-index:2516603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7D1CFF6E" w14:textId="5C800E9A"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43104F">
      <w:rPr>
        <w:noProof/>
        <w:lang w:val="en-AU" w:eastAsia="en-AU"/>
      </w:rPr>
      <w:drawing>
        <wp:anchor distT="0" distB="0" distL="114300" distR="114300" simplePos="0" relativeHeight="251658246" behindDoc="1" locked="0" layoutInCell="0" allowOverlap="1" wp14:anchorId="78809828" wp14:editId="785A24F9">
          <wp:simplePos x="0" y="0"/>
          <wp:positionH relativeFrom="margin">
            <wp:align>center</wp:align>
          </wp:positionH>
          <wp:positionV relativeFrom="margin">
            <wp:align>center</wp:align>
          </wp:positionV>
          <wp:extent cx="7556500" cy="10693400"/>
          <wp:effectExtent l="0" t="0" r="0" b="0"/>
          <wp:wrapNone/>
          <wp:docPr id="41"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43104F">
      <w:rPr>
        <w:noProof/>
        <w:lang w:val="en-AU" w:eastAsia="en-AU"/>
      </w:rPr>
      <w:drawing>
        <wp:anchor distT="0" distB="0" distL="114300" distR="114300" simplePos="0" relativeHeight="251658244" behindDoc="1" locked="0" layoutInCell="0" allowOverlap="1" wp14:anchorId="35495AC5" wp14:editId="5A2C0A36">
          <wp:simplePos x="0" y="0"/>
          <wp:positionH relativeFrom="margin">
            <wp:align>center</wp:align>
          </wp:positionH>
          <wp:positionV relativeFrom="margin">
            <wp:align>center</wp:align>
          </wp:positionV>
          <wp:extent cx="7556500" cy="10693400"/>
          <wp:effectExtent l="0" t="0" r="0" b="0"/>
          <wp:wrapNone/>
          <wp:docPr id="47"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3923" w14:textId="452CC81D" w:rsidR="00587287" w:rsidRDefault="00587287">
    <w:pPr>
      <w:pStyle w:val="Header"/>
    </w:pPr>
    <w:r>
      <w:rPr>
        <w:noProof/>
      </w:rPr>
      <mc:AlternateContent>
        <mc:Choice Requires="wps">
          <w:drawing>
            <wp:anchor distT="0" distB="0" distL="0" distR="0" simplePos="0" relativeHeight="251669518" behindDoc="0" locked="0" layoutInCell="1" allowOverlap="1" wp14:anchorId="6205DFEB" wp14:editId="3D2D968A">
              <wp:simplePos x="635" y="635"/>
              <wp:positionH relativeFrom="page">
                <wp:align>center</wp:align>
              </wp:positionH>
              <wp:positionV relativeFrom="page">
                <wp:align>top</wp:align>
              </wp:positionV>
              <wp:extent cx="551815" cy="391160"/>
              <wp:effectExtent l="0" t="0" r="635" b="8890"/>
              <wp:wrapNone/>
              <wp:docPr id="196638727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414AE7B" w14:textId="68767860"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5DFEB" id="_x0000_t202" coordsize="21600,21600" o:spt="202" path="m,l,21600r21600,l21600,xe">
              <v:stroke joinstyle="miter"/>
              <v:path gradientshapeok="t" o:connecttype="rect"/>
            </v:shapetype>
            <v:shape id="Text Box 11" o:spid="_x0000_s1054" type="#_x0000_t202" alt="OFFICIAL" style="position:absolute;margin-left:0;margin-top:0;width:43.45pt;height:30.8pt;z-index:2516695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eDwIAAB0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6djeNvoT7SVh5OhAcnVy31XouAL8ITw7QI&#10;qRaf6dAG+orD2eKsAf/jb/6YT8BTlLOeFFNxS5LmzHyzREgUVzKKu3yW082P7u1o2H33AKTDgp6E&#10;k8mMeWhGU3vo3kjPy9iIQsJKaldxHM0HPEmX3oNUy2VKIh05gWu7cTKWjnhFMF+HN+HdGXEkqp5g&#10;lJMo3wF/yo1/BrfcI8GfWInYnoA8Q04aTGSd30sU+a/3lHV91YufAA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D+osdeDwIAAB0E&#10;AAAOAAAAAAAAAAAAAAAAAC4CAABkcnMvZTJvRG9jLnhtbFBLAQItABQABgAIAAAAIQAoUFKv2QAA&#10;AAMBAAAPAAAAAAAAAAAAAAAAAGkEAABkcnMvZG93bnJldi54bWxQSwUGAAAAAAQABADzAAAAbwUA&#10;AAAA&#10;" filled="f" stroked="f">
              <v:textbox style="mso-fit-shape-to-text:t" inset="0,15pt,0,0">
                <w:txbxContent>
                  <w:p w14:paraId="4414AE7B" w14:textId="68767860"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1B7B" w14:textId="52DA2233" w:rsidR="00587287" w:rsidRDefault="00587287">
    <w:pPr>
      <w:pStyle w:val="Header"/>
    </w:pPr>
    <w:r>
      <w:rPr>
        <w:noProof/>
      </w:rPr>
      <mc:AlternateContent>
        <mc:Choice Requires="wps">
          <w:drawing>
            <wp:anchor distT="0" distB="0" distL="0" distR="0" simplePos="0" relativeHeight="251670542" behindDoc="0" locked="0" layoutInCell="1" allowOverlap="1" wp14:anchorId="155EE2DC" wp14:editId="7B260710">
              <wp:simplePos x="635" y="635"/>
              <wp:positionH relativeFrom="page">
                <wp:align>center</wp:align>
              </wp:positionH>
              <wp:positionV relativeFrom="page">
                <wp:align>top</wp:align>
              </wp:positionV>
              <wp:extent cx="551815" cy="391160"/>
              <wp:effectExtent l="0" t="0" r="635" b="8890"/>
              <wp:wrapNone/>
              <wp:docPr id="1237281020"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546C1E5" w14:textId="66896CF8"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5EE2DC" id="_x0000_t202" coordsize="21600,21600" o:spt="202" path="m,l,21600r21600,l21600,xe">
              <v:stroke joinstyle="miter"/>
              <v:path gradientshapeok="t" o:connecttype="rect"/>
            </v:shapetype>
            <v:shape id="Text Box 12" o:spid="_x0000_s1055" type="#_x0000_t202" alt="OFFICIAL" style="position:absolute;margin-left:0;margin-top:0;width:43.45pt;height:30.8pt;z-index:2516705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BJYxAYDwIAAB0E&#10;AAAOAAAAAAAAAAAAAAAAAC4CAABkcnMvZTJvRG9jLnhtbFBLAQItABQABgAIAAAAIQAoUFKv2QAA&#10;AAMBAAAPAAAAAAAAAAAAAAAAAGkEAABkcnMvZG93bnJldi54bWxQSwUGAAAAAAQABADzAAAAbwUA&#10;AAAA&#10;" filled="f" stroked="f">
              <v:textbox style="mso-fit-shape-to-text:t" inset="0,15pt,0,0">
                <w:txbxContent>
                  <w:p w14:paraId="6546C1E5" w14:textId="66896CF8"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4ED8" w14:textId="50D59AE2" w:rsidR="00C7440A" w:rsidRPr="00B75C42" w:rsidRDefault="00587287" w:rsidP="00B75C42">
    <w:pPr>
      <w:tabs>
        <w:tab w:val="left" w:pos="6804"/>
      </w:tabs>
      <w:spacing w:after="0"/>
      <w:ind w:left="-426"/>
      <w:jc w:val="right"/>
      <w:rPr>
        <w:rFonts w:ascii="Arial" w:hAnsi="Arial" w:cs="Arial"/>
        <w:sz w:val="15"/>
        <w:szCs w:val="15"/>
      </w:rPr>
    </w:pPr>
    <w:r>
      <w:rPr>
        <w:rFonts w:ascii="Arial" w:hAnsi="Arial" w:cs="Arial"/>
        <w:noProof/>
        <w:sz w:val="15"/>
        <w:szCs w:val="15"/>
      </w:rPr>
      <mc:AlternateContent>
        <mc:Choice Requires="wps">
          <w:drawing>
            <wp:anchor distT="0" distB="0" distL="0" distR="0" simplePos="0" relativeHeight="251668494" behindDoc="0" locked="0" layoutInCell="1" allowOverlap="1" wp14:anchorId="2DA3B75B" wp14:editId="07CC39F0">
              <wp:simplePos x="635" y="635"/>
              <wp:positionH relativeFrom="page">
                <wp:align>center</wp:align>
              </wp:positionH>
              <wp:positionV relativeFrom="page">
                <wp:align>top</wp:align>
              </wp:positionV>
              <wp:extent cx="551815" cy="391160"/>
              <wp:effectExtent l="0" t="0" r="635" b="8890"/>
              <wp:wrapNone/>
              <wp:docPr id="2020577104"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322E99A" w14:textId="2D689A81"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A3B75B" id="_x0000_t202" coordsize="21600,21600" o:spt="202" path="m,l,21600r21600,l21600,xe">
              <v:stroke joinstyle="miter"/>
              <v:path gradientshapeok="t" o:connecttype="rect"/>
            </v:shapetype>
            <v:shape id="Text Box 10" o:spid="_x0000_s1058" type="#_x0000_t202" alt="OFFICIAL" style="position:absolute;left:0;text-align:left;margin-left:0;margin-top:0;width:43.45pt;height:30.8pt;z-index:2516684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BjoumeDwIAAB0E&#10;AAAOAAAAAAAAAAAAAAAAAC4CAABkcnMvZTJvRG9jLnhtbFBLAQItABQABgAIAAAAIQAoUFKv2QAA&#10;AAMBAAAPAAAAAAAAAAAAAAAAAGkEAABkcnMvZG93bnJldi54bWxQSwUGAAAAAAQABADzAAAAbwUA&#10;AAAA&#10;" filled="f" stroked="f">
              <v:textbox style="mso-fit-shape-to-text:t" inset="0,15pt,0,0">
                <w:txbxContent>
                  <w:p w14:paraId="4322E99A" w14:textId="2D689A81"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F197" w14:textId="35147D9B" w:rsidR="0043104F" w:rsidRDefault="00587287"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0" distR="0" simplePos="0" relativeHeight="251661326" behindDoc="0" locked="0" layoutInCell="1" allowOverlap="1" wp14:anchorId="6E236FA8" wp14:editId="522BE7E9">
              <wp:simplePos x="635" y="635"/>
              <wp:positionH relativeFrom="page">
                <wp:align>center</wp:align>
              </wp:positionH>
              <wp:positionV relativeFrom="page">
                <wp:align>top</wp:align>
              </wp:positionV>
              <wp:extent cx="551815" cy="391160"/>
              <wp:effectExtent l="0" t="0" r="635" b="8890"/>
              <wp:wrapNone/>
              <wp:docPr id="10988191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353B896" w14:textId="4DDD2A15"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236FA8" id="_x0000_t202" coordsize="21600,21600" o:spt="202" path="m,l,21600r21600,l21600,xe">
              <v:stroke joinstyle="miter"/>
              <v:path gradientshapeok="t" o:connecttype="rect"/>
            </v:shapetype>
            <v:shape id="Text Box 3" o:spid="_x0000_s1030" type="#_x0000_t202" alt="OFFICIAL" style="position:absolute;left:0;text-align:left;margin-left:0;margin-top:0;width:43.45pt;height:30.8pt;z-index:25166132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5353B896" w14:textId="4DDD2A15"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43104F">
      <w:rPr>
        <w:noProof/>
        <w:lang w:eastAsia="en-AU"/>
      </w:rPr>
      <w:drawing>
        <wp:anchor distT="0" distB="0" distL="114300" distR="114300" simplePos="0" relativeHeight="251658248" behindDoc="0" locked="0" layoutInCell="1" allowOverlap="1" wp14:anchorId="6690A0DE" wp14:editId="713894A3">
          <wp:simplePos x="0" y="0"/>
          <wp:positionH relativeFrom="column">
            <wp:posOffset>5043714</wp:posOffset>
          </wp:positionH>
          <wp:positionV relativeFrom="paragraph">
            <wp:posOffset>-2665730</wp:posOffset>
          </wp:positionV>
          <wp:extent cx="716280" cy="438785"/>
          <wp:effectExtent l="0" t="0" r="0" b="5715"/>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43104F" w:rsidRPr="004E7C83">
      <w:rPr>
        <w:rFonts w:ascii="Arial" w:hAnsi="Arial" w:cs="Arial"/>
        <w:b/>
        <w:sz w:val="15"/>
        <w:szCs w:val="15"/>
      </w:rPr>
      <w:t xml:space="preserve"> </w:t>
    </w:r>
    <w:r w:rsidR="0043104F">
      <w:rPr>
        <w:rFonts w:ascii="Arial" w:hAnsi="Arial" w:cs="Arial"/>
        <w:b/>
        <w:sz w:val="15"/>
        <w:szCs w:val="15"/>
      </w:rPr>
      <w:t>C</w:t>
    </w:r>
    <w:r w:rsidR="0043104F" w:rsidRPr="00CA6336">
      <w:rPr>
        <w:rFonts w:ascii="Arial" w:hAnsi="Arial" w:cs="Arial"/>
        <w:b/>
        <w:sz w:val="15"/>
        <w:szCs w:val="15"/>
      </w:rPr>
      <w:t>LIMATE ACTIVE</w:t>
    </w:r>
    <w:r w:rsidR="0043104F" w:rsidRPr="003F7C32">
      <w:rPr>
        <w:rFonts w:ascii="Helvetica Neue LT Std 55 Roman" w:hAnsi="Helvetica Neue LT Std 55 Roman"/>
        <w:sz w:val="15"/>
        <w:szCs w:val="15"/>
      </w:rPr>
      <w:t xml:space="preserve"> </w:t>
    </w:r>
    <w:r w:rsidR="0043104F">
      <w:rPr>
        <w:rFonts w:ascii="Arial" w:hAnsi="Arial" w:cs="Arial"/>
        <w:sz w:val="15"/>
        <w:szCs w:val="15"/>
      </w:rPr>
      <w:t>Technical Assessment</w:t>
    </w:r>
  </w:p>
  <w:p w14:paraId="08CF1EED" w14:textId="77777777" w:rsidR="0043104F" w:rsidRPr="00CA6336" w:rsidRDefault="0043104F" w:rsidP="00EA7D1F">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4B475B45" wp14:editId="0B854395">
              <wp:extent cx="1806673" cy="45719"/>
              <wp:effectExtent l="0" t="0" r="3175" b="0"/>
              <wp:docPr id="76" name="Text Box 76"/>
              <wp:cNvGraphicFramePr/>
              <a:graphic xmlns:a="http://schemas.openxmlformats.org/drawingml/2006/main">
                <a:graphicData uri="http://schemas.microsoft.com/office/word/2010/wordprocessingShape">
                  <wps:wsp>
                    <wps:cNvSpPr txBox="1"/>
                    <wps:spPr>
                      <a:xfrm>
                        <a:off x="0" y="0"/>
                        <a:ext cx="1806673" cy="45719"/>
                      </a:xfrm>
                      <a:prstGeom prst="rect">
                        <a:avLst/>
                      </a:prstGeom>
                      <a:solidFill>
                        <a:srgbClr val="003529"/>
                      </a:solidFill>
                      <a:ln w="6350">
                        <a:noFill/>
                      </a:ln>
                    </wps:spPr>
                    <wps:txbx>
                      <w:txbxContent>
                        <w:p w14:paraId="795405A5" w14:textId="77777777" w:rsidR="0043104F" w:rsidRDefault="0043104F"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475B45" id="Text Box 76" o:spid="_x0000_s1031" type="#_x0000_t202" style="width:142.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" fillcolor="#003529" stroked="f" strokeweight=".5pt">
              <v:textbox>
                <w:txbxContent>
                  <w:p w14:paraId="795405A5" w14:textId="77777777" w:rsidR="0043104F" w:rsidRDefault="0043104F" w:rsidP="004E7C83"/>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3519D" w14:textId="65FCAC7E" w:rsidR="0043104F" w:rsidRDefault="00587287" w:rsidP="0066427A">
    <w:pPr>
      <w:pStyle w:val="Header"/>
      <w:spacing w:before="240"/>
    </w:pPr>
    <w:r>
      <w:rPr>
        <w:noProof/>
      </w:rPr>
      <mc:AlternateContent>
        <mc:Choice Requires="wps">
          <w:drawing>
            <wp:anchor distT="0" distB="0" distL="0" distR="0" simplePos="0" relativeHeight="251659278" behindDoc="0" locked="0" layoutInCell="1" allowOverlap="1" wp14:anchorId="29723C69" wp14:editId="545461A0">
              <wp:simplePos x="1079500" y="330200"/>
              <wp:positionH relativeFrom="page">
                <wp:align>center</wp:align>
              </wp:positionH>
              <wp:positionV relativeFrom="page">
                <wp:align>top</wp:align>
              </wp:positionV>
              <wp:extent cx="551815" cy="391160"/>
              <wp:effectExtent l="0" t="0" r="635" b="8890"/>
              <wp:wrapNone/>
              <wp:docPr id="9369561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65606A4" w14:textId="0D49B87E"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723C69" id="_x0000_t202" coordsize="21600,21600" o:spt="202" path="m,l,21600r21600,l21600,xe">
              <v:stroke joinstyle="miter"/>
              <v:path gradientshapeok="t" o:connecttype="rect"/>
            </v:shapetype>
            <v:shape id="Text Box 1" o:spid="_x0000_s1035" type="#_x0000_t202" alt="OFFICIAL" style="position:absolute;margin-left:0;margin-top:0;width:43.45pt;height:30.8pt;z-index:25165927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g3DgIAABw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m0uC2mnEkKfb4rilmCNbv+7HzArwo6Fo2Ke2IlgSUO&#10;64DUkFLHlNjLwqo1JjFj7G8OSoye7DphtHDYDqytKz4bp99CfaSlPJz4Dk6uWmq9FgFfhCeCaQ8S&#10;LT7ToQ30FYezxVkD/sff/DGfcKcoZz0JpuKWFM2Z+WaJj6itZBR3+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FigyDcOAgAAHAQA&#10;AA4AAAAAAAAAAAAAAAAALgIAAGRycy9lMm9Eb2MueG1sUEsBAi0AFAAGAAgAAAAhAChQUq/ZAAAA&#10;AwEAAA8AAAAAAAAAAAAAAAAAaAQAAGRycy9kb3ducmV2LnhtbFBLBQYAAAAABAAEAPMAAABuBQAA&#10;AAA=&#10;" filled="f" stroked="f">
              <v:textbox style="mso-fit-shape-to-text:t" inset="0,15pt,0,0">
                <w:txbxContent>
                  <w:p w14:paraId="665606A4" w14:textId="0D49B87E"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CBD9F" w14:textId="2ABC34D8" w:rsidR="0043104F" w:rsidRDefault="00587287">
    <w:pPr>
      <w:pStyle w:val="Header"/>
    </w:pPr>
    <w:r>
      <w:rPr>
        <w:noProof/>
      </w:rPr>
      <mc:AlternateContent>
        <mc:Choice Requires="wps">
          <w:drawing>
            <wp:anchor distT="0" distB="0" distL="0" distR="0" simplePos="0" relativeHeight="251663374" behindDoc="0" locked="0" layoutInCell="1" allowOverlap="1" wp14:anchorId="11440BFA" wp14:editId="36574012">
              <wp:simplePos x="635" y="635"/>
              <wp:positionH relativeFrom="page">
                <wp:align>center</wp:align>
              </wp:positionH>
              <wp:positionV relativeFrom="page">
                <wp:align>top</wp:align>
              </wp:positionV>
              <wp:extent cx="551815" cy="391160"/>
              <wp:effectExtent l="0" t="0" r="635" b="8890"/>
              <wp:wrapNone/>
              <wp:docPr id="132426528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CC03504" w14:textId="14BEADB4"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40BFA" id="_x0000_t202" coordsize="21600,21600" o:spt="202" path="m,l,21600r21600,l21600,xe">
              <v:stroke joinstyle="miter"/>
              <v:path gradientshapeok="t" o:connecttype="rect"/>
            </v:shapetype>
            <v:shape id="Text Box 5" o:spid="_x0000_s1038" type="#_x0000_t202" alt="OFFICIAL" style="position:absolute;margin-left:0;margin-top:0;width:43.45pt;height:30.8pt;z-index:25166337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HJhMbEOAgAAHAQA&#10;AA4AAAAAAAAAAAAAAAAALgIAAGRycy9lMm9Eb2MueG1sUEsBAi0AFAAGAAgAAAAhAChQUq/ZAAAA&#10;AwEAAA8AAAAAAAAAAAAAAAAAaAQAAGRycy9kb3ducmV2LnhtbFBLBQYAAAAABAAEAPMAAABuBQAA&#10;AAA=&#10;" filled="f" stroked="f">
              <v:textbox style="mso-fit-shape-to-text:t" inset="0,15pt,0,0">
                <w:txbxContent>
                  <w:p w14:paraId="1CC03504" w14:textId="14BEADB4"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r w:rsidR="00265D2F">
      <w:rPr>
        <w:noProof/>
      </w:rPr>
      <w:pict w14:anchorId="15E94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Volumes/2B Client Server/Dept of Industry/10814 Dept of Industry - Climate Active word templates/CLIMATE ACTIVE word backgrounds Folder/CLIMATE ACTIVE word backgrounds_72dpi_coral-2.jpg" style="position:absolute;margin-left:0;margin-top:0;width:595pt;height:842pt;z-index:-251658233;mso-wrap-edited:f;mso-position-horizontal:center;mso-position-horizontal-relative:margin;mso-position-vertical:center;mso-position-vertical-relative:margin" o:allowincell="f">
          <v:imagedata r:id="rId1" o:title="CLIMATE ACTIVE word backgrounds_72dpi_coral-2"/>
          <w10:wrap anchorx="margin" anchory="margin"/>
        </v:shape>
      </w:pict>
    </w:r>
    <w:r w:rsidR="00265D2F">
      <w:rPr>
        <w:noProof/>
      </w:rPr>
      <w:pict w14:anchorId="32438D79">
        <v:shape id="_x0000_s1025" type="#_x0000_t75" alt="/Volumes/2B Client Server/Dept of Industry/10814 Dept of Industry - Climate Active word templates/CLIMATE ACTIVE word backgrounds Folder/CLIMATE ACTIVE word backgrounds_72dpi_coral.jpg" style="position:absolute;margin-left:0;margin-top:0;width:595pt;height:842pt;z-index:-251658235;mso-wrap-edited:f;mso-position-horizontal:center;mso-position-horizontal-relative:margin;mso-position-vertical:center;mso-position-vertical-relative:margin" o:allowincell="f">
          <v:imagedata r:id="rId2" o:title="CLIMATE ACTIVE word backgrounds_72dpi_cor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48BA9" w14:textId="5A044322" w:rsidR="00587287" w:rsidRDefault="00587287">
    <w:pPr>
      <w:pStyle w:val="Header"/>
    </w:pPr>
    <w:r>
      <w:rPr>
        <w:noProof/>
      </w:rPr>
      <mc:AlternateContent>
        <mc:Choice Requires="wps">
          <w:drawing>
            <wp:anchor distT="0" distB="0" distL="0" distR="0" simplePos="0" relativeHeight="251664398" behindDoc="0" locked="0" layoutInCell="1" allowOverlap="1" wp14:anchorId="709061FD" wp14:editId="0C337AB1">
              <wp:simplePos x="635" y="635"/>
              <wp:positionH relativeFrom="page">
                <wp:align>center</wp:align>
              </wp:positionH>
              <wp:positionV relativeFrom="page">
                <wp:align>top</wp:align>
              </wp:positionV>
              <wp:extent cx="551815" cy="391160"/>
              <wp:effectExtent l="0" t="0" r="635" b="8890"/>
              <wp:wrapNone/>
              <wp:docPr id="12058208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53E849F" w14:textId="6A728799"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9061FD" id="_x0000_t202" coordsize="21600,21600" o:spt="202" path="m,l,21600r21600,l21600,xe">
              <v:stroke joinstyle="miter"/>
              <v:path gradientshapeok="t" o:connecttype="rect"/>
            </v:shapetype>
            <v:shape id="Text Box 6" o:spid="_x0000_s1039" type="#_x0000_t202" alt="OFFICIAL" style="position:absolute;margin-left:0;margin-top:0;width:43.45pt;height:30.8pt;z-index:25166439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yRH8wA0CAAAdBAAA&#10;DgAAAAAAAAAAAAAAAAAuAgAAZHJzL2Uyb0RvYy54bWxQSwECLQAUAAYACAAAACEAKFBSr9kAAAAD&#10;AQAADwAAAAAAAAAAAAAAAABnBAAAZHJzL2Rvd25yZXYueG1sUEsFBgAAAAAEAAQA8wAAAG0FAAAA&#10;AA==&#10;" filled="f" stroked="f">
              <v:textbox style="mso-fit-shape-to-text:t" inset="0,15pt,0,0">
                <w:txbxContent>
                  <w:p w14:paraId="253E849F" w14:textId="6A728799"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3476" w14:textId="5D356FF2" w:rsidR="0043104F" w:rsidRDefault="00587287" w:rsidP="00220371">
    <w:pPr>
      <w:spacing w:after="0"/>
      <w:rPr>
        <w:rFonts w:ascii="Helvetica Neue LT Std 55 Roman" w:hAnsi="Helvetica Neue LT Std 55 Roman"/>
        <w:sz w:val="15"/>
        <w:szCs w:val="15"/>
      </w:rPr>
    </w:pPr>
    <w:r>
      <w:rPr>
        <w:rFonts w:ascii="Helvetica Neue LT Std 55 Roman" w:hAnsi="Helvetica Neue LT Std 55 Roman"/>
        <w:noProof/>
        <w:sz w:val="15"/>
        <w:szCs w:val="15"/>
      </w:rPr>
      <mc:AlternateContent>
        <mc:Choice Requires="wps">
          <w:drawing>
            <wp:anchor distT="0" distB="0" distL="0" distR="0" simplePos="0" relativeHeight="251662350" behindDoc="0" locked="0" layoutInCell="1" allowOverlap="1" wp14:anchorId="66147BFE" wp14:editId="07073420">
              <wp:simplePos x="635" y="635"/>
              <wp:positionH relativeFrom="page">
                <wp:align>center</wp:align>
              </wp:positionH>
              <wp:positionV relativeFrom="page">
                <wp:align>top</wp:align>
              </wp:positionV>
              <wp:extent cx="551815" cy="391160"/>
              <wp:effectExtent l="0" t="0" r="635" b="8890"/>
              <wp:wrapNone/>
              <wp:docPr id="131369273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67435C9" w14:textId="2340349E"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147BFE" id="_x0000_t202" coordsize="21600,21600" o:spt="202" path="m,l,21600r21600,l21600,xe">
              <v:stroke joinstyle="miter"/>
              <v:path gradientshapeok="t" o:connecttype="rect"/>
            </v:shapetype>
            <v:shape id="Text Box 4" o:spid="_x0000_s1043" type="#_x0000_t202" alt="OFFICIAL" style="position:absolute;margin-left:0;margin-top:0;width:43.45pt;height:30.8pt;z-index:2516623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DY2DwIAAB0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pum/jONvoD7QVh6OhAcnly31XomAz8ITw7QI&#10;qRaf6NAG+orDyeKsAf/zb/6YT8BTlLOeFFNxS5LmzHy3REgUVzKK23ya082P7s1o2F13D6TDgp6E&#10;k8mMeWhGU3voXknPi9iIQsJKaldxHM17PEqX3oNUi0VKIh05gSu7djKWjnhFMF+GV+HdCXEkqh5h&#10;lJMo3wF/zI1/BrfYIcGfWInYHoE8QU4aTGSd3ksU+dt7yrq86vkvAA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B97DY2DwIAAB0E&#10;AAAOAAAAAAAAAAAAAAAAAC4CAABkcnMvZTJvRG9jLnhtbFBLAQItABQABgAIAAAAIQAoUFKv2QAA&#10;AAMBAAAPAAAAAAAAAAAAAAAAAGkEAABkcnMvZG93bnJldi54bWxQSwUGAAAAAAQABADzAAAAbwUA&#10;AAAA&#10;" filled="f" stroked="f">
              <v:textbox style="mso-fit-shape-to-text:t" inset="0,15pt,0,0">
                <w:txbxContent>
                  <w:p w14:paraId="367435C9" w14:textId="2340349E"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p w14:paraId="7E2F655C" w14:textId="77777777" w:rsidR="0043104F" w:rsidRDefault="0043104F" w:rsidP="00220371">
    <w:pPr>
      <w:spacing w:after="0"/>
      <w:rPr>
        <w:rFonts w:ascii="Helvetica Neue LT Std 55 Roman" w:hAnsi="Helvetica Neue LT Std 55 Roman"/>
        <w:sz w:val="15"/>
        <w:szCs w:val="15"/>
      </w:rPr>
    </w:pPr>
  </w:p>
  <w:p w14:paraId="7B507A19" w14:textId="0718862A" w:rsidR="0043104F" w:rsidRDefault="0043104F" w:rsidP="0026022F">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0" behindDoc="0" locked="0" layoutInCell="1" allowOverlap="1" wp14:anchorId="1E2A6C41" wp14:editId="5C87C24B">
          <wp:simplePos x="0" y="0"/>
          <wp:positionH relativeFrom="column">
            <wp:posOffset>5043714</wp:posOffset>
          </wp:positionH>
          <wp:positionV relativeFrom="paragraph">
            <wp:posOffset>-2665730</wp:posOffset>
          </wp:positionV>
          <wp:extent cx="716280" cy="438785"/>
          <wp:effectExtent l="0" t="0" r="0" b="5715"/>
          <wp:wrapSquare wrapText="bothSides"/>
          <wp:docPr id="1413241432" name="Picture 141324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Assessment</w:t>
    </w:r>
  </w:p>
  <w:p w14:paraId="5968FEB3" w14:textId="77777777" w:rsidR="0043104F" w:rsidRPr="00B75C42" w:rsidRDefault="0043104F" w:rsidP="00B75C42">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075F3E70" wp14:editId="6BEAF4E6">
              <wp:extent cx="1806673" cy="45719"/>
              <wp:effectExtent l="0" t="0" r="3175" b="0"/>
              <wp:docPr id="23" name="Text Box 23"/>
              <wp:cNvGraphicFramePr/>
              <a:graphic xmlns:a="http://schemas.openxmlformats.org/drawingml/2006/main">
                <a:graphicData uri="http://schemas.microsoft.com/office/word/2010/wordprocessingShape">
                  <wps:wsp>
                    <wps:cNvSpPr txBox="1"/>
                    <wps:spPr>
                      <a:xfrm>
                        <a:off x="0" y="0"/>
                        <a:ext cx="1806673" cy="45719"/>
                      </a:xfrm>
                      <a:prstGeom prst="rect">
                        <a:avLst/>
                      </a:prstGeom>
                      <a:solidFill>
                        <a:srgbClr val="003529"/>
                      </a:solidFill>
                      <a:ln w="6350">
                        <a:noFill/>
                      </a:ln>
                    </wps:spPr>
                    <wps:txbx>
                      <w:txbxContent>
                        <w:p w14:paraId="6057270F" w14:textId="77777777" w:rsidR="0043104F" w:rsidRDefault="0043104F" w:rsidP="00B75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5F3E70" id="Text Box 23" o:spid="_x0000_s1044" type="#_x0000_t202" style="width:142.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" fillcolor="#003529" stroked="f" strokeweight=".5pt">
              <v:textbox>
                <w:txbxContent>
                  <w:p w14:paraId="6057270F" w14:textId="77777777" w:rsidR="0043104F" w:rsidRDefault="0043104F" w:rsidP="00B75C42"/>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649AC" w14:textId="55FA2F17" w:rsidR="00587287" w:rsidRDefault="00587287">
    <w:pPr>
      <w:pStyle w:val="Header"/>
    </w:pPr>
    <w:r>
      <w:rPr>
        <w:noProof/>
      </w:rPr>
      <mc:AlternateContent>
        <mc:Choice Requires="wps">
          <w:drawing>
            <wp:anchor distT="0" distB="0" distL="0" distR="0" simplePos="0" relativeHeight="251666446" behindDoc="0" locked="0" layoutInCell="1" allowOverlap="1" wp14:anchorId="79ED60FD" wp14:editId="5195F016">
              <wp:simplePos x="635" y="635"/>
              <wp:positionH relativeFrom="page">
                <wp:align>center</wp:align>
              </wp:positionH>
              <wp:positionV relativeFrom="page">
                <wp:align>top</wp:align>
              </wp:positionV>
              <wp:extent cx="551815" cy="391160"/>
              <wp:effectExtent l="0" t="0" r="635" b="8890"/>
              <wp:wrapNone/>
              <wp:docPr id="207808405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7926C2F" w14:textId="574D2927"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ED60FD" id="_x0000_t202" coordsize="21600,21600" o:spt="202" path="m,l,21600r21600,l21600,xe">
              <v:stroke joinstyle="miter"/>
              <v:path gradientshapeok="t" o:connecttype="rect"/>
            </v:shapetype>
            <v:shape id="Text Box 8" o:spid="_x0000_s1047" type="#_x0000_t202" alt="OFFICIAL" style="position:absolute;margin-left:0;margin-top:0;width:43.45pt;height:30.8pt;z-index:2516664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j2DgIAAB0EAAAOAAAAZHJzL2Uyb0RvYy54bWysU01v2zAMvQ/YfxB0X2x3SJ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t8VxW2CNbv+7HzArwo6Fo2Ke2IlgSUO&#10;64DUkFLHlNjLwqo1JjFj7G8OSoye7DphtHDYDqytafrZOP4W6iNt5eFEeHBy1VLvtQj4IjwxTIuQ&#10;avGZDm2grzicLc4a8D/+5o/5BDxFOetJMRW3JGnOzDdLhERxJaO4y6c53fzo3o6G3XcPQDos6Ek4&#10;mcyYh2Y0tYfujfS8jI0oJKykdhXH0XzAk3TpPUi1XKYk0pETuLYbJ2PpiFcE83V4E96dEUei6glG&#10;OYnyHfCn3PhncMs9EvyJlYjtCcgz5KTBRNb5vUSR/3pPWddXvfgJ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DsGPYOAgAAHQQA&#10;AA4AAAAAAAAAAAAAAAAALgIAAGRycy9lMm9Eb2MueG1sUEsBAi0AFAAGAAgAAAAhAChQUq/ZAAAA&#10;AwEAAA8AAAAAAAAAAAAAAAAAaAQAAGRycy9kb3ducmV2LnhtbFBLBQYAAAAABAAEAPMAAABuBQAA&#10;AAA=&#10;" filled="f" stroked="f">
              <v:textbox style="mso-fit-shape-to-text:t" inset="0,15pt,0,0">
                <w:txbxContent>
                  <w:p w14:paraId="47926C2F" w14:textId="574D2927"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A55A" w14:textId="0A8435E1" w:rsidR="00587287" w:rsidRDefault="00587287">
    <w:pPr>
      <w:pStyle w:val="Header"/>
    </w:pPr>
    <w:r>
      <w:rPr>
        <w:noProof/>
      </w:rPr>
      <mc:AlternateContent>
        <mc:Choice Requires="wps">
          <w:drawing>
            <wp:anchor distT="0" distB="0" distL="0" distR="0" simplePos="0" relativeHeight="251667470" behindDoc="0" locked="0" layoutInCell="1" allowOverlap="1" wp14:anchorId="0D13AB3E" wp14:editId="68800734">
              <wp:simplePos x="635" y="635"/>
              <wp:positionH relativeFrom="page">
                <wp:align>center</wp:align>
              </wp:positionH>
              <wp:positionV relativeFrom="page">
                <wp:align>top</wp:align>
              </wp:positionV>
              <wp:extent cx="551815" cy="391160"/>
              <wp:effectExtent l="0" t="0" r="635" b="8890"/>
              <wp:wrapNone/>
              <wp:docPr id="47305487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08F7E0A" w14:textId="2BE318CE"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13AB3E" id="_x0000_t202" coordsize="21600,21600" o:spt="202" path="m,l,21600r21600,l21600,xe">
              <v:stroke joinstyle="miter"/>
              <v:path gradientshapeok="t" o:connecttype="rect"/>
            </v:shapetype>
            <v:shape id="Text Box 9" o:spid="_x0000_s1048" type="#_x0000_t202" alt="OFFICIAL" style="position:absolute;margin-left:0;margin-top:0;width:43.45pt;height:30.8pt;z-index:2516674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1TqssOAgAAHQQA&#10;AA4AAAAAAAAAAAAAAAAALgIAAGRycy9lMm9Eb2MueG1sUEsBAi0AFAAGAAgAAAAhAChQUq/ZAAAA&#10;AwEAAA8AAAAAAAAAAAAAAAAAaAQAAGRycy9kb3ducmV2LnhtbFBLBQYAAAAABAAEAPMAAABuBQAA&#10;AAA=&#10;" filled="f" stroked="f">
              <v:textbox style="mso-fit-shape-to-text:t" inset="0,15pt,0,0">
                <w:txbxContent>
                  <w:p w14:paraId="508F7E0A" w14:textId="2BE318CE"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DA6D" w14:textId="3BE31BDF" w:rsidR="00587287" w:rsidRDefault="00587287">
    <w:pPr>
      <w:pStyle w:val="Header"/>
    </w:pPr>
    <w:r>
      <w:rPr>
        <w:noProof/>
      </w:rPr>
      <mc:AlternateContent>
        <mc:Choice Requires="wps">
          <w:drawing>
            <wp:anchor distT="0" distB="0" distL="0" distR="0" simplePos="0" relativeHeight="251665422" behindDoc="0" locked="0" layoutInCell="1" allowOverlap="1" wp14:anchorId="12B10385" wp14:editId="5AD571C8">
              <wp:simplePos x="635" y="635"/>
              <wp:positionH relativeFrom="page">
                <wp:align>center</wp:align>
              </wp:positionH>
              <wp:positionV relativeFrom="page">
                <wp:align>top</wp:align>
              </wp:positionV>
              <wp:extent cx="551815" cy="391160"/>
              <wp:effectExtent l="0" t="0" r="635" b="8890"/>
              <wp:wrapNone/>
              <wp:docPr id="24036128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0D6A2A7" w14:textId="552AD33B"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B10385" id="_x0000_t202" coordsize="21600,21600" o:spt="202" path="m,l,21600r21600,l21600,xe">
              <v:stroke joinstyle="miter"/>
              <v:path gradientshapeok="t" o:connecttype="rect"/>
            </v:shapetype>
            <v:shape id="Text Box 7" o:spid="_x0000_s1052" type="#_x0000_t202" alt="OFFICIAL" style="position:absolute;margin-left:0;margin-top:0;width:43.45pt;height:30.8pt;z-index:25166542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CQIWjTDwIAAB0E&#10;AAAOAAAAAAAAAAAAAAAAAC4CAABkcnMvZTJvRG9jLnhtbFBLAQItABQABgAIAAAAIQAoUFKv2QAA&#10;AAMBAAAPAAAAAAAAAAAAAAAAAGkEAABkcnMvZG93bnJldi54bWxQSwUGAAAAAAQABADzAAAAbwUA&#10;AAAA&#10;" filled="f" stroked="f">
              <v:textbox style="mso-fit-shape-to-text:t" inset="0,15pt,0,0">
                <w:txbxContent>
                  <w:p w14:paraId="50D6A2A7" w14:textId="552AD33B" w:rsidR="00587287" w:rsidRPr="00587287" w:rsidRDefault="00587287" w:rsidP="00587287">
                    <w:pPr>
                      <w:spacing w:after="0"/>
                      <w:rPr>
                        <w:rFonts w:ascii="Calibri" w:eastAsia="Calibri" w:hAnsi="Calibri" w:cs="Calibri"/>
                        <w:noProof/>
                        <w:color w:val="FF0000"/>
                        <w:sz w:val="24"/>
                        <w:szCs w:val="24"/>
                      </w:rPr>
                    </w:pPr>
                    <w:r w:rsidRPr="0058728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5E89F92"/>
    <w:styleLink w:val="BulletList"/>
    <w:lvl w:ilvl="0">
      <w:start w:val="1"/>
      <w:numFmt w:val="bullet"/>
      <w:pStyle w:val="ListBullet"/>
      <w:lvlText w:val=""/>
      <w:lvlJc w:val="left"/>
      <w:pPr>
        <w:ind w:left="511" w:hanging="369"/>
      </w:pPr>
      <w:rPr>
        <w:rFonts w:ascii="Symbol" w:hAnsi="Symbol" w:hint="default"/>
      </w:rPr>
    </w:lvl>
    <w:lvl w:ilvl="1">
      <w:start w:val="1"/>
      <w:numFmt w:val="none"/>
      <w:pStyle w:val="ListBullet2"/>
      <w:lvlText w:val="-"/>
      <w:lvlJc w:val="left"/>
      <w:pPr>
        <w:ind w:left="879" w:hanging="368"/>
      </w:pPr>
      <w:rPr>
        <w:rFonts w:hint="default"/>
      </w:rPr>
    </w:lvl>
    <w:lvl w:ilvl="2">
      <w:start w:val="1"/>
      <w:numFmt w:val="none"/>
      <w:pStyle w:val="ListBullet3"/>
      <w:lvlText w:val=":"/>
      <w:lvlJc w:val="left"/>
      <w:pPr>
        <w:ind w:left="1248" w:hanging="369"/>
      </w:pPr>
      <w:rPr>
        <w:rFonts w:hint="default"/>
      </w:rPr>
    </w:lvl>
    <w:lvl w:ilvl="3">
      <w:start w:val="1"/>
      <w:numFmt w:val="none"/>
      <w:pStyle w:val="ListBullet4"/>
      <w:lvlText w:val=""/>
      <w:lvlJc w:val="left"/>
      <w:pPr>
        <w:ind w:left="1616" w:hanging="368"/>
      </w:pPr>
      <w:rPr>
        <w:rFonts w:hint="default"/>
        <w:color w:val="auto"/>
      </w:rPr>
    </w:lvl>
    <w:lvl w:ilvl="4">
      <w:start w:val="1"/>
      <w:numFmt w:val="none"/>
      <w:pStyle w:val="ListBullet5"/>
      <w:lvlText w:val=""/>
      <w:lvlJc w:val="left"/>
      <w:pPr>
        <w:ind w:left="1942" w:hanging="360"/>
      </w:pPr>
      <w:rPr>
        <w:rFonts w:hint="default"/>
        <w:color w:val="auto"/>
      </w:rPr>
    </w:lvl>
    <w:lvl w:ilvl="5">
      <w:start w:val="1"/>
      <w:numFmt w:val="none"/>
      <w:lvlText w:val=""/>
      <w:lvlJc w:val="left"/>
      <w:pPr>
        <w:ind w:left="2302" w:hanging="360"/>
      </w:pPr>
      <w:rPr>
        <w:rFonts w:hint="default"/>
        <w:color w:val="auto"/>
      </w:rPr>
    </w:lvl>
    <w:lvl w:ilvl="6">
      <w:start w:val="1"/>
      <w:numFmt w:val="none"/>
      <w:lvlText w:val=""/>
      <w:lvlJc w:val="left"/>
      <w:pPr>
        <w:ind w:left="2662" w:hanging="360"/>
      </w:pPr>
      <w:rPr>
        <w:rFonts w:hint="default"/>
        <w:color w:val="auto"/>
      </w:rPr>
    </w:lvl>
    <w:lvl w:ilvl="7">
      <w:start w:val="1"/>
      <w:numFmt w:val="none"/>
      <w:lvlText w:val=""/>
      <w:lvlJc w:val="left"/>
      <w:pPr>
        <w:ind w:left="3022" w:hanging="360"/>
      </w:pPr>
      <w:rPr>
        <w:rFonts w:hint="default"/>
        <w:color w:val="auto"/>
      </w:rPr>
    </w:lvl>
    <w:lvl w:ilvl="8">
      <w:start w:val="1"/>
      <w:numFmt w:val="none"/>
      <w:lvlText w:val=""/>
      <w:lvlJc w:val="left"/>
      <w:pPr>
        <w:ind w:left="3382" w:hanging="360"/>
      </w:pPr>
      <w:rPr>
        <w:rFonts w:hint="default"/>
        <w:color w:val="auto"/>
      </w:rPr>
    </w:lvl>
  </w:abstractNum>
  <w:abstractNum w:abstractNumId="1" w15:restartNumberingAfterBreak="0">
    <w:nsid w:val="02360D3C"/>
    <w:multiLevelType w:val="hybridMultilevel"/>
    <w:tmpl w:val="BFDCE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C4915"/>
    <w:multiLevelType w:val="hybridMultilevel"/>
    <w:tmpl w:val="F864A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485BA3"/>
    <w:multiLevelType w:val="hybridMultilevel"/>
    <w:tmpl w:val="B7D04974"/>
    <w:lvl w:ilvl="0" w:tplc="AE4AF796">
      <w:start w:val="1"/>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F5914"/>
    <w:multiLevelType w:val="hybridMultilevel"/>
    <w:tmpl w:val="2CE0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16BEF"/>
    <w:multiLevelType w:val="hybridMultilevel"/>
    <w:tmpl w:val="85AA349C"/>
    <w:lvl w:ilvl="0" w:tplc="933E39AA">
      <w:start w:val="1"/>
      <w:numFmt w:val="bullet"/>
      <w:pStyle w:val="Blueguidanc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E44390"/>
    <w:multiLevelType w:val="hybridMultilevel"/>
    <w:tmpl w:val="5ED46E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745BC2"/>
    <w:multiLevelType w:val="multilevel"/>
    <w:tmpl w:val="E5E89F92"/>
    <w:numStyleLink w:val="BulletList"/>
  </w:abstractNum>
  <w:abstractNum w:abstractNumId="8" w15:restartNumberingAfterBreak="0">
    <w:nsid w:val="22096A48"/>
    <w:multiLevelType w:val="hybridMultilevel"/>
    <w:tmpl w:val="DDB4FA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E555C6"/>
    <w:multiLevelType w:val="hybridMultilevel"/>
    <w:tmpl w:val="D0968A8C"/>
    <w:lvl w:ilvl="0" w:tplc="8A8213E4">
      <w:start w:val="1"/>
      <w:numFmt w:val="bullet"/>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76470B"/>
    <w:multiLevelType w:val="hybridMultilevel"/>
    <w:tmpl w:val="6FC20470"/>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2CC66155"/>
    <w:multiLevelType w:val="hybridMultilevel"/>
    <w:tmpl w:val="E1065B8C"/>
    <w:lvl w:ilvl="0" w:tplc="F170F7EC">
      <w:start w:val="5"/>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2" w15:restartNumberingAfterBreak="0">
    <w:nsid w:val="35B358ED"/>
    <w:multiLevelType w:val="hybridMultilevel"/>
    <w:tmpl w:val="F0E4F58A"/>
    <w:lvl w:ilvl="0" w:tplc="0EF08EC0">
      <w:start w:val="1"/>
      <w:numFmt w:val="bullet"/>
      <w:pStyle w:val="Bullets"/>
      <w:lvlText w:val=""/>
      <w:lvlJc w:val="left"/>
      <w:pPr>
        <w:ind w:left="720" w:hanging="360"/>
      </w:pPr>
      <w:rPr>
        <w:rFonts w:ascii="Wingdings" w:hAnsi="Wingdings" w:hint="default"/>
        <w:color w:val="9D71B3" w:themeColor="accent5" w:themeShade="BF"/>
      </w:rPr>
    </w:lvl>
    <w:lvl w:ilvl="1" w:tplc="BBB6B568">
      <w:start w:val="1"/>
      <w:numFmt w:val="bullet"/>
      <w:pStyle w:val="Bulletslevel2"/>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E04414"/>
    <w:multiLevelType w:val="hybridMultilevel"/>
    <w:tmpl w:val="065A0C06"/>
    <w:lvl w:ilvl="0" w:tplc="99AAA640">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EB027D"/>
    <w:multiLevelType w:val="hybridMultilevel"/>
    <w:tmpl w:val="4934A7BA"/>
    <w:lvl w:ilvl="0" w:tplc="54D62D0A">
      <w:start w:val="7"/>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5" w15:restartNumberingAfterBreak="0">
    <w:nsid w:val="4D591DFC"/>
    <w:multiLevelType w:val="hybridMultilevel"/>
    <w:tmpl w:val="D56A0456"/>
    <w:lvl w:ilvl="0" w:tplc="4B160F3A">
      <w:start w:val="1"/>
      <w:numFmt w:val="decimal"/>
      <w:pStyle w:val="Heading1"/>
      <w:lvlText w:val="%1."/>
      <w:lvlJc w:val="left"/>
      <w:pPr>
        <w:ind w:left="738" w:hanging="312"/>
      </w:pPr>
      <w:rPr>
        <w:rFonts w:ascii="Arial" w:hAnsi="Arial" w:hint="default"/>
        <w:b w:val="0"/>
        <w:i w:val="0"/>
        <w:spacing w:val="-1"/>
        <w:w w:val="99"/>
        <w:sz w:val="36"/>
        <w:szCs w:val="28"/>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6" w15:restartNumberingAfterBreak="0">
    <w:nsid w:val="4EC80696"/>
    <w:multiLevelType w:val="hybridMultilevel"/>
    <w:tmpl w:val="7E702096"/>
    <w:lvl w:ilvl="0" w:tplc="8B3CFD96">
      <w:start w:val="1"/>
      <w:numFmt w:val="decimal"/>
      <w:lvlText w:val="%1."/>
      <w:lvlJc w:val="left"/>
      <w:pPr>
        <w:ind w:left="360" w:hanging="360"/>
      </w:pPr>
      <w:rPr>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E43863"/>
    <w:multiLevelType w:val="hybridMultilevel"/>
    <w:tmpl w:val="D8364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9A5CEA"/>
    <w:multiLevelType w:val="hybridMultilevel"/>
    <w:tmpl w:val="7A1873EE"/>
    <w:lvl w:ilvl="0" w:tplc="5BD2E6A2">
      <w:start w:val="6"/>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9" w15:restartNumberingAfterBreak="0">
    <w:nsid w:val="62BA33A1"/>
    <w:multiLevelType w:val="multilevel"/>
    <w:tmpl w:val="C2387B34"/>
    <w:styleLink w:val="Numbered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0" w15:restartNumberingAfterBreak="0">
    <w:nsid w:val="65456429"/>
    <w:multiLevelType w:val="multilevel"/>
    <w:tmpl w:val="E898CC72"/>
    <w:numStyleLink w:val="KeyPoints"/>
  </w:abstractNum>
  <w:abstractNum w:abstractNumId="21" w15:restartNumberingAfterBreak="0">
    <w:nsid w:val="680A0BB9"/>
    <w:multiLevelType w:val="hybridMultilevel"/>
    <w:tmpl w:val="BCEA02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99A7502"/>
    <w:multiLevelType w:val="hybridMultilevel"/>
    <w:tmpl w:val="FFEA46EE"/>
    <w:lvl w:ilvl="0" w:tplc="F38832F8">
      <w:start w:val="1"/>
      <w:numFmt w:val="bullet"/>
      <w:pStyle w:val="Tabletex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B4536"/>
    <w:multiLevelType w:val="hybridMultilevel"/>
    <w:tmpl w:val="E33C0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E97122"/>
    <w:multiLevelType w:val="hybridMultilevel"/>
    <w:tmpl w:val="994A238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BB6384C"/>
    <w:multiLevelType w:val="hybridMultilevel"/>
    <w:tmpl w:val="DDB4FA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52077035">
    <w:abstractNumId w:val="5"/>
  </w:num>
  <w:num w:numId="2" w16cid:durableId="1340545792">
    <w:abstractNumId w:val="15"/>
  </w:num>
  <w:num w:numId="3" w16cid:durableId="340548229">
    <w:abstractNumId w:val="25"/>
  </w:num>
  <w:num w:numId="4" w16cid:durableId="1844200069">
    <w:abstractNumId w:val="0"/>
  </w:num>
  <w:num w:numId="5" w16cid:durableId="79954522">
    <w:abstractNumId w:val="20"/>
  </w:num>
  <w:num w:numId="6" w16cid:durableId="473567923">
    <w:abstractNumId w:val="7"/>
  </w:num>
  <w:num w:numId="7" w16cid:durableId="573664872">
    <w:abstractNumId w:val="12"/>
  </w:num>
  <w:num w:numId="8" w16cid:durableId="1042482477">
    <w:abstractNumId w:val="19"/>
  </w:num>
  <w:num w:numId="9" w16cid:durableId="103115010">
    <w:abstractNumId w:val="22"/>
  </w:num>
  <w:num w:numId="10" w16cid:durableId="1354841725">
    <w:abstractNumId w:val="9"/>
  </w:num>
  <w:num w:numId="11" w16cid:durableId="584461336">
    <w:abstractNumId w:val="15"/>
  </w:num>
  <w:num w:numId="12" w16cid:durableId="105924859">
    <w:abstractNumId w:val="15"/>
  </w:num>
  <w:num w:numId="13" w16cid:durableId="1308169249">
    <w:abstractNumId w:val="15"/>
  </w:num>
  <w:num w:numId="14" w16cid:durableId="1976449907">
    <w:abstractNumId w:val="15"/>
  </w:num>
  <w:num w:numId="15" w16cid:durableId="1319840269">
    <w:abstractNumId w:val="15"/>
  </w:num>
  <w:num w:numId="16" w16cid:durableId="34237625">
    <w:abstractNumId w:val="15"/>
  </w:num>
  <w:num w:numId="17" w16cid:durableId="2113014238">
    <w:abstractNumId w:val="15"/>
  </w:num>
  <w:num w:numId="18" w16cid:durableId="293223063">
    <w:abstractNumId w:val="15"/>
  </w:num>
  <w:num w:numId="19" w16cid:durableId="1842312973">
    <w:abstractNumId w:val="15"/>
  </w:num>
  <w:num w:numId="20" w16cid:durableId="1029642892">
    <w:abstractNumId w:val="15"/>
  </w:num>
  <w:num w:numId="21" w16cid:durableId="1207059918">
    <w:abstractNumId w:val="15"/>
  </w:num>
  <w:num w:numId="22" w16cid:durableId="1142583037">
    <w:abstractNumId w:val="15"/>
  </w:num>
  <w:num w:numId="23" w16cid:durableId="575282050">
    <w:abstractNumId w:val="15"/>
  </w:num>
  <w:num w:numId="24" w16cid:durableId="1565871725">
    <w:abstractNumId w:val="15"/>
  </w:num>
  <w:num w:numId="25" w16cid:durableId="1997605370">
    <w:abstractNumId w:val="15"/>
  </w:num>
  <w:num w:numId="26" w16cid:durableId="1706708610">
    <w:abstractNumId w:val="15"/>
  </w:num>
  <w:num w:numId="27" w16cid:durableId="537083973">
    <w:abstractNumId w:val="15"/>
  </w:num>
  <w:num w:numId="28" w16cid:durableId="1054155617">
    <w:abstractNumId w:val="15"/>
  </w:num>
  <w:num w:numId="29" w16cid:durableId="421294135">
    <w:abstractNumId w:val="15"/>
  </w:num>
  <w:num w:numId="30" w16cid:durableId="1643803085">
    <w:abstractNumId w:val="15"/>
  </w:num>
  <w:num w:numId="31" w16cid:durableId="16278344">
    <w:abstractNumId w:val="4"/>
  </w:num>
  <w:num w:numId="32" w16cid:durableId="1106316735">
    <w:abstractNumId w:val="22"/>
  </w:num>
  <w:num w:numId="33" w16cid:durableId="2100060330">
    <w:abstractNumId w:val="26"/>
  </w:num>
  <w:num w:numId="34" w16cid:durableId="2042971040">
    <w:abstractNumId w:val="15"/>
  </w:num>
  <w:num w:numId="35" w16cid:durableId="24259035">
    <w:abstractNumId w:val="17"/>
  </w:num>
  <w:num w:numId="36" w16cid:durableId="120655862">
    <w:abstractNumId w:val="22"/>
  </w:num>
  <w:num w:numId="37" w16cid:durableId="372583671">
    <w:abstractNumId w:val="2"/>
  </w:num>
  <w:num w:numId="38" w16cid:durableId="459501058">
    <w:abstractNumId w:val="8"/>
  </w:num>
  <w:num w:numId="39" w16cid:durableId="1999530701">
    <w:abstractNumId w:val="6"/>
  </w:num>
  <w:num w:numId="40" w16cid:durableId="213781535">
    <w:abstractNumId w:val="21"/>
  </w:num>
  <w:num w:numId="41" w16cid:durableId="138572983">
    <w:abstractNumId w:val="16"/>
  </w:num>
  <w:num w:numId="42" w16cid:durableId="752314191">
    <w:abstractNumId w:val="13"/>
  </w:num>
  <w:num w:numId="43" w16cid:durableId="86198348">
    <w:abstractNumId w:val="15"/>
  </w:num>
  <w:num w:numId="44" w16cid:durableId="499318836">
    <w:abstractNumId w:val="15"/>
  </w:num>
  <w:num w:numId="45" w16cid:durableId="688945899">
    <w:abstractNumId w:val="15"/>
  </w:num>
  <w:num w:numId="46" w16cid:durableId="1108308072">
    <w:abstractNumId w:val="15"/>
    <w:lvlOverride w:ilvl="0">
      <w:startOverride w:val="1"/>
    </w:lvlOverride>
  </w:num>
  <w:num w:numId="47" w16cid:durableId="1547134978">
    <w:abstractNumId w:val="10"/>
  </w:num>
  <w:num w:numId="48" w16cid:durableId="463036847">
    <w:abstractNumId w:val="23"/>
  </w:num>
  <w:num w:numId="49" w16cid:durableId="656299055">
    <w:abstractNumId w:val="11"/>
  </w:num>
  <w:num w:numId="50" w16cid:durableId="95518287">
    <w:abstractNumId w:val="18"/>
  </w:num>
  <w:num w:numId="51" w16cid:durableId="1629047109">
    <w:abstractNumId w:val="14"/>
  </w:num>
  <w:num w:numId="52" w16cid:durableId="560678272">
    <w:abstractNumId w:val="24"/>
  </w:num>
  <w:num w:numId="53" w16cid:durableId="16927490">
    <w:abstractNumId w:val="3"/>
  </w:num>
  <w:num w:numId="54" w16cid:durableId="619723359">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283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A6D"/>
    <w:rsid w:val="000018B5"/>
    <w:rsid w:val="00001F5D"/>
    <w:rsid w:val="00003E9D"/>
    <w:rsid w:val="0000474B"/>
    <w:rsid w:val="00006FF0"/>
    <w:rsid w:val="000111EF"/>
    <w:rsid w:val="000114D6"/>
    <w:rsid w:val="000134B0"/>
    <w:rsid w:val="0001668A"/>
    <w:rsid w:val="00020746"/>
    <w:rsid w:val="000240D9"/>
    <w:rsid w:val="00026C58"/>
    <w:rsid w:val="00031A51"/>
    <w:rsid w:val="0003224F"/>
    <w:rsid w:val="00032E61"/>
    <w:rsid w:val="000334D4"/>
    <w:rsid w:val="00034B43"/>
    <w:rsid w:val="0003689D"/>
    <w:rsid w:val="0004074B"/>
    <w:rsid w:val="00041C67"/>
    <w:rsid w:val="00042240"/>
    <w:rsid w:val="00045EDD"/>
    <w:rsid w:val="00046344"/>
    <w:rsid w:val="00052BAE"/>
    <w:rsid w:val="000534D6"/>
    <w:rsid w:val="0005364E"/>
    <w:rsid w:val="000549FB"/>
    <w:rsid w:val="0005527C"/>
    <w:rsid w:val="000557FF"/>
    <w:rsid w:val="00056336"/>
    <w:rsid w:val="000579F8"/>
    <w:rsid w:val="000604DB"/>
    <w:rsid w:val="00060E23"/>
    <w:rsid w:val="00060E66"/>
    <w:rsid w:val="000647FB"/>
    <w:rsid w:val="00064CB9"/>
    <w:rsid w:val="0006614A"/>
    <w:rsid w:val="00067326"/>
    <w:rsid w:val="0006763B"/>
    <w:rsid w:val="000704C9"/>
    <w:rsid w:val="0007188A"/>
    <w:rsid w:val="000725A3"/>
    <w:rsid w:val="0007383C"/>
    <w:rsid w:val="0007542C"/>
    <w:rsid w:val="00077162"/>
    <w:rsid w:val="00080C32"/>
    <w:rsid w:val="00080DF8"/>
    <w:rsid w:val="00081631"/>
    <w:rsid w:val="00082303"/>
    <w:rsid w:val="00082C54"/>
    <w:rsid w:val="00083C6B"/>
    <w:rsid w:val="00084483"/>
    <w:rsid w:val="000859EA"/>
    <w:rsid w:val="00091505"/>
    <w:rsid w:val="0009190C"/>
    <w:rsid w:val="00092B68"/>
    <w:rsid w:val="00094206"/>
    <w:rsid w:val="000A0596"/>
    <w:rsid w:val="000A1E9A"/>
    <w:rsid w:val="000A299D"/>
    <w:rsid w:val="000A2B79"/>
    <w:rsid w:val="000A3603"/>
    <w:rsid w:val="000A4DAE"/>
    <w:rsid w:val="000A61A2"/>
    <w:rsid w:val="000A6EB6"/>
    <w:rsid w:val="000B37AA"/>
    <w:rsid w:val="000B519D"/>
    <w:rsid w:val="000B5225"/>
    <w:rsid w:val="000B55E2"/>
    <w:rsid w:val="000B6B7E"/>
    <w:rsid w:val="000C1782"/>
    <w:rsid w:val="000C24BA"/>
    <w:rsid w:val="000C29FB"/>
    <w:rsid w:val="000D08E8"/>
    <w:rsid w:val="000D120C"/>
    <w:rsid w:val="000D33EA"/>
    <w:rsid w:val="000D4531"/>
    <w:rsid w:val="000D62DF"/>
    <w:rsid w:val="000D70B9"/>
    <w:rsid w:val="000E1D45"/>
    <w:rsid w:val="000E27D3"/>
    <w:rsid w:val="000E3C90"/>
    <w:rsid w:val="000E4BB0"/>
    <w:rsid w:val="000E55E3"/>
    <w:rsid w:val="000E65C8"/>
    <w:rsid w:val="000E65E0"/>
    <w:rsid w:val="000F06E0"/>
    <w:rsid w:val="000F1257"/>
    <w:rsid w:val="000F244F"/>
    <w:rsid w:val="000F2BB9"/>
    <w:rsid w:val="000F4C32"/>
    <w:rsid w:val="000F5289"/>
    <w:rsid w:val="000F64BF"/>
    <w:rsid w:val="00103F24"/>
    <w:rsid w:val="00105C23"/>
    <w:rsid w:val="0010721C"/>
    <w:rsid w:val="00112875"/>
    <w:rsid w:val="00113AEA"/>
    <w:rsid w:val="00114247"/>
    <w:rsid w:val="00114DD4"/>
    <w:rsid w:val="001166C2"/>
    <w:rsid w:val="0011731A"/>
    <w:rsid w:val="00120C24"/>
    <w:rsid w:val="001223E8"/>
    <w:rsid w:val="0012480D"/>
    <w:rsid w:val="00124E17"/>
    <w:rsid w:val="00126131"/>
    <w:rsid w:val="00130864"/>
    <w:rsid w:val="0013388C"/>
    <w:rsid w:val="00134C09"/>
    <w:rsid w:val="00135481"/>
    <w:rsid w:val="00140B02"/>
    <w:rsid w:val="00141A46"/>
    <w:rsid w:val="00142EDA"/>
    <w:rsid w:val="001432F8"/>
    <w:rsid w:val="00143868"/>
    <w:rsid w:val="00144175"/>
    <w:rsid w:val="00146132"/>
    <w:rsid w:val="0014737E"/>
    <w:rsid w:val="00151B5C"/>
    <w:rsid w:val="001520E0"/>
    <w:rsid w:val="00154CF8"/>
    <w:rsid w:val="00155F9B"/>
    <w:rsid w:val="001566AB"/>
    <w:rsid w:val="00157482"/>
    <w:rsid w:val="00160372"/>
    <w:rsid w:val="0016238A"/>
    <w:rsid w:val="00162603"/>
    <w:rsid w:val="001630E9"/>
    <w:rsid w:val="00163347"/>
    <w:rsid w:val="00163AF3"/>
    <w:rsid w:val="0016456A"/>
    <w:rsid w:val="00165526"/>
    <w:rsid w:val="001658CC"/>
    <w:rsid w:val="001663D0"/>
    <w:rsid w:val="00172FC2"/>
    <w:rsid w:val="00173427"/>
    <w:rsid w:val="0017432F"/>
    <w:rsid w:val="0017511F"/>
    <w:rsid w:val="001752FB"/>
    <w:rsid w:val="0017665A"/>
    <w:rsid w:val="00177ABE"/>
    <w:rsid w:val="00181A26"/>
    <w:rsid w:val="00184773"/>
    <w:rsid w:val="001919D7"/>
    <w:rsid w:val="0019468A"/>
    <w:rsid w:val="001962BF"/>
    <w:rsid w:val="001A3575"/>
    <w:rsid w:val="001A5558"/>
    <w:rsid w:val="001A570A"/>
    <w:rsid w:val="001A5A2E"/>
    <w:rsid w:val="001A758B"/>
    <w:rsid w:val="001A7F12"/>
    <w:rsid w:val="001B0881"/>
    <w:rsid w:val="001B27E0"/>
    <w:rsid w:val="001B4A9F"/>
    <w:rsid w:val="001B5BFF"/>
    <w:rsid w:val="001B6210"/>
    <w:rsid w:val="001C09BF"/>
    <w:rsid w:val="001C2031"/>
    <w:rsid w:val="001C4575"/>
    <w:rsid w:val="001C7311"/>
    <w:rsid w:val="001C7A0B"/>
    <w:rsid w:val="001D209D"/>
    <w:rsid w:val="001D2A04"/>
    <w:rsid w:val="001D3A36"/>
    <w:rsid w:val="001E0300"/>
    <w:rsid w:val="001E3728"/>
    <w:rsid w:val="001E4BD4"/>
    <w:rsid w:val="001E5622"/>
    <w:rsid w:val="001F020B"/>
    <w:rsid w:val="001F207D"/>
    <w:rsid w:val="001F2A5E"/>
    <w:rsid w:val="001F6B6B"/>
    <w:rsid w:val="001F6EAC"/>
    <w:rsid w:val="001F775A"/>
    <w:rsid w:val="00200474"/>
    <w:rsid w:val="00200B31"/>
    <w:rsid w:val="0020497B"/>
    <w:rsid w:val="0021181F"/>
    <w:rsid w:val="002131E9"/>
    <w:rsid w:val="002167E2"/>
    <w:rsid w:val="002168B9"/>
    <w:rsid w:val="00217ED0"/>
    <w:rsid w:val="00220371"/>
    <w:rsid w:val="002216BD"/>
    <w:rsid w:val="00226C78"/>
    <w:rsid w:val="00226CAA"/>
    <w:rsid w:val="00226CE6"/>
    <w:rsid w:val="002271EB"/>
    <w:rsid w:val="00230A8E"/>
    <w:rsid w:val="00231908"/>
    <w:rsid w:val="00231FBE"/>
    <w:rsid w:val="00232F1C"/>
    <w:rsid w:val="00233478"/>
    <w:rsid w:val="00233BC6"/>
    <w:rsid w:val="00234805"/>
    <w:rsid w:val="00234B33"/>
    <w:rsid w:val="00235511"/>
    <w:rsid w:val="00235CDC"/>
    <w:rsid w:val="002372DA"/>
    <w:rsid w:val="00237BEB"/>
    <w:rsid w:val="002405C8"/>
    <w:rsid w:val="00240AFB"/>
    <w:rsid w:val="0024143F"/>
    <w:rsid w:val="00241F9F"/>
    <w:rsid w:val="002514BB"/>
    <w:rsid w:val="00256207"/>
    <w:rsid w:val="0026022F"/>
    <w:rsid w:val="00260514"/>
    <w:rsid w:val="00260E9C"/>
    <w:rsid w:val="0026389C"/>
    <w:rsid w:val="00264323"/>
    <w:rsid w:val="00265064"/>
    <w:rsid w:val="00265810"/>
    <w:rsid w:val="00265D2F"/>
    <w:rsid w:val="002715B8"/>
    <w:rsid w:val="00272991"/>
    <w:rsid w:val="00272EB8"/>
    <w:rsid w:val="0027513C"/>
    <w:rsid w:val="00277B66"/>
    <w:rsid w:val="00281163"/>
    <w:rsid w:val="002825B9"/>
    <w:rsid w:val="00282751"/>
    <w:rsid w:val="002829E7"/>
    <w:rsid w:val="00283909"/>
    <w:rsid w:val="00285A03"/>
    <w:rsid w:val="00290D20"/>
    <w:rsid w:val="002944D3"/>
    <w:rsid w:val="00294D25"/>
    <w:rsid w:val="00297241"/>
    <w:rsid w:val="002A0B6D"/>
    <w:rsid w:val="002A279C"/>
    <w:rsid w:val="002A2F9C"/>
    <w:rsid w:val="002A3717"/>
    <w:rsid w:val="002A7EC5"/>
    <w:rsid w:val="002B230A"/>
    <w:rsid w:val="002B24B3"/>
    <w:rsid w:val="002B2791"/>
    <w:rsid w:val="002B2EBB"/>
    <w:rsid w:val="002B3CE1"/>
    <w:rsid w:val="002B5833"/>
    <w:rsid w:val="002B60AD"/>
    <w:rsid w:val="002C0C0B"/>
    <w:rsid w:val="002C32EA"/>
    <w:rsid w:val="002C4330"/>
    <w:rsid w:val="002C4E9B"/>
    <w:rsid w:val="002C65AD"/>
    <w:rsid w:val="002D1E34"/>
    <w:rsid w:val="002D213D"/>
    <w:rsid w:val="002D2EFB"/>
    <w:rsid w:val="002D3B30"/>
    <w:rsid w:val="002D527A"/>
    <w:rsid w:val="002D5296"/>
    <w:rsid w:val="002D57ED"/>
    <w:rsid w:val="002D794F"/>
    <w:rsid w:val="002E4534"/>
    <w:rsid w:val="002F0DDD"/>
    <w:rsid w:val="002F14B0"/>
    <w:rsid w:val="002F239C"/>
    <w:rsid w:val="002F7307"/>
    <w:rsid w:val="002F74F4"/>
    <w:rsid w:val="00302D7D"/>
    <w:rsid w:val="00303291"/>
    <w:rsid w:val="003034E2"/>
    <w:rsid w:val="00303F01"/>
    <w:rsid w:val="003045D1"/>
    <w:rsid w:val="00305231"/>
    <w:rsid w:val="003062B9"/>
    <w:rsid w:val="00312293"/>
    <w:rsid w:val="00312F90"/>
    <w:rsid w:val="00313EA3"/>
    <w:rsid w:val="00314909"/>
    <w:rsid w:val="00314AC3"/>
    <w:rsid w:val="00315447"/>
    <w:rsid w:val="00315BCB"/>
    <w:rsid w:val="00315E16"/>
    <w:rsid w:val="00316BD3"/>
    <w:rsid w:val="00316FB3"/>
    <w:rsid w:val="003176F9"/>
    <w:rsid w:val="003207D0"/>
    <w:rsid w:val="0032127C"/>
    <w:rsid w:val="00322C68"/>
    <w:rsid w:val="00325061"/>
    <w:rsid w:val="00327E74"/>
    <w:rsid w:val="00327F80"/>
    <w:rsid w:val="003327A3"/>
    <w:rsid w:val="003330E2"/>
    <w:rsid w:val="003356D2"/>
    <w:rsid w:val="00335FD3"/>
    <w:rsid w:val="0033675B"/>
    <w:rsid w:val="00336D73"/>
    <w:rsid w:val="0034333E"/>
    <w:rsid w:val="003437B3"/>
    <w:rsid w:val="00351F2D"/>
    <w:rsid w:val="00353016"/>
    <w:rsid w:val="00353F0F"/>
    <w:rsid w:val="00354776"/>
    <w:rsid w:val="00356B3B"/>
    <w:rsid w:val="00356DFF"/>
    <w:rsid w:val="00357C58"/>
    <w:rsid w:val="003608EB"/>
    <w:rsid w:val="0036092C"/>
    <w:rsid w:val="0036264C"/>
    <w:rsid w:val="003648B4"/>
    <w:rsid w:val="0036562C"/>
    <w:rsid w:val="00370413"/>
    <w:rsid w:val="00372DF9"/>
    <w:rsid w:val="00375266"/>
    <w:rsid w:val="00376D8C"/>
    <w:rsid w:val="00377BE9"/>
    <w:rsid w:val="00377C33"/>
    <w:rsid w:val="00381078"/>
    <w:rsid w:val="00383D34"/>
    <w:rsid w:val="00384790"/>
    <w:rsid w:val="00387E5A"/>
    <w:rsid w:val="00390E37"/>
    <w:rsid w:val="00391E57"/>
    <w:rsid w:val="003924DC"/>
    <w:rsid w:val="00393524"/>
    <w:rsid w:val="003939A3"/>
    <w:rsid w:val="0039769F"/>
    <w:rsid w:val="003A1854"/>
    <w:rsid w:val="003A1CA9"/>
    <w:rsid w:val="003A1E3C"/>
    <w:rsid w:val="003A7DC6"/>
    <w:rsid w:val="003B0F97"/>
    <w:rsid w:val="003B1848"/>
    <w:rsid w:val="003B6851"/>
    <w:rsid w:val="003B69BB"/>
    <w:rsid w:val="003B6D0A"/>
    <w:rsid w:val="003C07CA"/>
    <w:rsid w:val="003C0E46"/>
    <w:rsid w:val="003C2AA6"/>
    <w:rsid w:val="003C413A"/>
    <w:rsid w:val="003C41F1"/>
    <w:rsid w:val="003C51A5"/>
    <w:rsid w:val="003C5F46"/>
    <w:rsid w:val="003C7E1C"/>
    <w:rsid w:val="003D1F9F"/>
    <w:rsid w:val="003D1FDC"/>
    <w:rsid w:val="003D2FF8"/>
    <w:rsid w:val="003D3503"/>
    <w:rsid w:val="003D5BCF"/>
    <w:rsid w:val="003D7E0F"/>
    <w:rsid w:val="003E03FC"/>
    <w:rsid w:val="003E269A"/>
    <w:rsid w:val="003E44E5"/>
    <w:rsid w:val="003E75C4"/>
    <w:rsid w:val="003F2ADE"/>
    <w:rsid w:val="003F2E3B"/>
    <w:rsid w:val="003F5B7B"/>
    <w:rsid w:val="003F5FAF"/>
    <w:rsid w:val="003F774D"/>
    <w:rsid w:val="003F7C32"/>
    <w:rsid w:val="004039C4"/>
    <w:rsid w:val="00404925"/>
    <w:rsid w:val="00410D33"/>
    <w:rsid w:val="00412740"/>
    <w:rsid w:val="004139FE"/>
    <w:rsid w:val="0041514D"/>
    <w:rsid w:val="004153DA"/>
    <w:rsid w:val="00417A0F"/>
    <w:rsid w:val="004207E4"/>
    <w:rsid w:val="00420D35"/>
    <w:rsid w:val="00421984"/>
    <w:rsid w:val="00426E57"/>
    <w:rsid w:val="0043104F"/>
    <w:rsid w:val="00431906"/>
    <w:rsid w:val="0043224F"/>
    <w:rsid w:val="004378CB"/>
    <w:rsid w:val="00440B7A"/>
    <w:rsid w:val="00442F62"/>
    <w:rsid w:val="00443E30"/>
    <w:rsid w:val="0044509F"/>
    <w:rsid w:val="00445966"/>
    <w:rsid w:val="0045042D"/>
    <w:rsid w:val="004504BA"/>
    <w:rsid w:val="0045120F"/>
    <w:rsid w:val="00451D5E"/>
    <w:rsid w:val="0045357B"/>
    <w:rsid w:val="00453C7D"/>
    <w:rsid w:val="00456B47"/>
    <w:rsid w:val="004618CC"/>
    <w:rsid w:val="00463340"/>
    <w:rsid w:val="00463785"/>
    <w:rsid w:val="004644C8"/>
    <w:rsid w:val="00464611"/>
    <w:rsid w:val="004665E1"/>
    <w:rsid w:val="00466A86"/>
    <w:rsid w:val="00467BA3"/>
    <w:rsid w:val="0047366B"/>
    <w:rsid w:val="0047497F"/>
    <w:rsid w:val="00477B3F"/>
    <w:rsid w:val="0048031B"/>
    <w:rsid w:val="00480542"/>
    <w:rsid w:val="004818A5"/>
    <w:rsid w:val="00484000"/>
    <w:rsid w:val="004877F7"/>
    <w:rsid w:val="00487AF4"/>
    <w:rsid w:val="00490951"/>
    <w:rsid w:val="004921BF"/>
    <w:rsid w:val="00493DCD"/>
    <w:rsid w:val="00495467"/>
    <w:rsid w:val="00496189"/>
    <w:rsid w:val="00497096"/>
    <w:rsid w:val="004974C3"/>
    <w:rsid w:val="004A03C7"/>
    <w:rsid w:val="004A5D8D"/>
    <w:rsid w:val="004B495A"/>
    <w:rsid w:val="004B5347"/>
    <w:rsid w:val="004B7C43"/>
    <w:rsid w:val="004C3272"/>
    <w:rsid w:val="004C3FD1"/>
    <w:rsid w:val="004C55E7"/>
    <w:rsid w:val="004C6107"/>
    <w:rsid w:val="004D11D9"/>
    <w:rsid w:val="004D4250"/>
    <w:rsid w:val="004D532C"/>
    <w:rsid w:val="004D5D9C"/>
    <w:rsid w:val="004E038A"/>
    <w:rsid w:val="004E3ECF"/>
    <w:rsid w:val="004E515F"/>
    <w:rsid w:val="004E7654"/>
    <w:rsid w:val="004E79ED"/>
    <w:rsid w:val="004E7C83"/>
    <w:rsid w:val="004E7EA2"/>
    <w:rsid w:val="004F1D6A"/>
    <w:rsid w:val="004F3133"/>
    <w:rsid w:val="005002E3"/>
    <w:rsid w:val="00500436"/>
    <w:rsid w:val="00500886"/>
    <w:rsid w:val="00501303"/>
    <w:rsid w:val="0050226D"/>
    <w:rsid w:val="00502CF7"/>
    <w:rsid w:val="00502F5C"/>
    <w:rsid w:val="00503899"/>
    <w:rsid w:val="00506212"/>
    <w:rsid w:val="00507B4A"/>
    <w:rsid w:val="00507C27"/>
    <w:rsid w:val="005103A5"/>
    <w:rsid w:val="0051297D"/>
    <w:rsid w:val="005133A1"/>
    <w:rsid w:val="005148A9"/>
    <w:rsid w:val="00514B26"/>
    <w:rsid w:val="00516D2E"/>
    <w:rsid w:val="00520491"/>
    <w:rsid w:val="00521A78"/>
    <w:rsid w:val="00521C75"/>
    <w:rsid w:val="0052224A"/>
    <w:rsid w:val="00523F2C"/>
    <w:rsid w:val="00524A3F"/>
    <w:rsid w:val="00524B98"/>
    <w:rsid w:val="00524D71"/>
    <w:rsid w:val="005263CA"/>
    <w:rsid w:val="00526666"/>
    <w:rsid w:val="005270FC"/>
    <w:rsid w:val="0053091F"/>
    <w:rsid w:val="00530C20"/>
    <w:rsid w:val="0053145B"/>
    <w:rsid w:val="0053199C"/>
    <w:rsid w:val="0053478D"/>
    <w:rsid w:val="0053548B"/>
    <w:rsid w:val="00535FEF"/>
    <w:rsid w:val="005403FC"/>
    <w:rsid w:val="005409B3"/>
    <w:rsid w:val="0054135D"/>
    <w:rsid w:val="005451B0"/>
    <w:rsid w:val="0054649C"/>
    <w:rsid w:val="00547BAE"/>
    <w:rsid w:val="00552D67"/>
    <w:rsid w:val="005535D7"/>
    <w:rsid w:val="00556768"/>
    <w:rsid w:val="00557F4E"/>
    <w:rsid w:val="00560EA0"/>
    <w:rsid w:val="00562ECB"/>
    <w:rsid w:val="00562F7E"/>
    <w:rsid w:val="00563A7C"/>
    <w:rsid w:val="00564F1E"/>
    <w:rsid w:val="005668CA"/>
    <w:rsid w:val="00566E59"/>
    <w:rsid w:val="005678FD"/>
    <w:rsid w:val="00570914"/>
    <w:rsid w:val="005712E5"/>
    <w:rsid w:val="00571AF6"/>
    <w:rsid w:val="00573531"/>
    <w:rsid w:val="0057421E"/>
    <w:rsid w:val="00577217"/>
    <w:rsid w:val="00580BB2"/>
    <w:rsid w:val="00580F49"/>
    <w:rsid w:val="00581B7E"/>
    <w:rsid w:val="00583A69"/>
    <w:rsid w:val="00587156"/>
    <w:rsid w:val="00587287"/>
    <w:rsid w:val="00587C59"/>
    <w:rsid w:val="00590EFE"/>
    <w:rsid w:val="00591479"/>
    <w:rsid w:val="00592267"/>
    <w:rsid w:val="00594171"/>
    <w:rsid w:val="00597157"/>
    <w:rsid w:val="005A046F"/>
    <w:rsid w:val="005A0915"/>
    <w:rsid w:val="005A209B"/>
    <w:rsid w:val="005A3902"/>
    <w:rsid w:val="005B07A6"/>
    <w:rsid w:val="005B1862"/>
    <w:rsid w:val="005B3BDD"/>
    <w:rsid w:val="005B40C0"/>
    <w:rsid w:val="005B57E5"/>
    <w:rsid w:val="005C0718"/>
    <w:rsid w:val="005C0DDE"/>
    <w:rsid w:val="005C1A4F"/>
    <w:rsid w:val="005C2518"/>
    <w:rsid w:val="005C4E2B"/>
    <w:rsid w:val="005C5232"/>
    <w:rsid w:val="005D112D"/>
    <w:rsid w:val="005D13F4"/>
    <w:rsid w:val="005D3574"/>
    <w:rsid w:val="005D42B0"/>
    <w:rsid w:val="005D6A1E"/>
    <w:rsid w:val="005E2655"/>
    <w:rsid w:val="005E3A55"/>
    <w:rsid w:val="005E4B48"/>
    <w:rsid w:val="005E6DE2"/>
    <w:rsid w:val="005F0C70"/>
    <w:rsid w:val="005F30FC"/>
    <w:rsid w:val="005F432E"/>
    <w:rsid w:val="005F6D8D"/>
    <w:rsid w:val="005F6DF2"/>
    <w:rsid w:val="005F7257"/>
    <w:rsid w:val="00600040"/>
    <w:rsid w:val="00600F38"/>
    <w:rsid w:val="006029B4"/>
    <w:rsid w:val="0060443D"/>
    <w:rsid w:val="00604B91"/>
    <w:rsid w:val="006077FD"/>
    <w:rsid w:val="006101A7"/>
    <w:rsid w:val="006103E4"/>
    <w:rsid w:val="00610639"/>
    <w:rsid w:val="0061102B"/>
    <w:rsid w:val="0061114A"/>
    <w:rsid w:val="0061201F"/>
    <w:rsid w:val="00612511"/>
    <w:rsid w:val="00612724"/>
    <w:rsid w:val="006143DF"/>
    <w:rsid w:val="006146FA"/>
    <w:rsid w:val="006149D1"/>
    <w:rsid w:val="006164E7"/>
    <w:rsid w:val="0061669E"/>
    <w:rsid w:val="00616F0A"/>
    <w:rsid w:val="006173D6"/>
    <w:rsid w:val="006206A8"/>
    <w:rsid w:val="006206F8"/>
    <w:rsid w:val="0062491F"/>
    <w:rsid w:val="00625348"/>
    <w:rsid w:val="00625370"/>
    <w:rsid w:val="00625485"/>
    <w:rsid w:val="0062552A"/>
    <w:rsid w:val="0062669C"/>
    <w:rsid w:val="006305C8"/>
    <w:rsid w:val="00630C94"/>
    <w:rsid w:val="00632421"/>
    <w:rsid w:val="00632DAF"/>
    <w:rsid w:val="00636746"/>
    <w:rsid w:val="006376F7"/>
    <w:rsid w:val="006413BF"/>
    <w:rsid w:val="00641C5F"/>
    <w:rsid w:val="00641F7A"/>
    <w:rsid w:val="006463C1"/>
    <w:rsid w:val="006464AF"/>
    <w:rsid w:val="006523A1"/>
    <w:rsid w:val="0065256B"/>
    <w:rsid w:val="00654E6C"/>
    <w:rsid w:val="00655E4B"/>
    <w:rsid w:val="0065793F"/>
    <w:rsid w:val="00660193"/>
    <w:rsid w:val="00660455"/>
    <w:rsid w:val="00661281"/>
    <w:rsid w:val="006619A0"/>
    <w:rsid w:val="0066427A"/>
    <w:rsid w:val="00664E43"/>
    <w:rsid w:val="006667BF"/>
    <w:rsid w:val="00671FC7"/>
    <w:rsid w:val="006728D1"/>
    <w:rsid w:val="0067301D"/>
    <w:rsid w:val="00675B12"/>
    <w:rsid w:val="00676AA6"/>
    <w:rsid w:val="00676CCA"/>
    <w:rsid w:val="00676FF2"/>
    <w:rsid w:val="00680DD6"/>
    <w:rsid w:val="00681BDF"/>
    <w:rsid w:val="00682234"/>
    <w:rsid w:val="00686006"/>
    <w:rsid w:val="00692DBC"/>
    <w:rsid w:val="00693539"/>
    <w:rsid w:val="00694781"/>
    <w:rsid w:val="00696A99"/>
    <w:rsid w:val="00697BEC"/>
    <w:rsid w:val="006A017F"/>
    <w:rsid w:val="006A24D0"/>
    <w:rsid w:val="006A24E1"/>
    <w:rsid w:val="006A2585"/>
    <w:rsid w:val="006A4445"/>
    <w:rsid w:val="006A4660"/>
    <w:rsid w:val="006A54FF"/>
    <w:rsid w:val="006A7EFC"/>
    <w:rsid w:val="006B187A"/>
    <w:rsid w:val="006B2648"/>
    <w:rsid w:val="006B43AA"/>
    <w:rsid w:val="006B44C1"/>
    <w:rsid w:val="006B4828"/>
    <w:rsid w:val="006C02C5"/>
    <w:rsid w:val="006C183D"/>
    <w:rsid w:val="006C2D24"/>
    <w:rsid w:val="006C3318"/>
    <w:rsid w:val="006C4E31"/>
    <w:rsid w:val="006C698F"/>
    <w:rsid w:val="006C7FEE"/>
    <w:rsid w:val="006D3017"/>
    <w:rsid w:val="006D4120"/>
    <w:rsid w:val="006D555C"/>
    <w:rsid w:val="006D57FC"/>
    <w:rsid w:val="006D58E5"/>
    <w:rsid w:val="006D5EA2"/>
    <w:rsid w:val="006E0271"/>
    <w:rsid w:val="006E0E68"/>
    <w:rsid w:val="006E26A6"/>
    <w:rsid w:val="006E3F1A"/>
    <w:rsid w:val="006E41CF"/>
    <w:rsid w:val="006E4FFC"/>
    <w:rsid w:val="006E7937"/>
    <w:rsid w:val="006F091A"/>
    <w:rsid w:val="006F192C"/>
    <w:rsid w:val="006F1C4D"/>
    <w:rsid w:val="00702850"/>
    <w:rsid w:val="0070350F"/>
    <w:rsid w:val="00704C45"/>
    <w:rsid w:val="00706621"/>
    <w:rsid w:val="00711E08"/>
    <w:rsid w:val="00712502"/>
    <w:rsid w:val="00714619"/>
    <w:rsid w:val="00715B48"/>
    <w:rsid w:val="00717CD1"/>
    <w:rsid w:val="0072112C"/>
    <w:rsid w:val="007217C7"/>
    <w:rsid w:val="00723854"/>
    <w:rsid w:val="007249FD"/>
    <w:rsid w:val="00725732"/>
    <w:rsid w:val="00725CF9"/>
    <w:rsid w:val="00726EA5"/>
    <w:rsid w:val="00732482"/>
    <w:rsid w:val="00732BB8"/>
    <w:rsid w:val="007376A5"/>
    <w:rsid w:val="00744B5B"/>
    <w:rsid w:val="00746A5A"/>
    <w:rsid w:val="007517D2"/>
    <w:rsid w:val="00752107"/>
    <w:rsid w:val="007523F1"/>
    <w:rsid w:val="00752DA2"/>
    <w:rsid w:val="00756640"/>
    <w:rsid w:val="007613F7"/>
    <w:rsid w:val="007621A3"/>
    <w:rsid w:val="0076443F"/>
    <w:rsid w:val="00764F90"/>
    <w:rsid w:val="00765855"/>
    <w:rsid w:val="00771836"/>
    <w:rsid w:val="00771D10"/>
    <w:rsid w:val="00772758"/>
    <w:rsid w:val="00772DE0"/>
    <w:rsid w:val="0077453D"/>
    <w:rsid w:val="007753BA"/>
    <w:rsid w:val="00780265"/>
    <w:rsid w:val="007825B6"/>
    <w:rsid w:val="00782C10"/>
    <w:rsid w:val="00782D73"/>
    <w:rsid w:val="00784958"/>
    <w:rsid w:val="007923CE"/>
    <w:rsid w:val="00793D43"/>
    <w:rsid w:val="007946A5"/>
    <w:rsid w:val="007A1267"/>
    <w:rsid w:val="007A32FE"/>
    <w:rsid w:val="007A3A02"/>
    <w:rsid w:val="007A56EA"/>
    <w:rsid w:val="007A6675"/>
    <w:rsid w:val="007B1C9C"/>
    <w:rsid w:val="007B2BED"/>
    <w:rsid w:val="007B50E2"/>
    <w:rsid w:val="007B76B3"/>
    <w:rsid w:val="007C182A"/>
    <w:rsid w:val="007C302D"/>
    <w:rsid w:val="007C37ED"/>
    <w:rsid w:val="007C4C3F"/>
    <w:rsid w:val="007D2F4E"/>
    <w:rsid w:val="007D5CDA"/>
    <w:rsid w:val="007D6709"/>
    <w:rsid w:val="007D67D9"/>
    <w:rsid w:val="007D7271"/>
    <w:rsid w:val="007D792E"/>
    <w:rsid w:val="007D7E38"/>
    <w:rsid w:val="007D7FDF"/>
    <w:rsid w:val="007E27F7"/>
    <w:rsid w:val="007E2AEE"/>
    <w:rsid w:val="007E600C"/>
    <w:rsid w:val="007E63E8"/>
    <w:rsid w:val="007F051D"/>
    <w:rsid w:val="007F0707"/>
    <w:rsid w:val="007F1232"/>
    <w:rsid w:val="007F145D"/>
    <w:rsid w:val="007F1B0E"/>
    <w:rsid w:val="007F2AD3"/>
    <w:rsid w:val="007F3953"/>
    <w:rsid w:val="007F49A1"/>
    <w:rsid w:val="007F5F02"/>
    <w:rsid w:val="007F7FAE"/>
    <w:rsid w:val="008006B7"/>
    <w:rsid w:val="00801E79"/>
    <w:rsid w:val="00804D00"/>
    <w:rsid w:val="00807D9A"/>
    <w:rsid w:val="008125DB"/>
    <w:rsid w:val="008129A6"/>
    <w:rsid w:val="00812FC1"/>
    <w:rsid w:val="00813117"/>
    <w:rsid w:val="00817018"/>
    <w:rsid w:val="00817828"/>
    <w:rsid w:val="008212D4"/>
    <w:rsid w:val="008218AA"/>
    <w:rsid w:val="008223FF"/>
    <w:rsid w:val="00822FE8"/>
    <w:rsid w:val="008253B4"/>
    <w:rsid w:val="00825A6D"/>
    <w:rsid w:val="008265CD"/>
    <w:rsid w:val="0083002B"/>
    <w:rsid w:val="00834AB0"/>
    <w:rsid w:val="00835D2A"/>
    <w:rsid w:val="00835F3C"/>
    <w:rsid w:val="00836800"/>
    <w:rsid w:val="008372E4"/>
    <w:rsid w:val="008428A9"/>
    <w:rsid w:val="00842A48"/>
    <w:rsid w:val="00843F27"/>
    <w:rsid w:val="00846112"/>
    <w:rsid w:val="00850324"/>
    <w:rsid w:val="00850A37"/>
    <w:rsid w:val="00850C95"/>
    <w:rsid w:val="00850E89"/>
    <w:rsid w:val="00851BD1"/>
    <w:rsid w:val="00855E9E"/>
    <w:rsid w:val="00855F6D"/>
    <w:rsid w:val="00857132"/>
    <w:rsid w:val="00861235"/>
    <w:rsid w:val="00861AB9"/>
    <w:rsid w:val="0086290D"/>
    <w:rsid w:val="008661C7"/>
    <w:rsid w:val="00866EF9"/>
    <w:rsid w:val="008672C7"/>
    <w:rsid w:val="00867D5C"/>
    <w:rsid w:val="008735CF"/>
    <w:rsid w:val="008746CF"/>
    <w:rsid w:val="00876D25"/>
    <w:rsid w:val="008777CF"/>
    <w:rsid w:val="008806C8"/>
    <w:rsid w:val="00881A37"/>
    <w:rsid w:val="008833A4"/>
    <w:rsid w:val="00885E07"/>
    <w:rsid w:val="00887D3B"/>
    <w:rsid w:val="00890649"/>
    <w:rsid w:val="00891551"/>
    <w:rsid w:val="00893C30"/>
    <w:rsid w:val="00893C9E"/>
    <w:rsid w:val="00895061"/>
    <w:rsid w:val="00895412"/>
    <w:rsid w:val="00896FF9"/>
    <w:rsid w:val="008A2EDF"/>
    <w:rsid w:val="008A3762"/>
    <w:rsid w:val="008A389C"/>
    <w:rsid w:val="008A4C2D"/>
    <w:rsid w:val="008A4EC4"/>
    <w:rsid w:val="008A6294"/>
    <w:rsid w:val="008A7E24"/>
    <w:rsid w:val="008B138C"/>
    <w:rsid w:val="008B3F58"/>
    <w:rsid w:val="008B56BA"/>
    <w:rsid w:val="008B7AB1"/>
    <w:rsid w:val="008C12A5"/>
    <w:rsid w:val="008C3837"/>
    <w:rsid w:val="008C3D85"/>
    <w:rsid w:val="008C3F32"/>
    <w:rsid w:val="008C650B"/>
    <w:rsid w:val="008C68DE"/>
    <w:rsid w:val="008C6D07"/>
    <w:rsid w:val="008C7CF7"/>
    <w:rsid w:val="008D28AD"/>
    <w:rsid w:val="008D425C"/>
    <w:rsid w:val="008D4414"/>
    <w:rsid w:val="008D51B3"/>
    <w:rsid w:val="008D603C"/>
    <w:rsid w:val="008D69A9"/>
    <w:rsid w:val="008E0275"/>
    <w:rsid w:val="008E33E6"/>
    <w:rsid w:val="008E3EA1"/>
    <w:rsid w:val="008E541C"/>
    <w:rsid w:val="008E54FA"/>
    <w:rsid w:val="008F1820"/>
    <w:rsid w:val="008F4903"/>
    <w:rsid w:val="008F580B"/>
    <w:rsid w:val="008F6B57"/>
    <w:rsid w:val="008F6E25"/>
    <w:rsid w:val="008F75EB"/>
    <w:rsid w:val="00900DBE"/>
    <w:rsid w:val="00900E79"/>
    <w:rsid w:val="00901065"/>
    <w:rsid w:val="009053BE"/>
    <w:rsid w:val="009059CB"/>
    <w:rsid w:val="0090793F"/>
    <w:rsid w:val="0091179C"/>
    <w:rsid w:val="009123AB"/>
    <w:rsid w:val="00913E6C"/>
    <w:rsid w:val="00914110"/>
    <w:rsid w:val="00914527"/>
    <w:rsid w:val="0091468F"/>
    <w:rsid w:val="0091595D"/>
    <w:rsid w:val="0091631F"/>
    <w:rsid w:val="00916951"/>
    <w:rsid w:val="00917260"/>
    <w:rsid w:val="00922E47"/>
    <w:rsid w:val="00924C00"/>
    <w:rsid w:val="00924CD1"/>
    <w:rsid w:val="009253A8"/>
    <w:rsid w:val="00925E50"/>
    <w:rsid w:val="00930FBB"/>
    <w:rsid w:val="00931135"/>
    <w:rsid w:val="00931D70"/>
    <w:rsid w:val="009365C8"/>
    <w:rsid w:val="00937C06"/>
    <w:rsid w:val="00940C7A"/>
    <w:rsid w:val="00941B20"/>
    <w:rsid w:val="00943EDD"/>
    <w:rsid w:val="00947B32"/>
    <w:rsid w:val="00956002"/>
    <w:rsid w:val="0096029C"/>
    <w:rsid w:val="00962D02"/>
    <w:rsid w:val="00967CAA"/>
    <w:rsid w:val="00970020"/>
    <w:rsid w:val="00972632"/>
    <w:rsid w:val="00972878"/>
    <w:rsid w:val="00975262"/>
    <w:rsid w:val="00976286"/>
    <w:rsid w:val="00976639"/>
    <w:rsid w:val="0097764C"/>
    <w:rsid w:val="00981953"/>
    <w:rsid w:val="0098351C"/>
    <w:rsid w:val="0098425D"/>
    <w:rsid w:val="00986F51"/>
    <w:rsid w:val="00987D45"/>
    <w:rsid w:val="009916B3"/>
    <w:rsid w:val="00991EAD"/>
    <w:rsid w:val="00993DD4"/>
    <w:rsid w:val="00993E02"/>
    <w:rsid w:val="00996339"/>
    <w:rsid w:val="009A0540"/>
    <w:rsid w:val="009A2447"/>
    <w:rsid w:val="009A4E67"/>
    <w:rsid w:val="009A7189"/>
    <w:rsid w:val="009B1394"/>
    <w:rsid w:val="009B1E2D"/>
    <w:rsid w:val="009B439C"/>
    <w:rsid w:val="009B5A6A"/>
    <w:rsid w:val="009B7B93"/>
    <w:rsid w:val="009C5176"/>
    <w:rsid w:val="009C56C0"/>
    <w:rsid w:val="009D5E0B"/>
    <w:rsid w:val="009D6BAE"/>
    <w:rsid w:val="009D6FE1"/>
    <w:rsid w:val="009D75CB"/>
    <w:rsid w:val="009D7D2E"/>
    <w:rsid w:val="009E4A8A"/>
    <w:rsid w:val="009F0C84"/>
    <w:rsid w:val="009F2C39"/>
    <w:rsid w:val="00A0075E"/>
    <w:rsid w:val="00A02461"/>
    <w:rsid w:val="00A0396D"/>
    <w:rsid w:val="00A0432B"/>
    <w:rsid w:val="00A0434E"/>
    <w:rsid w:val="00A1049E"/>
    <w:rsid w:val="00A1522D"/>
    <w:rsid w:val="00A1637D"/>
    <w:rsid w:val="00A1652B"/>
    <w:rsid w:val="00A2136A"/>
    <w:rsid w:val="00A2336A"/>
    <w:rsid w:val="00A23635"/>
    <w:rsid w:val="00A23DBC"/>
    <w:rsid w:val="00A23EFF"/>
    <w:rsid w:val="00A25BB2"/>
    <w:rsid w:val="00A3015A"/>
    <w:rsid w:val="00A3078F"/>
    <w:rsid w:val="00A3257F"/>
    <w:rsid w:val="00A32B89"/>
    <w:rsid w:val="00A34B92"/>
    <w:rsid w:val="00A3590E"/>
    <w:rsid w:val="00A35A42"/>
    <w:rsid w:val="00A41649"/>
    <w:rsid w:val="00A44007"/>
    <w:rsid w:val="00A4719E"/>
    <w:rsid w:val="00A52C41"/>
    <w:rsid w:val="00A539AE"/>
    <w:rsid w:val="00A5561A"/>
    <w:rsid w:val="00A55BE8"/>
    <w:rsid w:val="00A55CE4"/>
    <w:rsid w:val="00A56325"/>
    <w:rsid w:val="00A5781E"/>
    <w:rsid w:val="00A57CAF"/>
    <w:rsid w:val="00A57D9F"/>
    <w:rsid w:val="00A61C71"/>
    <w:rsid w:val="00A65D33"/>
    <w:rsid w:val="00A666D1"/>
    <w:rsid w:val="00A6781B"/>
    <w:rsid w:val="00A713AB"/>
    <w:rsid w:val="00A7574E"/>
    <w:rsid w:val="00A76ADF"/>
    <w:rsid w:val="00A77486"/>
    <w:rsid w:val="00A809DE"/>
    <w:rsid w:val="00A81F37"/>
    <w:rsid w:val="00A860F1"/>
    <w:rsid w:val="00A90B57"/>
    <w:rsid w:val="00A93105"/>
    <w:rsid w:val="00A944C3"/>
    <w:rsid w:val="00A96813"/>
    <w:rsid w:val="00AA00C9"/>
    <w:rsid w:val="00AA0892"/>
    <w:rsid w:val="00AA0D8C"/>
    <w:rsid w:val="00AA0E38"/>
    <w:rsid w:val="00AA1780"/>
    <w:rsid w:val="00AA1D96"/>
    <w:rsid w:val="00AA1EEF"/>
    <w:rsid w:val="00AA4B14"/>
    <w:rsid w:val="00AA6AEA"/>
    <w:rsid w:val="00AA7E1E"/>
    <w:rsid w:val="00AB1016"/>
    <w:rsid w:val="00AB3193"/>
    <w:rsid w:val="00AB5342"/>
    <w:rsid w:val="00AB54B5"/>
    <w:rsid w:val="00AB7874"/>
    <w:rsid w:val="00AC0725"/>
    <w:rsid w:val="00AC1438"/>
    <w:rsid w:val="00AC3041"/>
    <w:rsid w:val="00AC5539"/>
    <w:rsid w:val="00AC5C69"/>
    <w:rsid w:val="00AC6A2C"/>
    <w:rsid w:val="00AD4561"/>
    <w:rsid w:val="00AD5A78"/>
    <w:rsid w:val="00AD69CC"/>
    <w:rsid w:val="00AE1A19"/>
    <w:rsid w:val="00AE3F43"/>
    <w:rsid w:val="00AE5A72"/>
    <w:rsid w:val="00AE5ACE"/>
    <w:rsid w:val="00AE5F6C"/>
    <w:rsid w:val="00AE5F8D"/>
    <w:rsid w:val="00AE68C5"/>
    <w:rsid w:val="00AF1498"/>
    <w:rsid w:val="00AF352C"/>
    <w:rsid w:val="00AF6866"/>
    <w:rsid w:val="00AF6C81"/>
    <w:rsid w:val="00AF6DE3"/>
    <w:rsid w:val="00AF7A2E"/>
    <w:rsid w:val="00B0070C"/>
    <w:rsid w:val="00B03E5A"/>
    <w:rsid w:val="00B04D43"/>
    <w:rsid w:val="00B0739B"/>
    <w:rsid w:val="00B105CE"/>
    <w:rsid w:val="00B10A08"/>
    <w:rsid w:val="00B10F2F"/>
    <w:rsid w:val="00B115C9"/>
    <w:rsid w:val="00B11C87"/>
    <w:rsid w:val="00B12FFB"/>
    <w:rsid w:val="00B1317D"/>
    <w:rsid w:val="00B1458E"/>
    <w:rsid w:val="00B16457"/>
    <w:rsid w:val="00B16A34"/>
    <w:rsid w:val="00B16A62"/>
    <w:rsid w:val="00B17F33"/>
    <w:rsid w:val="00B20472"/>
    <w:rsid w:val="00B204C6"/>
    <w:rsid w:val="00B22F7F"/>
    <w:rsid w:val="00B24271"/>
    <w:rsid w:val="00B27AF5"/>
    <w:rsid w:val="00B376D5"/>
    <w:rsid w:val="00B41552"/>
    <w:rsid w:val="00B423AA"/>
    <w:rsid w:val="00B43D8B"/>
    <w:rsid w:val="00B453DA"/>
    <w:rsid w:val="00B50311"/>
    <w:rsid w:val="00B50BDE"/>
    <w:rsid w:val="00B51AEA"/>
    <w:rsid w:val="00B53E9D"/>
    <w:rsid w:val="00B55924"/>
    <w:rsid w:val="00B56D08"/>
    <w:rsid w:val="00B6019A"/>
    <w:rsid w:val="00B62163"/>
    <w:rsid w:val="00B628BC"/>
    <w:rsid w:val="00B62B57"/>
    <w:rsid w:val="00B633A0"/>
    <w:rsid w:val="00B657D9"/>
    <w:rsid w:val="00B664DA"/>
    <w:rsid w:val="00B66514"/>
    <w:rsid w:val="00B66899"/>
    <w:rsid w:val="00B66931"/>
    <w:rsid w:val="00B66C3E"/>
    <w:rsid w:val="00B70353"/>
    <w:rsid w:val="00B72412"/>
    <w:rsid w:val="00B73AC3"/>
    <w:rsid w:val="00B749F7"/>
    <w:rsid w:val="00B75903"/>
    <w:rsid w:val="00B75C42"/>
    <w:rsid w:val="00B76C13"/>
    <w:rsid w:val="00B77258"/>
    <w:rsid w:val="00B80DC0"/>
    <w:rsid w:val="00B81889"/>
    <w:rsid w:val="00B84D9A"/>
    <w:rsid w:val="00B867DD"/>
    <w:rsid w:val="00B871E0"/>
    <w:rsid w:val="00B9054F"/>
    <w:rsid w:val="00B906D9"/>
    <w:rsid w:val="00B914DC"/>
    <w:rsid w:val="00B91889"/>
    <w:rsid w:val="00B91D6A"/>
    <w:rsid w:val="00B928B7"/>
    <w:rsid w:val="00B93060"/>
    <w:rsid w:val="00B95567"/>
    <w:rsid w:val="00B96C83"/>
    <w:rsid w:val="00B97CA9"/>
    <w:rsid w:val="00BA0B6C"/>
    <w:rsid w:val="00BA13AC"/>
    <w:rsid w:val="00BA14BA"/>
    <w:rsid w:val="00BA2097"/>
    <w:rsid w:val="00BA53AB"/>
    <w:rsid w:val="00BA6558"/>
    <w:rsid w:val="00BA655B"/>
    <w:rsid w:val="00BA76DA"/>
    <w:rsid w:val="00BB1EBF"/>
    <w:rsid w:val="00BB2D8F"/>
    <w:rsid w:val="00BB40F8"/>
    <w:rsid w:val="00BB5F5D"/>
    <w:rsid w:val="00BC0F38"/>
    <w:rsid w:val="00BC1D7A"/>
    <w:rsid w:val="00BC23AA"/>
    <w:rsid w:val="00BC292A"/>
    <w:rsid w:val="00BC6F08"/>
    <w:rsid w:val="00BC78A7"/>
    <w:rsid w:val="00BD0A82"/>
    <w:rsid w:val="00BD1A7C"/>
    <w:rsid w:val="00BD20EC"/>
    <w:rsid w:val="00BD275A"/>
    <w:rsid w:val="00BD623C"/>
    <w:rsid w:val="00BD74CE"/>
    <w:rsid w:val="00BE0D50"/>
    <w:rsid w:val="00BE23D8"/>
    <w:rsid w:val="00BE406C"/>
    <w:rsid w:val="00BE4101"/>
    <w:rsid w:val="00BE589F"/>
    <w:rsid w:val="00BE6BE8"/>
    <w:rsid w:val="00BF0420"/>
    <w:rsid w:val="00BF41C8"/>
    <w:rsid w:val="00C007FF"/>
    <w:rsid w:val="00C0589C"/>
    <w:rsid w:val="00C05DCA"/>
    <w:rsid w:val="00C0678D"/>
    <w:rsid w:val="00C076E6"/>
    <w:rsid w:val="00C11E1B"/>
    <w:rsid w:val="00C122B3"/>
    <w:rsid w:val="00C137EF"/>
    <w:rsid w:val="00C14CB0"/>
    <w:rsid w:val="00C15BEF"/>
    <w:rsid w:val="00C17AE1"/>
    <w:rsid w:val="00C2055A"/>
    <w:rsid w:val="00C20A70"/>
    <w:rsid w:val="00C20CC2"/>
    <w:rsid w:val="00C231DA"/>
    <w:rsid w:val="00C23FD9"/>
    <w:rsid w:val="00C25BBC"/>
    <w:rsid w:val="00C25E76"/>
    <w:rsid w:val="00C34687"/>
    <w:rsid w:val="00C359F3"/>
    <w:rsid w:val="00C42DDE"/>
    <w:rsid w:val="00C4482B"/>
    <w:rsid w:val="00C45CF1"/>
    <w:rsid w:val="00C47BB5"/>
    <w:rsid w:val="00C50616"/>
    <w:rsid w:val="00C50A7D"/>
    <w:rsid w:val="00C50B29"/>
    <w:rsid w:val="00C52C8B"/>
    <w:rsid w:val="00C5416F"/>
    <w:rsid w:val="00C562FF"/>
    <w:rsid w:val="00C57C6B"/>
    <w:rsid w:val="00C61705"/>
    <w:rsid w:val="00C62BF0"/>
    <w:rsid w:val="00C65829"/>
    <w:rsid w:val="00C6617E"/>
    <w:rsid w:val="00C71D58"/>
    <w:rsid w:val="00C7348C"/>
    <w:rsid w:val="00C73DBC"/>
    <w:rsid w:val="00C7440A"/>
    <w:rsid w:val="00C753AD"/>
    <w:rsid w:val="00C7759E"/>
    <w:rsid w:val="00C80D30"/>
    <w:rsid w:val="00C83B83"/>
    <w:rsid w:val="00C83E64"/>
    <w:rsid w:val="00C847A1"/>
    <w:rsid w:val="00C87979"/>
    <w:rsid w:val="00C87BC5"/>
    <w:rsid w:val="00C90B5A"/>
    <w:rsid w:val="00C91904"/>
    <w:rsid w:val="00C94FB8"/>
    <w:rsid w:val="00C96F05"/>
    <w:rsid w:val="00CA14BD"/>
    <w:rsid w:val="00CA1AF2"/>
    <w:rsid w:val="00CA23BC"/>
    <w:rsid w:val="00CA23BD"/>
    <w:rsid w:val="00CA2A72"/>
    <w:rsid w:val="00CA3788"/>
    <w:rsid w:val="00CA6336"/>
    <w:rsid w:val="00CA63D4"/>
    <w:rsid w:val="00CA6C62"/>
    <w:rsid w:val="00CB1953"/>
    <w:rsid w:val="00CB2B17"/>
    <w:rsid w:val="00CB2C7A"/>
    <w:rsid w:val="00CB466D"/>
    <w:rsid w:val="00CB47DC"/>
    <w:rsid w:val="00CB4BAB"/>
    <w:rsid w:val="00CB7B27"/>
    <w:rsid w:val="00CC0B47"/>
    <w:rsid w:val="00CC2A41"/>
    <w:rsid w:val="00CC35C0"/>
    <w:rsid w:val="00CC433A"/>
    <w:rsid w:val="00CD42A1"/>
    <w:rsid w:val="00CD4977"/>
    <w:rsid w:val="00CD4EA6"/>
    <w:rsid w:val="00CD7A32"/>
    <w:rsid w:val="00CE06F5"/>
    <w:rsid w:val="00CE18FF"/>
    <w:rsid w:val="00CE30AF"/>
    <w:rsid w:val="00CE3518"/>
    <w:rsid w:val="00CE4676"/>
    <w:rsid w:val="00CE5CA8"/>
    <w:rsid w:val="00CE6778"/>
    <w:rsid w:val="00CE6F9D"/>
    <w:rsid w:val="00CE7FDA"/>
    <w:rsid w:val="00CF280C"/>
    <w:rsid w:val="00CF3F59"/>
    <w:rsid w:val="00CF4278"/>
    <w:rsid w:val="00CF7CA2"/>
    <w:rsid w:val="00D0054E"/>
    <w:rsid w:val="00D0097B"/>
    <w:rsid w:val="00D00B8C"/>
    <w:rsid w:val="00D01132"/>
    <w:rsid w:val="00D03D92"/>
    <w:rsid w:val="00D13494"/>
    <w:rsid w:val="00D139D5"/>
    <w:rsid w:val="00D14090"/>
    <w:rsid w:val="00D163E5"/>
    <w:rsid w:val="00D164B8"/>
    <w:rsid w:val="00D212BD"/>
    <w:rsid w:val="00D213DC"/>
    <w:rsid w:val="00D2276A"/>
    <w:rsid w:val="00D320AF"/>
    <w:rsid w:val="00D33A63"/>
    <w:rsid w:val="00D35639"/>
    <w:rsid w:val="00D35FD7"/>
    <w:rsid w:val="00D408FE"/>
    <w:rsid w:val="00D40BBC"/>
    <w:rsid w:val="00D40DF9"/>
    <w:rsid w:val="00D40F47"/>
    <w:rsid w:val="00D44E9D"/>
    <w:rsid w:val="00D52697"/>
    <w:rsid w:val="00D52BB9"/>
    <w:rsid w:val="00D54BC4"/>
    <w:rsid w:val="00D552DA"/>
    <w:rsid w:val="00D5711F"/>
    <w:rsid w:val="00D577F7"/>
    <w:rsid w:val="00D57834"/>
    <w:rsid w:val="00D60121"/>
    <w:rsid w:val="00D61B58"/>
    <w:rsid w:val="00D61DB3"/>
    <w:rsid w:val="00D6265D"/>
    <w:rsid w:val="00D67113"/>
    <w:rsid w:val="00D67E5C"/>
    <w:rsid w:val="00D758AD"/>
    <w:rsid w:val="00D84640"/>
    <w:rsid w:val="00D84FA1"/>
    <w:rsid w:val="00D85DE2"/>
    <w:rsid w:val="00D8674D"/>
    <w:rsid w:val="00D86B95"/>
    <w:rsid w:val="00DA2644"/>
    <w:rsid w:val="00DA2807"/>
    <w:rsid w:val="00DA2BB6"/>
    <w:rsid w:val="00DA6193"/>
    <w:rsid w:val="00DA6F41"/>
    <w:rsid w:val="00DB1EAF"/>
    <w:rsid w:val="00DB4358"/>
    <w:rsid w:val="00DB45E3"/>
    <w:rsid w:val="00DB55CB"/>
    <w:rsid w:val="00DC143D"/>
    <w:rsid w:val="00DC30BC"/>
    <w:rsid w:val="00DC3987"/>
    <w:rsid w:val="00DC3B1E"/>
    <w:rsid w:val="00DC43E9"/>
    <w:rsid w:val="00DC50EC"/>
    <w:rsid w:val="00DC52AD"/>
    <w:rsid w:val="00DC6872"/>
    <w:rsid w:val="00DD0F0D"/>
    <w:rsid w:val="00DD4317"/>
    <w:rsid w:val="00DD4C1A"/>
    <w:rsid w:val="00DD51C3"/>
    <w:rsid w:val="00DD5D74"/>
    <w:rsid w:val="00DD6CF9"/>
    <w:rsid w:val="00DD7729"/>
    <w:rsid w:val="00DE0A51"/>
    <w:rsid w:val="00DE2032"/>
    <w:rsid w:val="00DE2B66"/>
    <w:rsid w:val="00DE300F"/>
    <w:rsid w:val="00DE73A4"/>
    <w:rsid w:val="00DE76FB"/>
    <w:rsid w:val="00DF029E"/>
    <w:rsid w:val="00DF0E9E"/>
    <w:rsid w:val="00DF2723"/>
    <w:rsid w:val="00DF2925"/>
    <w:rsid w:val="00DF4E52"/>
    <w:rsid w:val="00DF6BEC"/>
    <w:rsid w:val="00DF6EF6"/>
    <w:rsid w:val="00E01D6A"/>
    <w:rsid w:val="00E06A8A"/>
    <w:rsid w:val="00E06D70"/>
    <w:rsid w:val="00E114C7"/>
    <w:rsid w:val="00E12984"/>
    <w:rsid w:val="00E12FF5"/>
    <w:rsid w:val="00E13A9F"/>
    <w:rsid w:val="00E13DBF"/>
    <w:rsid w:val="00E1636F"/>
    <w:rsid w:val="00E2046F"/>
    <w:rsid w:val="00E21424"/>
    <w:rsid w:val="00E2718C"/>
    <w:rsid w:val="00E273E2"/>
    <w:rsid w:val="00E30AD1"/>
    <w:rsid w:val="00E32407"/>
    <w:rsid w:val="00E3298E"/>
    <w:rsid w:val="00E3648E"/>
    <w:rsid w:val="00E3658E"/>
    <w:rsid w:val="00E375C2"/>
    <w:rsid w:val="00E37668"/>
    <w:rsid w:val="00E37A83"/>
    <w:rsid w:val="00E4037E"/>
    <w:rsid w:val="00E4066A"/>
    <w:rsid w:val="00E415FB"/>
    <w:rsid w:val="00E41702"/>
    <w:rsid w:val="00E4495A"/>
    <w:rsid w:val="00E4509F"/>
    <w:rsid w:val="00E465F4"/>
    <w:rsid w:val="00E47E62"/>
    <w:rsid w:val="00E50A74"/>
    <w:rsid w:val="00E53063"/>
    <w:rsid w:val="00E53A1A"/>
    <w:rsid w:val="00E55874"/>
    <w:rsid w:val="00E55F5A"/>
    <w:rsid w:val="00E563EF"/>
    <w:rsid w:val="00E57F46"/>
    <w:rsid w:val="00E619AF"/>
    <w:rsid w:val="00E61BB8"/>
    <w:rsid w:val="00E66738"/>
    <w:rsid w:val="00E66CF0"/>
    <w:rsid w:val="00E670D3"/>
    <w:rsid w:val="00E67DD4"/>
    <w:rsid w:val="00E703AD"/>
    <w:rsid w:val="00E711AA"/>
    <w:rsid w:val="00E724D7"/>
    <w:rsid w:val="00E7294F"/>
    <w:rsid w:val="00E745B0"/>
    <w:rsid w:val="00E7504D"/>
    <w:rsid w:val="00E76021"/>
    <w:rsid w:val="00E76F42"/>
    <w:rsid w:val="00E8086A"/>
    <w:rsid w:val="00E81FC2"/>
    <w:rsid w:val="00E82EF3"/>
    <w:rsid w:val="00E84AEA"/>
    <w:rsid w:val="00E85DC3"/>
    <w:rsid w:val="00E91B75"/>
    <w:rsid w:val="00E95BC3"/>
    <w:rsid w:val="00E9611F"/>
    <w:rsid w:val="00E96291"/>
    <w:rsid w:val="00E97173"/>
    <w:rsid w:val="00E97FD5"/>
    <w:rsid w:val="00EA0951"/>
    <w:rsid w:val="00EA5F65"/>
    <w:rsid w:val="00EA624A"/>
    <w:rsid w:val="00EA688B"/>
    <w:rsid w:val="00EA758F"/>
    <w:rsid w:val="00EA79EA"/>
    <w:rsid w:val="00EA7D1F"/>
    <w:rsid w:val="00EB1BC7"/>
    <w:rsid w:val="00EB32DB"/>
    <w:rsid w:val="00EB50C7"/>
    <w:rsid w:val="00EB5852"/>
    <w:rsid w:val="00EB6656"/>
    <w:rsid w:val="00EB70FC"/>
    <w:rsid w:val="00EB7980"/>
    <w:rsid w:val="00EC3C82"/>
    <w:rsid w:val="00EC4E31"/>
    <w:rsid w:val="00ED14AF"/>
    <w:rsid w:val="00ED3495"/>
    <w:rsid w:val="00ED3553"/>
    <w:rsid w:val="00ED36BE"/>
    <w:rsid w:val="00ED49E4"/>
    <w:rsid w:val="00EE1CAB"/>
    <w:rsid w:val="00EE2418"/>
    <w:rsid w:val="00EE3C9A"/>
    <w:rsid w:val="00EE4F98"/>
    <w:rsid w:val="00EF02BE"/>
    <w:rsid w:val="00EF13A6"/>
    <w:rsid w:val="00EF51A6"/>
    <w:rsid w:val="00EF79BF"/>
    <w:rsid w:val="00F00BA4"/>
    <w:rsid w:val="00F04598"/>
    <w:rsid w:val="00F07837"/>
    <w:rsid w:val="00F10870"/>
    <w:rsid w:val="00F12865"/>
    <w:rsid w:val="00F1383C"/>
    <w:rsid w:val="00F139C5"/>
    <w:rsid w:val="00F156E6"/>
    <w:rsid w:val="00F17402"/>
    <w:rsid w:val="00F22136"/>
    <w:rsid w:val="00F26848"/>
    <w:rsid w:val="00F30814"/>
    <w:rsid w:val="00F30E60"/>
    <w:rsid w:val="00F37154"/>
    <w:rsid w:val="00F436C3"/>
    <w:rsid w:val="00F43FCB"/>
    <w:rsid w:val="00F44F20"/>
    <w:rsid w:val="00F47F40"/>
    <w:rsid w:val="00F47FD2"/>
    <w:rsid w:val="00F52E45"/>
    <w:rsid w:val="00F556DA"/>
    <w:rsid w:val="00F55EF2"/>
    <w:rsid w:val="00F5671A"/>
    <w:rsid w:val="00F56AC9"/>
    <w:rsid w:val="00F60FDB"/>
    <w:rsid w:val="00F6188D"/>
    <w:rsid w:val="00F62DE7"/>
    <w:rsid w:val="00F65C4E"/>
    <w:rsid w:val="00F67933"/>
    <w:rsid w:val="00F70447"/>
    <w:rsid w:val="00F715FE"/>
    <w:rsid w:val="00F71815"/>
    <w:rsid w:val="00F72595"/>
    <w:rsid w:val="00F72DFB"/>
    <w:rsid w:val="00F775D3"/>
    <w:rsid w:val="00F77B5E"/>
    <w:rsid w:val="00F77CB4"/>
    <w:rsid w:val="00F81776"/>
    <w:rsid w:val="00F83254"/>
    <w:rsid w:val="00F84B28"/>
    <w:rsid w:val="00F85872"/>
    <w:rsid w:val="00F906E6"/>
    <w:rsid w:val="00F90ABB"/>
    <w:rsid w:val="00F921D2"/>
    <w:rsid w:val="00FA0946"/>
    <w:rsid w:val="00FA1A4A"/>
    <w:rsid w:val="00FA25EB"/>
    <w:rsid w:val="00FA3F5A"/>
    <w:rsid w:val="00FA52DC"/>
    <w:rsid w:val="00FB001A"/>
    <w:rsid w:val="00FB0CFE"/>
    <w:rsid w:val="00FB1AB2"/>
    <w:rsid w:val="00FB3FE6"/>
    <w:rsid w:val="00FB515F"/>
    <w:rsid w:val="00FC1B54"/>
    <w:rsid w:val="00FC4B6F"/>
    <w:rsid w:val="00FC50E0"/>
    <w:rsid w:val="00FC5225"/>
    <w:rsid w:val="00FC5E2F"/>
    <w:rsid w:val="00FC7777"/>
    <w:rsid w:val="00FD0E4A"/>
    <w:rsid w:val="00FD0EF1"/>
    <w:rsid w:val="00FD6134"/>
    <w:rsid w:val="00FE0598"/>
    <w:rsid w:val="00FE370A"/>
    <w:rsid w:val="00FE394C"/>
    <w:rsid w:val="00FE3D75"/>
    <w:rsid w:val="00FE42E9"/>
    <w:rsid w:val="00FE467C"/>
    <w:rsid w:val="00FE7C42"/>
    <w:rsid w:val="00FF0196"/>
    <w:rsid w:val="00FF0BA7"/>
    <w:rsid w:val="00FF36C9"/>
    <w:rsid w:val="00FF63A5"/>
    <w:rsid w:val="00FF7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C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51D"/>
    <w:pPr>
      <w:keepNext/>
      <w:keepLines/>
      <w:numPr>
        <w:numId w:val="2"/>
      </w:numPr>
      <w:spacing w:after="400" w:line="240" w:lineRule="auto"/>
      <w:ind w:left="1304"/>
      <w:outlineLvl w:val="0"/>
    </w:pPr>
    <w:rPr>
      <w:rFonts w:ascii="Arial" w:eastAsiaTheme="majorEastAsia" w:hAnsi="Arial" w:cs="Times New Roman (Headings CS)"/>
      <w:b/>
      <w:caps/>
      <w:color w:val="033323"/>
      <w:sz w:val="36"/>
      <w:szCs w:val="32"/>
    </w:rPr>
  </w:style>
  <w:style w:type="paragraph" w:styleId="Heading2">
    <w:name w:val="heading 2"/>
    <w:basedOn w:val="Normal"/>
    <w:next w:val="Normal"/>
    <w:link w:val="Heading2Char"/>
    <w:uiPriority w:val="9"/>
    <w:unhideWhenUsed/>
    <w:qFormat/>
    <w:rsid w:val="001D2A04"/>
    <w:pPr>
      <w:keepNext/>
      <w:keepLines/>
      <w:spacing w:before="40" w:after="0"/>
      <w:outlineLvl w:val="1"/>
    </w:pPr>
    <w:rPr>
      <w:rFonts w:ascii="Arial" w:eastAsiaTheme="majorEastAsia" w:hAnsi="Arial" w:cstheme="majorBidi"/>
      <w:color w:val="02261A" w:themeColor="accent1" w:themeShade="BF"/>
      <w:sz w:val="28"/>
      <w:szCs w:val="26"/>
    </w:rPr>
  </w:style>
  <w:style w:type="paragraph" w:styleId="Heading3">
    <w:name w:val="heading 3"/>
    <w:basedOn w:val="Normal"/>
    <w:next w:val="Normal"/>
    <w:link w:val="Heading3Char"/>
    <w:uiPriority w:val="9"/>
    <w:unhideWhenUsed/>
    <w:qFormat/>
    <w:rsid w:val="00A0432B"/>
    <w:pPr>
      <w:keepNext/>
      <w:keepLines/>
      <w:spacing w:before="40" w:after="0"/>
      <w:outlineLvl w:val="2"/>
    </w:pPr>
    <w:rPr>
      <w:rFonts w:asciiTheme="majorHAnsi" w:eastAsiaTheme="majorEastAsia" w:hAnsiTheme="majorHAnsi" w:cstheme="majorBidi"/>
      <w:color w:val="011911" w:themeColor="accent1" w:themeShade="7F"/>
      <w:sz w:val="24"/>
      <w:szCs w:val="24"/>
    </w:rPr>
  </w:style>
  <w:style w:type="paragraph" w:styleId="Heading4">
    <w:name w:val="heading 4"/>
    <w:basedOn w:val="Normal"/>
    <w:next w:val="Normal"/>
    <w:link w:val="Heading4Char"/>
    <w:uiPriority w:val="9"/>
    <w:unhideWhenUsed/>
    <w:qFormat/>
    <w:rsid w:val="00A0432B"/>
    <w:pPr>
      <w:keepNext/>
      <w:keepLines/>
      <w:spacing w:before="40" w:after="0"/>
      <w:outlineLvl w:val="3"/>
    </w:pPr>
    <w:rPr>
      <w:rFonts w:asciiTheme="majorHAnsi" w:eastAsiaTheme="majorEastAsia" w:hAnsiTheme="majorHAnsi" w:cstheme="majorBidi"/>
      <w:i/>
      <w:iCs/>
      <w:color w:val="0226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2A04"/>
    <w:rPr>
      <w:rFonts w:ascii="Arial" w:eastAsiaTheme="majorEastAsia" w:hAnsi="Arial" w:cstheme="majorBidi"/>
      <w:color w:val="02261A" w:themeColor="accent1" w:themeShade="BF"/>
      <w:sz w:val="28"/>
      <w:szCs w:val="26"/>
    </w:rPr>
  </w:style>
  <w:style w:type="character" w:customStyle="1" w:styleId="Heading1Char">
    <w:name w:val="Heading 1 Char"/>
    <w:basedOn w:val="DefaultParagraphFont"/>
    <w:link w:val="Heading1"/>
    <w:uiPriority w:val="9"/>
    <w:rsid w:val="007F051D"/>
    <w:rPr>
      <w:rFonts w:ascii="Arial" w:eastAsiaTheme="majorEastAsia" w:hAnsi="Arial" w:cs="Times New Roman (Headings CS)"/>
      <w:b/>
      <w:caps/>
      <w:color w:val="033323"/>
      <w:sz w:val="36"/>
      <w:szCs w:val="32"/>
    </w:rPr>
  </w:style>
  <w:style w:type="character" w:customStyle="1" w:styleId="Heading3Char">
    <w:name w:val="Heading 3 Char"/>
    <w:basedOn w:val="DefaultParagraphFont"/>
    <w:link w:val="Heading3"/>
    <w:uiPriority w:val="9"/>
    <w:rsid w:val="00A0432B"/>
    <w:rPr>
      <w:rFonts w:asciiTheme="majorHAnsi" w:eastAsiaTheme="majorEastAsia" w:hAnsiTheme="majorHAnsi" w:cstheme="majorBidi"/>
      <w:color w:val="011911" w:themeColor="accent1" w:themeShade="7F"/>
      <w:sz w:val="24"/>
      <w:szCs w:val="24"/>
    </w:rPr>
  </w:style>
  <w:style w:type="character" w:customStyle="1" w:styleId="Heading4Char">
    <w:name w:val="Heading 4 Char"/>
    <w:basedOn w:val="DefaultParagraphFont"/>
    <w:link w:val="Heading4"/>
    <w:uiPriority w:val="9"/>
    <w:rsid w:val="00A0432B"/>
    <w:rPr>
      <w:rFonts w:asciiTheme="majorHAnsi" w:eastAsiaTheme="majorEastAsia" w:hAnsiTheme="majorHAnsi" w:cstheme="majorBidi"/>
      <w:i/>
      <w:iCs/>
      <w:color w:val="02261A" w:themeColor="accent1" w:themeShade="BF"/>
    </w:rPr>
  </w:style>
  <w:style w:type="paragraph" w:styleId="ListParagraph">
    <w:name w:val="List Paragraph"/>
    <w:aliases w:val="Body of text - Bullet point,Recommendation,List Paragraph1,List Paragraph11,L,Bulleted Para,NFP GP Bulleted List,FooterText,numbered,Paragraphe de liste1,Bulletr List Paragraph,列出段落,列出段落1,List Paragraph2,List Paragraph21,Listeafsnit1"/>
    <w:basedOn w:val="Normal"/>
    <w:link w:val="ListParagraphChar"/>
    <w:uiPriority w:val="34"/>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33323" w:themeColor="text1"/>
      <w:sz w:val="20"/>
      <w:lang w:val="en-GB"/>
    </w:rPr>
  </w:style>
  <w:style w:type="character" w:customStyle="1" w:styleId="HeaderChar">
    <w:name w:val="Header Char"/>
    <w:basedOn w:val="DefaultParagraphFont"/>
    <w:link w:val="Header"/>
    <w:uiPriority w:val="99"/>
    <w:rsid w:val="00A3015A"/>
    <w:rPr>
      <w:color w:val="033323"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33323" w:themeColor="text1"/>
      <w:sz w:val="17"/>
      <w:lang w:val="en-GB"/>
    </w:rPr>
  </w:style>
  <w:style w:type="character" w:customStyle="1" w:styleId="FooterChar">
    <w:name w:val="Footer Char"/>
    <w:aliases w:val="Footer small Char"/>
    <w:basedOn w:val="DefaultParagraphFont"/>
    <w:link w:val="Footer"/>
    <w:uiPriority w:val="99"/>
    <w:rsid w:val="00A3015A"/>
    <w:rPr>
      <w:color w:val="033323"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 w:val="20"/>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D52BB9"/>
    <w:pPr>
      <w:widowControl w:val="0"/>
      <w:tabs>
        <w:tab w:val="left" w:pos="567"/>
      </w:tabs>
      <w:spacing w:before="500" w:after="80" w:line="240" w:lineRule="auto"/>
    </w:pPr>
    <w:rPr>
      <w:rFonts w:ascii="Arial" w:hAnsi="Arial" w:cs="Times New Roman (Body CS)"/>
      <w:b/>
      <w:color w:val="E19A90"/>
      <w:spacing w:val="-1"/>
      <w:sz w:val="26"/>
      <w:lang w:val="en-US"/>
    </w:rPr>
  </w:style>
  <w:style w:type="paragraph" w:customStyle="1" w:styleId="Blueguidancetext">
    <w:name w:val="Blue guidance text"/>
    <w:basedOn w:val="Normal"/>
    <w:link w:val="BlueguidancetextChar"/>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link w:val="BlackbodytextChar"/>
    <w:qFormat/>
    <w:rsid w:val="00B84D9A"/>
    <w:rPr>
      <w:color w:val="033323" w:themeColor="text1"/>
    </w:rPr>
  </w:style>
  <w:style w:type="paragraph" w:customStyle="1" w:styleId="Blueguidancebullets">
    <w:name w:val="Blue guidance bullets"/>
    <w:basedOn w:val="Normal"/>
    <w:qFormat/>
    <w:rsid w:val="000D120C"/>
    <w:pPr>
      <w:widowControl w:val="0"/>
      <w:numPr>
        <w:numId w:val="1"/>
      </w:numPr>
      <w:tabs>
        <w:tab w:val="left" w:pos="822"/>
      </w:tabs>
      <w:spacing w:before="2" w:after="0" w:line="320" w:lineRule="exact"/>
      <w:ind w:left="357" w:hanging="357"/>
    </w:pPr>
    <w:rPr>
      <w:rFonts w:ascii="Arial" w:hAnsi="Arial"/>
      <w:color w:val="0070C0"/>
      <w:sz w:val="18"/>
      <w:lang w:val="en-US"/>
    </w:rPr>
  </w:style>
  <w:style w:type="paragraph" w:customStyle="1" w:styleId="Tableheading">
    <w:name w:val="Table heading"/>
    <w:basedOn w:val="Normal"/>
    <w:qFormat/>
    <w:rsid w:val="00151B5C"/>
    <w:pPr>
      <w:widowControl w:val="0"/>
      <w:spacing w:before="400" w:after="120" w:line="240" w:lineRule="auto"/>
    </w:pPr>
    <w:rPr>
      <w:rFonts w:ascii="Arial" w:hAnsi="Arial"/>
      <w:i/>
      <w:color w:val="033323"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0563C1"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D14090"/>
    <w:pPr>
      <w:spacing w:after="100" w:line="260" w:lineRule="exact"/>
    </w:pPr>
    <w:rPr>
      <w:lang w:eastAsia="en-AU"/>
    </w:rPr>
  </w:style>
  <w:style w:type="paragraph" w:customStyle="1" w:styleId="Tabletextblue">
    <w:name w:val="Table text blue"/>
    <w:basedOn w:val="Blueguidancetext"/>
    <w:qFormat/>
    <w:rsid w:val="00855E9E"/>
    <w:pPr>
      <w:spacing w:after="0"/>
    </w:p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paragraph" w:customStyle="1" w:styleId="Classificationsensitivity">
    <w:name w:val="Classification sensitivity"/>
    <w:basedOn w:val="Normal"/>
    <w:rsid w:val="00664E43"/>
    <w:pPr>
      <w:tabs>
        <w:tab w:val="center" w:pos="4536"/>
        <w:tab w:val="center" w:pos="4819"/>
        <w:tab w:val="right" w:pos="9356"/>
      </w:tabs>
      <w:spacing w:after="240" w:line="276" w:lineRule="auto"/>
      <w:jc w:val="center"/>
    </w:pPr>
    <w:rPr>
      <w:rFonts w:eastAsia="Times New Roman" w:cs="Arial"/>
      <w:color w:val="FF0000"/>
      <w:szCs w:val="28"/>
      <w:lang w:eastAsia="en-AU"/>
    </w:rPr>
  </w:style>
  <w:style w:type="numbering" w:customStyle="1" w:styleId="KeyPoints">
    <w:name w:val="Key Points"/>
    <w:basedOn w:val="NoList"/>
    <w:uiPriority w:val="99"/>
    <w:rsid w:val="00FB1AB2"/>
    <w:pPr>
      <w:numPr>
        <w:numId w:val="3"/>
      </w:numPr>
    </w:pPr>
  </w:style>
  <w:style w:type="numbering" w:customStyle="1" w:styleId="BulletList">
    <w:name w:val="Bullet List"/>
    <w:uiPriority w:val="99"/>
    <w:rsid w:val="00FB1AB2"/>
    <w:pPr>
      <w:numPr>
        <w:numId w:val="4"/>
      </w:numPr>
    </w:pPr>
  </w:style>
  <w:style w:type="paragraph" w:styleId="ListBullet">
    <w:name w:val="List Bullet"/>
    <w:basedOn w:val="Normal"/>
    <w:link w:val="ListBulletChar"/>
    <w:uiPriority w:val="3"/>
    <w:unhideWhenUsed/>
    <w:qFormat/>
    <w:rsid w:val="00FB1AB2"/>
    <w:pPr>
      <w:numPr>
        <w:numId w:val="6"/>
      </w:numPr>
      <w:spacing w:after="200" w:line="276" w:lineRule="auto"/>
    </w:pPr>
  </w:style>
  <w:style w:type="paragraph" w:styleId="ListBullet2">
    <w:name w:val="List Bullet 2"/>
    <w:basedOn w:val="Normal"/>
    <w:uiPriority w:val="3"/>
    <w:unhideWhenUsed/>
    <w:rsid w:val="00FB1AB2"/>
    <w:pPr>
      <w:numPr>
        <w:ilvl w:val="1"/>
        <w:numId w:val="6"/>
      </w:numPr>
      <w:spacing w:after="200" w:line="276" w:lineRule="auto"/>
    </w:pPr>
  </w:style>
  <w:style w:type="paragraph" w:styleId="ListBullet3">
    <w:name w:val="List Bullet 3"/>
    <w:basedOn w:val="Normal"/>
    <w:uiPriority w:val="3"/>
    <w:unhideWhenUsed/>
    <w:rsid w:val="00FB1AB2"/>
    <w:pPr>
      <w:numPr>
        <w:ilvl w:val="2"/>
        <w:numId w:val="6"/>
      </w:numPr>
      <w:spacing w:after="200" w:line="276" w:lineRule="auto"/>
    </w:pPr>
  </w:style>
  <w:style w:type="paragraph" w:styleId="ListBullet4">
    <w:name w:val="List Bullet 4"/>
    <w:basedOn w:val="Normal"/>
    <w:uiPriority w:val="3"/>
    <w:unhideWhenUsed/>
    <w:rsid w:val="00FB1AB2"/>
    <w:pPr>
      <w:numPr>
        <w:ilvl w:val="3"/>
        <w:numId w:val="6"/>
      </w:numPr>
      <w:spacing w:after="200" w:line="276" w:lineRule="auto"/>
    </w:pPr>
  </w:style>
  <w:style w:type="paragraph" w:styleId="ListBullet5">
    <w:name w:val="List Bullet 5"/>
    <w:basedOn w:val="Normal"/>
    <w:uiPriority w:val="3"/>
    <w:unhideWhenUsed/>
    <w:rsid w:val="00FB1AB2"/>
    <w:pPr>
      <w:numPr>
        <w:ilvl w:val="4"/>
        <w:numId w:val="6"/>
      </w:numPr>
      <w:spacing w:after="200" w:line="276" w:lineRule="auto"/>
    </w:pPr>
  </w:style>
  <w:style w:type="paragraph" w:styleId="ListNumber">
    <w:name w:val="List Number"/>
    <w:basedOn w:val="Normal"/>
    <w:uiPriority w:val="99"/>
    <w:qFormat/>
    <w:rsid w:val="00FB1AB2"/>
    <w:pPr>
      <w:numPr>
        <w:numId w:val="5"/>
      </w:numPr>
      <w:spacing w:after="200" w:line="276" w:lineRule="auto"/>
    </w:pPr>
  </w:style>
  <w:style w:type="paragraph" w:styleId="ListNumber2">
    <w:name w:val="List Number 2"/>
    <w:basedOn w:val="Normal"/>
    <w:uiPriority w:val="99"/>
    <w:rsid w:val="00FB1AB2"/>
    <w:pPr>
      <w:numPr>
        <w:ilvl w:val="1"/>
        <w:numId w:val="5"/>
      </w:numPr>
      <w:spacing w:after="200" w:line="276" w:lineRule="auto"/>
    </w:pPr>
  </w:style>
  <w:style w:type="paragraph" w:styleId="ListNumber3">
    <w:name w:val="List Number 3"/>
    <w:basedOn w:val="Normal"/>
    <w:uiPriority w:val="99"/>
    <w:rsid w:val="00FB1AB2"/>
    <w:pPr>
      <w:numPr>
        <w:ilvl w:val="2"/>
        <w:numId w:val="5"/>
      </w:numPr>
      <w:spacing w:after="200" w:line="276" w:lineRule="auto"/>
    </w:pPr>
  </w:style>
  <w:style w:type="paragraph" w:styleId="ListNumber4">
    <w:name w:val="List Number 4"/>
    <w:basedOn w:val="Normal"/>
    <w:uiPriority w:val="99"/>
    <w:rsid w:val="00FB1AB2"/>
    <w:pPr>
      <w:numPr>
        <w:ilvl w:val="3"/>
        <w:numId w:val="5"/>
      </w:numPr>
      <w:spacing w:after="200" w:line="276" w:lineRule="auto"/>
    </w:pPr>
  </w:style>
  <w:style w:type="paragraph" w:styleId="ListNumber5">
    <w:name w:val="List Number 5"/>
    <w:basedOn w:val="Normal"/>
    <w:uiPriority w:val="99"/>
    <w:rsid w:val="00FB1AB2"/>
    <w:pPr>
      <w:numPr>
        <w:ilvl w:val="4"/>
        <w:numId w:val="5"/>
      </w:numPr>
      <w:spacing w:after="200" w:line="276" w:lineRule="auto"/>
    </w:pPr>
  </w:style>
  <w:style w:type="character" w:customStyle="1" w:styleId="ListBulletChar">
    <w:name w:val="List Bullet Char"/>
    <w:basedOn w:val="DefaultParagraphFont"/>
    <w:link w:val="ListBullet"/>
    <w:uiPriority w:val="3"/>
    <w:rsid w:val="00FB1AB2"/>
  </w:style>
  <w:style w:type="paragraph" w:customStyle="1" w:styleId="Blackbullets">
    <w:name w:val="Black bullets"/>
    <w:basedOn w:val="Blueguidancebullets"/>
    <w:qFormat/>
    <w:rsid w:val="0017665A"/>
    <w:rPr>
      <w:color w:val="033323" w:themeColor="text1"/>
    </w:rPr>
  </w:style>
  <w:style w:type="paragraph" w:customStyle="1" w:styleId="Bullets">
    <w:name w:val="Bullets"/>
    <w:basedOn w:val="ListParagraph"/>
    <w:link w:val="BulletsChar"/>
    <w:qFormat/>
    <w:rsid w:val="006A017F"/>
    <w:pPr>
      <w:numPr>
        <w:numId w:val="7"/>
      </w:numPr>
      <w:spacing w:after="60" w:line="252" w:lineRule="auto"/>
      <w:contextualSpacing w:val="0"/>
    </w:pPr>
    <w:rPr>
      <w:rFonts w:ascii="Calibri" w:eastAsia="Times New Roman" w:hAnsi="Calibri"/>
      <w:sz w:val="20"/>
      <w:szCs w:val="20"/>
      <w:lang w:eastAsia="en-AU"/>
    </w:rPr>
  </w:style>
  <w:style w:type="character" w:customStyle="1" w:styleId="BulletsChar">
    <w:name w:val="Bullets Char"/>
    <w:basedOn w:val="DefaultParagraphFont"/>
    <w:link w:val="Bullets"/>
    <w:rsid w:val="006A017F"/>
    <w:rPr>
      <w:rFonts w:ascii="Calibri" w:eastAsia="Times New Roman" w:hAnsi="Calibri"/>
      <w:sz w:val="20"/>
      <w:szCs w:val="20"/>
      <w:lang w:eastAsia="en-AU"/>
    </w:rPr>
  </w:style>
  <w:style w:type="paragraph" w:customStyle="1" w:styleId="Bulletslevel2">
    <w:name w:val="Bullets level 2"/>
    <w:basedOn w:val="Bullets"/>
    <w:qFormat/>
    <w:rsid w:val="006A017F"/>
    <w:pPr>
      <w:numPr>
        <w:ilvl w:val="1"/>
      </w:numPr>
      <w:tabs>
        <w:tab w:val="num" w:pos="360"/>
        <w:tab w:val="num" w:pos="714"/>
      </w:tabs>
      <w:ind w:left="794" w:hanging="397"/>
    </w:pPr>
  </w:style>
  <w:style w:type="numbering" w:customStyle="1" w:styleId="Numberedheadings">
    <w:name w:val="Numbered headings"/>
    <w:uiPriority w:val="99"/>
    <w:rsid w:val="006A017F"/>
    <w:pPr>
      <w:numPr>
        <w:numId w:val="8"/>
      </w:numPr>
    </w:pPr>
  </w:style>
  <w:style w:type="paragraph" w:customStyle="1" w:styleId="Default">
    <w:name w:val="Default"/>
    <w:rsid w:val="006A017F"/>
    <w:pPr>
      <w:autoSpaceDE w:val="0"/>
      <w:autoSpaceDN w:val="0"/>
      <w:adjustRightInd w:val="0"/>
      <w:spacing w:after="0" w:line="240" w:lineRule="auto"/>
    </w:pPr>
    <w:rPr>
      <w:rFonts w:ascii="Calibri" w:eastAsia="Calibri" w:hAnsi="Calibri" w:cs="Calibri"/>
      <w:color w:val="000000"/>
      <w:sz w:val="24"/>
      <w:szCs w:val="24"/>
      <w:lang w:eastAsia="en-AU"/>
    </w:rPr>
  </w:style>
  <w:style w:type="paragraph" w:customStyle="1" w:styleId="Tabletexthangingindent">
    <w:name w:val="Table text hanging indent"/>
    <w:basedOn w:val="Tabletext"/>
    <w:qFormat/>
    <w:rsid w:val="00FB515F"/>
    <w:pPr>
      <w:ind w:left="284" w:hanging="284"/>
    </w:pPr>
  </w:style>
  <w:style w:type="paragraph" w:customStyle="1" w:styleId="Tabletextbullets">
    <w:name w:val="Table text bullets"/>
    <w:basedOn w:val="Tabletext"/>
    <w:qFormat/>
    <w:rsid w:val="00D14090"/>
    <w:pPr>
      <w:numPr>
        <w:numId w:val="9"/>
      </w:numPr>
      <w:spacing w:after="50"/>
    </w:pPr>
  </w:style>
  <w:style w:type="paragraph" w:styleId="TOCHeading">
    <w:name w:val="TOC Heading"/>
    <w:basedOn w:val="Heading1"/>
    <w:next w:val="Normal"/>
    <w:uiPriority w:val="39"/>
    <w:unhideWhenUsed/>
    <w:qFormat/>
    <w:rsid w:val="005B07A6"/>
    <w:pPr>
      <w:numPr>
        <w:numId w:val="0"/>
      </w:numPr>
      <w:spacing w:before="240" w:after="0" w:line="259" w:lineRule="auto"/>
      <w:outlineLvl w:val="9"/>
    </w:pPr>
    <w:rPr>
      <w:rFonts w:asciiTheme="majorHAnsi" w:hAnsiTheme="majorHAnsi" w:cstheme="majorBidi"/>
      <w:caps w:val="0"/>
      <w:color w:val="02261A" w:themeColor="accent1" w:themeShade="BF"/>
      <w:sz w:val="32"/>
      <w:lang w:val="en-US"/>
    </w:rPr>
  </w:style>
  <w:style w:type="paragraph" w:styleId="TOC1">
    <w:name w:val="toc 1"/>
    <w:basedOn w:val="Normal"/>
    <w:next w:val="Normal"/>
    <w:autoRedefine/>
    <w:uiPriority w:val="39"/>
    <w:unhideWhenUsed/>
    <w:rsid w:val="00103F24"/>
    <w:pPr>
      <w:tabs>
        <w:tab w:val="right" w:leader="dot" w:pos="8331"/>
      </w:tabs>
      <w:spacing w:after="100"/>
    </w:pPr>
  </w:style>
  <w:style w:type="table" w:customStyle="1" w:styleId="TableGrid1">
    <w:name w:val="Table Grid1"/>
    <w:basedOn w:val="TableNormal"/>
    <w:next w:val="TableGrid"/>
    <w:uiPriority w:val="59"/>
    <w:rsid w:val="005B0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4">
    <w:name w:val="List Table 4 Accent 4"/>
    <w:basedOn w:val="TableNormal"/>
    <w:uiPriority w:val="49"/>
    <w:rsid w:val="00431906"/>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tcBorders>
        <w:shd w:val="clear" w:color="auto" w:fill="A7D4D4" w:themeFill="accent4"/>
      </w:tcPr>
    </w:tblStylePr>
    <w:tblStylePr w:type="lastRow">
      <w:rPr>
        <w:b/>
        <w:bCs/>
      </w:rPr>
      <w:tblPr/>
      <w:tcPr>
        <w:tcBorders>
          <w:top w:val="double" w:sz="4" w:space="0" w:color="CAE5E5" w:themeColor="accent4" w:themeTint="99"/>
        </w:tcBorders>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styleId="ListTable3-Accent4">
    <w:name w:val="List Table 3 Accent 4"/>
    <w:basedOn w:val="TableNormal"/>
    <w:uiPriority w:val="48"/>
    <w:rsid w:val="00431906"/>
    <w:pPr>
      <w:spacing w:after="0" w:line="240" w:lineRule="auto"/>
    </w:pPr>
    <w:tblPr>
      <w:tblStyleRowBandSize w:val="1"/>
      <w:tblStyleColBandSize w:val="1"/>
      <w:tblBorders>
        <w:top w:val="single" w:sz="4" w:space="0" w:color="A7D4D4" w:themeColor="accent4"/>
        <w:left w:val="single" w:sz="4" w:space="0" w:color="A7D4D4" w:themeColor="accent4"/>
        <w:bottom w:val="single" w:sz="4" w:space="0" w:color="A7D4D4" w:themeColor="accent4"/>
        <w:right w:val="single" w:sz="4" w:space="0" w:color="A7D4D4" w:themeColor="accent4"/>
      </w:tblBorders>
    </w:tblPr>
    <w:tblStylePr w:type="firstRow">
      <w:rPr>
        <w:b/>
        <w:bCs/>
        <w:color w:val="FFFFFF" w:themeColor="background1"/>
      </w:rPr>
      <w:tblPr/>
      <w:tcPr>
        <w:shd w:val="clear" w:color="auto" w:fill="A7D4D4" w:themeFill="accent4"/>
      </w:tcPr>
    </w:tblStylePr>
    <w:tblStylePr w:type="lastRow">
      <w:rPr>
        <w:b/>
        <w:bCs/>
      </w:rPr>
      <w:tblPr/>
      <w:tcPr>
        <w:tcBorders>
          <w:top w:val="double" w:sz="4" w:space="0" w:color="A7D4D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4D4" w:themeColor="accent4"/>
          <w:right w:val="single" w:sz="4" w:space="0" w:color="A7D4D4" w:themeColor="accent4"/>
        </w:tcBorders>
      </w:tcPr>
    </w:tblStylePr>
    <w:tblStylePr w:type="band1Horz">
      <w:tblPr/>
      <w:tcPr>
        <w:tcBorders>
          <w:top w:val="single" w:sz="4" w:space="0" w:color="A7D4D4" w:themeColor="accent4"/>
          <w:bottom w:val="single" w:sz="4" w:space="0" w:color="A7D4D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4D4" w:themeColor="accent4"/>
          <w:left w:val="nil"/>
        </w:tcBorders>
      </w:tcPr>
    </w:tblStylePr>
    <w:tblStylePr w:type="swCell">
      <w:tblPr/>
      <w:tcPr>
        <w:tcBorders>
          <w:top w:val="double" w:sz="4" w:space="0" w:color="A7D4D4" w:themeColor="accent4"/>
          <w:right w:val="nil"/>
        </w:tcBorders>
      </w:tcPr>
    </w:tblStylePr>
  </w:style>
  <w:style w:type="character" w:customStyle="1" w:styleId="UnresolvedMention2">
    <w:name w:val="Unresolved Mention2"/>
    <w:basedOn w:val="DefaultParagraphFont"/>
    <w:uiPriority w:val="99"/>
    <w:semiHidden/>
    <w:unhideWhenUsed/>
    <w:rsid w:val="00FC50E0"/>
    <w:rPr>
      <w:color w:val="605E5C"/>
      <w:shd w:val="clear" w:color="auto" w:fill="E1DFDD"/>
    </w:rPr>
  </w:style>
  <w:style w:type="character" w:customStyle="1" w:styleId="UnresolvedMention3">
    <w:name w:val="Unresolved Mention3"/>
    <w:basedOn w:val="DefaultParagraphFont"/>
    <w:uiPriority w:val="99"/>
    <w:semiHidden/>
    <w:unhideWhenUsed/>
    <w:rsid w:val="003F2E3B"/>
    <w:rPr>
      <w:color w:val="605E5C"/>
      <w:shd w:val="clear" w:color="auto" w:fill="E1DFDD"/>
    </w:rPr>
  </w:style>
  <w:style w:type="character" w:customStyle="1" w:styleId="ListParagraphChar">
    <w:name w:val="List Paragraph Char"/>
    <w:aliases w:val="Body of text - Bullet point Char,Recommendation Char,List Paragraph1 Char,List Paragraph11 Char,L Char,Bulleted Para Char,NFP GP Bulleted List Char,FooterText Char,numbered Char,Paragraphe de liste1 Char,Bulletr List Paragraph Char"/>
    <w:basedOn w:val="DefaultParagraphFont"/>
    <w:link w:val="ListParagraph"/>
    <w:uiPriority w:val="34"/>
    <w:rsid w:val="00313EA3"/>
  </w:style>
  <w:style w:type="character" w:customStyle="1" w:styleId="ui-provider">
    <w:name w:val="ui-provider"/>
    <w:basedOn w:val="DefaultParagraphFont"/>
    <w:rsid w:val="00144175"/>
  </w:style>
  <w:style w:type="paragraph" w:customStyle="1" w:styleId="Header1">
    <w:name w:val="Header 1"/>
    <w:basedOn w:val="Blackbodytext"/>
    <w:link w:val="Header1Char"/>
    <w:qFormat/>
    <w:rsid w:val="00077162"/>
    <w:rPr>
      <w:b/>
      <w:bCs/>
      <w:color w:val="033323"/>
      <w:sz w:val="36"/>
      <w:szCs w:val="36"/>
    </w:rPr>
  </w:style>
  <w:style w:type="character" w:customStyle="1" w:styleId="BlueguidancetextChar">
    <w:name w:val="Blue guidance text Char"/>
    <w:basedOn w:val="DefaultParagraphFont"/>
    <w:link w:val="Blueguidancetext"/>
    <w:rsid w:val="00077162"/>
    <w:rPr>
      <w:rFonts w:ascii="Arial" w:hAnsi="Arial"/>
      <w:color w:val="0070C0"/>
      <w:sz w:val="18"/>
      <w:lang w:val="en-US"/>
    </w:rPr>
  </w:style>
  <w:style w:type="character" w:customStyle="1" w:styleId="BlackbodytextChar">
    <w:name w:val="Black body text Char"/>
    <w:basedOn w:val="BlueguidancetextChar"/>
    <w:link w:val="Blackbodytext"/>
    <w:rsid w:val="00077162"/>
    <w:rPr>
      <w:rFonts w:ascii="Arial" w:hAnsi="Arial"/>
      <w:color w:val="033323" w:themeColor="text1"/>
      <w:sz w:val="18"/>
      <w:lang w:val="en-US"/>
    </w:rPr>
  </w:style>
  <w:style w:type="character" w:customStyle="1" w:styleId="Header1Char">
    <w:name w:val="Header 1 Char"/>
    <w:basedOn w:val="BlackbodytextChar"/>
    <w:link w:val="Header1"/>
    <w:rsid w:val="00077162"/>
    <w:rPr>
      <w:rFonts w:ascii="Arial" w:hAnsi="Arial"/>
      <w:b/>
      <w:bCs/>
      <w:color w:val="033323"/>
      <w:sz w:val="36"/>
      <w:szCs w:val="36"/>
      <w:lang w:val="en-US"/>
    </w:rPr>
  </w:style>
  <w:style w:type="paragraph" w:customStyle="1" w:styleId="Header2">
    <w:name w:val="Header 2"/>
    <w:basedOn w:val="Header1"/>
    <w:link w:val="Header2Char"/>
    <w:qFormat/>
    <w:rsid w:val="00CB7B27"/>
    <w:rPr>
      <w:b w:val="0"/>
      <w:sz w:val="28"/>
    </w:rPr>
  </w:style>
  <w:style w:type="character" w:customStyle="1" w:styleId="Header2Char">
    <w:name w:val="Header 2 Char"/>
    <w:basedOn w:val="Header1Char"/>
    <w:link w:val="Header2"/>
    <w:rsid w:val="00CB7B27"/>
    <w:rPr>
      <w:rFonts w:ascii="Arial" w:hAnsi="Arial"/>
      <w:b w:val="0"/>
      <w:bCs/>
      <w:color w:val="033323"/>
      <w:sz w:val="28"/>
      <w:szCs w:val="36"/>
      <w:lang w:val="en-US"/>
    </w:rPr>
  </w:style>
  <w:style w:type="paragraph" w:styleId="TOC2">
    <w:name w:val="toc 2"/>
    <w:basedOn w:val="Normal"/>
    <w:next w:val="Normal"/>
    <w:autoRedefine/>
    <w:uiPriority w:val="39"/>
    <w:unhideWhenUsed/>
    <w:rsid w:val="00103F24"/>
    <w:pPr>
      <w:spacing w:after="100"/>
      <w:ind w:left="220"/>
    </w:pPr>
  </w:style>
  <w:style w:type="paragraph" w:styleId="TOC3">
    <w:name w:val="toc 3"/>
    <w:basedOn w:val="Normal"/>
    <w:next w:val="Normal"/>
    <w:autoRedefine/>
    <w:uiPriority w:val="39"/>
    <w:unhideWhenUsed/>
    <w:rsid w:val="001A758B"/>
    <w:pPr>
      <w:tabs>
        <w:tab w:val="right" w:leader="dot" w:pos="8331"/>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886992252">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 w:id="1869368943">
      <w:bodyDiv w:val="1"/>
      <w:marLeft w:val="0"/>
      <w:marRight w:val="0"/>
      <w:marTop w:val="0"/>
      <w:marBottom w:val="0"/>
      <w:divBdr>
        <w:top w:val="none" w:sz="0" w:space="0" w:color="auto"/>
        <w:left w:val="none" w:sz="0" w:space="0" w:color="auto"/>
        <w:bottom w:val="none" w:sz="0" w:space="0" w:color="auto"/>
        <w:right w:val="none" w:sz="0" w:space="0" w:color="auto"/>
      </w:divBdr>
    </w:div>
    <w:div w:id="20107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limateactive.org.au/be-climate-active/tools-and-resources/licence-agreement" TargetMode="External"/><Relationship Id="rId26" Type="http://schemas.openxmlformats.org/officeDocument/2006/relationships/header" Target="header6.xml"/><Relationship Id="rId39" Type="http://schemas.openxmlformats.org/officeDocument/2006/relationships/footer" Target="footer12.xml"/><Relationship Id="rId21" Type="http://schemas.openxmlformats.org/officeDocument/2006/relationships/hyperlink" Target="https://www.climateactive.org.au/be-climate-active/tools-and-resources" TargetMode="External"/><Relationship Id="rId34" Type="http://schemas.openxmlformats.org/officeDocument/2006/relationships/header" Target="head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limate.active@industry.gov.au" TargetMode="Externa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s://www.climateactive.org.au/be-climate-active/register-consultants-climate-active-certification"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_rels/footer8.xml.rels><?xml version="1.0" encoding="UTF-8" standalone="yes"?>
<Relationships xmlns="http://schemas.openxmlformats.org/package/2006/relationships"><Relationship Id="rId1" Type="http://schemas.openxmlformats.org/officeDocument/2006/relationships/image" Target="media/image4.emf"/></Relationships>
</file>

<file path=word/_rels/footer9.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Brand">
      <a:dk1>
        <a:srgbClr val="033323"/>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723BC8027C3A4186C34B5B7DCEA7A9" ma:contentTypeVersion="4" ma:contentTypeDescription="Create a new document." ma:contentTypeScope="" ma:versionID="29cf365bed03023104edfadf4fe9304f">
  <xsd:schema xmlns:xsd="http://www.w3.org/2001/XMLSchema" xmlns:xs="http://www.w3.org/2001/XMLSchema" xmlns:p="http://schemas.microsoft.com/office/2006/metadata/properties" xmlns:ns1="http://schemas.microsoft.com/sharepoint/v3" xmlns:ns2="d24b0336-83c3-418c-b7fb-5e4dbc71fda4" xmlns:ns3="770fb41e-58f0-476b-b51c-d2bfd54c8e62" targetNamespace="http://schemas.microsoft.com/office/2006/metadata/properties" ma:root="true" ma:fieldsID="3599e3e9f9ee051c0794e201bfb84ec6" ns1:_="" ns2:_="" ns3:_="">
    <xsd:import namespace="http://schemas.microsoft.com/sharepoint/v3"/>
    <xsd:import namespace="d24b0336-83c3-418c-b7fb-5e4dbc71fda4"/>
    <xsd:import namespace="770fb41e-58f0-476b-b51c-d2bfd54c8e6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b0336-83c3-418c-b7fb-5e4dbc71f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fb41e-58f0-476b-b51c-d2bfd54c8e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2AB2B-515F-47D1-90C0-09BF5CD1FD77}">
  <ds:schemaRefs>
    <ds:schemaRef ds:uri="http://www.w3.org/XML/1998/namespace"/>
    <ds:schemaRef ds:uri="http://purl.org/dc/terms/"/>
    <ds:schemaRef ds:uri="770fb41e-58f0-476b-b51c-d2bfd54c8e62"/>
    <ds:schemaRef ds:uri="http://schemas.microsoft.com/sharepoint/v3"/>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d24b0336-83c3-418c-b7fb-5e4dbc71fda4"/>
    <ds:schemaRef ds:uri="http://purl.org/dc/elements/1.1/"/>
  </ds:schemaRefs>
</ds:datastoreItem>
</file>

<file path=customXml/itemProps2.xml><?xml version="1.0" encoding="utf-8"?>
<ds:datastoreItem xmlns:ds="http://schemas.openxmlformats.org/officeDocument/2006/customXml" ds:itemID="{839678E8-2313-4056-926C-52BC80014B3D}">
  <ds:schemaRefs>
    <ds:schemaRef ds:uri="http://schemas.openxmlformats.org/officeDocument/2006/bibliography"/>
  </ds:schemaRefs>
</ds:datastoreItem>
</file>

<file path=customXml/itemProps3.xml><?xml version="1.0" encoding="utf-8"?>
<ds:datastoreItem xmlns:ds="http://schemas.openxmlformats.org/officeDocument/2006/customXml" ds:itemID="{2761EC5E-C09C-4C02-A768-1E2404D9432D}">
  <ds:schemaRefs>
    <ds:schemaRef ds:uri="http://schemas.microsoft.com/sharepoint/v3/contenttype/forms"/>
  </ds:schemaRefs>
</ds:datastoreItem>
</file>

<file path=customXml/itemProps4.xml><?xml version="1.0" encoding="utf-8"?>
<ds:datastoreItem xmlns:ds="http://schemas.openxmlformats.org/officeDocument/2006/customXml" ds:itemID="{A04730C4-7B3C-422A-837E-1AF2A9D70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4b0336-83c3-418c-b7fb-5e4dbc71fda4"/>
    <ds:schemaRef ds:uri="770fb41e-58f0-476b-b51c-d2bfd54c8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7484</Words>
  <Characters>42661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2025-08-15T00:32:00Z</dcterms:created>
  <dcterms:modified xsi:type="dcterms:W3CDTF">2025-08-15T00:32:00Z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37d8d0ea,178882d0,417ea631,4e4d5c41,4eeeaf47,72fefc6,e539f40,7bdd0bdb,1c323e96,786f8f50,7534b04c,49bf68fc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60eecd9b,5b6a53c2,44c4d4e9,823f7fb,72a49076,58f58b4c,e79aa5c,52a48bf2,6a46653b,201046a0,58bcb4e4,5d1849f2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0x010100EB723BC8027C3A4186C34B5B7DCEA7A9</vt:lpwstr>
  </property>
</Properties>
</file>