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F648F" w:rsidR="00520491" w:rsidP="00B66931" w:rsidRDefault="00C0489F" w14:paraId="09BC838E" w14:textId="310F7377">
      <w:pPr>
        <w:spacing w:before="200" w:after="80"/>
        <w:ind w:right="140"/>
        <w:jc w:val="center"/>
        <w:rPr>
          <w:rFonts w:ascii="Arial" w:hAnsi="Arial" w:cs="Arial"/>
          <w:sz w:val="24"/>
          <w:szCs w:val="24"/>
        </w:rPr>
      </w:pPr>
      <w:r w:rsidRPr="005F648F">
        <w:rPr>
          <w:rFonts w:ascii="Arial" w:hAnsi="Arial" w:cs="Arial"/>
          <w:noProof/>
          <w:sz w:val="24"/>
          <w:szCs w:val="24"/>
          <w:lang w:eastAsia="en-AU"/>
        </w:rPr>
        <mc:AlternateContent>
          <mc:Choice Requires="wps">
            <w:drawing>
              <wp:anchor distT="0" distB="0" distL="114300" distR="114300" simplePos="0" relativeHeight="251658243" behindDoc="0" locked="0" layoutInCell="1" allowOverlap="1" wp14:anchorId="43C42427" wp14:editId="3D13F939">
                <wp:simplePos x="0" y="0"/>
                <wp:positionH relativeFrom="column">
                  <wp:posOffset>-508635</wp:posOffset>
                </wp:positionH>
                <wp:positionV relativeFrom="paragraph">
                  <wp:posOffset>4804410</wp:posOffset>
                </wp:positionV>
                <wp:extent cx="5670550" cy="44386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5670550" cy="4438650"/>
                        </a:xfrm>
                        <a:prstGeom prst="rect">
                          <a:avLst/>
                        </a:prstGeom>
                        <a:noFill/>
                        <a:ln w="6350">
                          <a:noFill/>
                        </a:ln>
                      </wps:spPr>
                      <wps:txbx>
                        <w:txbxContent>
                          <w:p w:rsidR="007A4FE1" w:rsidP="002561E6" w:rsidRDefault="007A4FE1" w14:paraId="0B60908B" w14:textId="77777777">
                            <w:pPr>
                              <w:rPr>
                                <w:rFonts w:ascii="Arial" w:hAnsi="Arial" w:cs="Arial"/>
                                <w:b/>
                                <w:color w:val="FFFFFF" w:themeColor="background1"/>
                                <w:sz w:val="80"/>
                                <w:szCs w:val="80"/>
                              </w:rPr>
                            </w:pPr>
                            <w:r w:rsidRPr="002561E6">
                              <w:rPr>
                                <w:rFonts w:ascii="Arial" w:hAnsi="Arial" w:cs="Arial"/>
                                <w:b/>
                                <w:color w:val="FFFFFF" w:themeColor="background1"/>
                                <w:sz w:val="80"/>
                                <w:szCs w:val="80"/>
                              </w:rPr>
                              <w:t xml:space="preserve">PUBLIC </w:t>
                            </w:r>
                            <w:r w:rsidRPr="002561E6">
                              <w:rPr>
                                <w:rFonts w:ascii="Arial" w:hAnsi="Arial" w:cs="Arial"/>
                                <w:b/>
                                <w:color w:val="FFFFFF" w:themeColor="background1"/>
                                <w:sz w:val="80"/>
                                <w:szCs w:val="80"/>
                              </w:rPr>
                              <w:br/>
                            </w:r>
                            <w:r w:rsidRPr="002561E6">
                              <w:rPr>
                                <w:rFonts w:ascii="Arial" w:hAnsi="Arial" w:cs="Arial"/>
                                <w:b/>
                                <w:color w:val="FFFFFF" w:themeColor="background1"/>
                                <w:sz w:val="80"/>
                                <w:szCs w:val="80"/>
                              </w:rPr>
                              <w:t>DISCLOSURE STATEMENT</w:t>
                            </w:r>
                          </w:p>
                          <w:p w:rsidRPr="002561E6" w:rsidR="007A4FE1" w:rsidP="002561E6" w:rsidRDefault="007A4FE1" w14:paraId="48DB15D0" w14:textId="77777777">
                            <w:pPr>
                              <w:rPr>
                                <w:rFonts w:ascii="Arial" w:hAnsi="Arial" w:cs="Arial"/>
                                <w:b/>
                                <w:sz w:val="80"/>
                                <w:szCs w:val="80"/>
                              </w:rPr>
                            </w:pPr>
                          </w:p>
                          <w:p w:rsidR="00CB618A" w:rsidP="00CB618A" w:rsidRDefault="00CB618A" w14:paraId="79AE7F18" w14:textId="77777777">
                            <w:pPr>
                              <w:pStyle w:val="Coverpagewritting"/>
                            </w:pPr>
                            <w:r w:rsidRPr="00B33A81">
                              <w:t>XXXX ZERO</w:t>
                            </w:r>
                          </w:p>
                          <w:p w:rsidRPr="00C0489F" w:rsidR="00CB618A" w:rsidP="00CB618A" w:rsidRDefault="00CB618A" w14:paraId="364EA5BE" w14:textId="77777777">
                            <w:pPr>
                              <w:pStyle w:val="Coverpagewritting"/>
                            </w:pPr>
                            <w:r>
                              <w:br/>
                            </w:r>
                            <w:r>
                              <w:t xml:space="preserve">product CERTIFICATION </w:t>
                            </w:r>
                          </w:p>
                          <w:p w:rsidRPr="00484000" w:rsidR="00CB618A" w:rsidP="00CB618A" w:rsidRDefault="00CB618A" w14:paraId="023944C4" w14:textId="2CAC4860">
                            <w:pPr>
                              <w:pStyle w:val="Coverpagewritting"/>
                            </w:pPr>
                            <w:r w:rsidRPr="00A66706">
                              <w:t>CY202</w:t>
                            </w:r>
                            <w:r w:rsidR="00902FD7">
                              <w:t>4</w:t>
                            </w:r>
                          </w:p>
                          <w:p w:rsidRPr="00484000" w:rsidR="007A4FE1" w:rsidP="00B4559B" w:rsidRDefault="007A4FE1" w14:paraId="683BC6FC" w14:textId="2E8E6245">
                            <w:pPr>
                              <w:pStyle w:val="Heading1"/>
                              <w:numPr>
                                <w:ilvl w:val="0"/>
                                <w:numId w:val="0"/>
                              </w:numPr>
                              <w:spacing w:after="100"/>
                              <w:jc w:val="left"/>
                              <w:rPr>
                                <w:rFonts w:cs="Arial"/>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5F063B">
              <v:shapetype id="_x0000_t202" coordsize="21600,21600" o:spt="202" path="m,l,21600r21600,l21600,xe" w14:anchorId="43C42427">
                <v:stroke joinstyle="miter"/>
                <v:path gradientshapeok="t" o:connecttype="rect"/>
              </v:shapetype>
              <v:shape id="Text Box 22" style="position:absolute;left:0;text-align:left;margin-left:-40.05pt;margin-top:378.3pt;width:446.5pt;height:3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">
                <v:textbox>
                  <w:txbxContent>
                    <w:p w:rsidR="007A4FE1" w:rsidP="002561E6" w:rsidRDefault="007A4FE1" w14:paraId="264DDAED" w14:textId="77777777">
                      <w:pPr>
                        <w:rPr>
                          <w:rFonts w:ascii="Arial" w:hAnsi="Arial" w:cs="Arial"/>
                          <w:b/>
                          <w:color w:val="FFFFFF" w:themeColor="background1"/>
                          <w:sz w:val="80"/>
                          <w:szCs w:val="80"/>
                        </w:rPr>
                      </w:pPr>
                      <w:r w:rsidRPr="002561E6">
                        <w:rPr>
                          <w:rFonts w:ascii="Arial" w:hAnsi="Arial" w:cs="Arial"/>
                          <w:b/>
                          <w:color w:val="FFFFFF" w:themeColor="background1"/>
                          <w:sz w:val="80"/>
                          <w:szCs w:val="80"/>
                        </w:rPr>
                        <w:t xml:space="preserve">PUBLIC </w:t>
                      </w:r>
                      <w:r w:rsidRPr="002561E6">
                        <w:rPr>
                          <w:rFonts w:ascii="Arial" w:hAnsi="Arial" w:cs="Arial"/>
                          <w:b/>
                          <w:color w:val="FFFFFF" w:themeColor="background1"/>
                          <w:sz w:val="80"/>
                          <w:szCs w:val="80"/>
                        </w:rPr>
                        <w:br/>
                      </w:r>
                      <w:r w:rsidRPr="002561E6">
                        <w:rPr>
                          <w:rFonts w:ascii="Arial" w:hAnsi="Arial" w:cs="Arial"/>
                          <w:b/>
                          <w:color w:val="FFFFFF" w:themeColor="background1"/>
                          <w:sz w:val="80"/>
                          <w:szCs w:val="80"/>
                        </w:rPr>
                        <w:t>DISCLOSURE STATEMENT</w:t>
                      </w:r>
                    </w:p>
                    <w:p w:rsidRPr="002561E6" w:rsidR="007A4FE1" w:rsidP="002561E6" w:rsidRDefault="007A4FE1" w14:paraId="672A6659" w14:textId="77777777">
                      <w:pPr>
                        <w:rPr>
                          <w:rFonts w:ascii="Arial" w:hAnsi="Arial" w:cs="Arial"/>
                          <w:b/>
                          <w:sz w:val="80"/>
                          <w:szCs w:val="80"/>
                        </w:rPr>
                      </w:pPr>
                    </w:p>
                    <w:p w:rsidR="00CB618A" w:rsidP="00CB618A" w:rsidRDefault="00CB618A" w14:paraId="7186D877" w14:textId="77777777">
                      <w:pPr>
                        <w:pStyle w:val="Coverpagewritting"/>
                      </w:pPr>
                      <w:r w:rsidRPr="00B33A81">
                        <w:t>XXXX ZERO</w:t>
                      </w:r>
                    </w:p>
                    <w:p w:rsidRPr="00C0489F" w:rsidR="00CB618A" w:rsidP="00CB618A" w:rsidRDefault="00CB618A" w14:paraId="75828511" w14:textId="77777777">
                      <w:pPr>
                        <w:pStyle w:val="Coverpagewritting"/>
                      </w:pPr>
                      <w:r>
                        <w:br/>
                      </w:r>
                      <w:r>
                        <w:t xml:space="preserve">product CERTIFICATION </w:t>
                      </w:r>
                    </w:p>
                    <w:p w:rsidRPr="00484000" w:rsidR="00CB618A" w:rsidP="00CB618A" w:rsidRDefault="00CB618A" w14:paraId="758C3C74" w14:textId="2CAC4860">
                      <w:pPr>
                        <w:pStyle w:val="Coverpagewritting"/>
                      </w:pPr>
                      <w:r w:rsidRPr="00A66706">
                        <w:t>CY202</w:t>
                      </w:r>
                      <w:r w:rsidR="00902FD7">
                        <w:t>4</w:t>
                      </w:r>
                    </w:p>
                    <w:p w:rsidRPr="00484000" w:rsidR="007A4FE1" w:rsidP="00B4559B" w:rsidRDefault="007A4FE1" w14:paraId="0A37501D" w14:textId="2E8E6245">
                      <w:pPr>
                        <w:pStyle w:val="Heading1"/>
                        <w:numPr>
                          <w:ilvl w:val="0"/>
                          <w:numId w:val="0"/>
                        </w:numPr>
                        <w:spacing w:after="100"/>
                        <w:jc w:val="left"/>
                        <w:rPr>
                          <w:rFonts w:cs="Arial"/>
                          <w:sz w:val="40"/>
                          <w:szCs w:val="40"/>
                        </w:rPr>
                      </w:pPr>
                    </w:p>
                  </w:txbxContent>
                </v:textbox>
              </v:shape>
            </w:pict>
          </mc:Fallback>
        </mc:AlternateContent>
      </w:r>
      <w:r w:rsidRPr="005F648F" w:rsidR="00A944C3">
        <w:rPr>
          <w:rFonts w:ascii="Arial" w:hAnsi="Arial" w:cs="Arial"/>
          <w:noProof/>
          <w:sz w:val="24"/>
          <w:szCs w:val="24"/>
          <w:lang w:eastAsia="en-AU"/>
        </w:rPr>
        <mc:AlternateContent>
          <mc:Choice Requires="wps">
            <w:drawing>
              <wp:anchor distT="0" distB="0" distL="114300" distR="114300" simplePos="0" relativeHeight="251658242" behindDoc="1" locked="0" layoutInCell="1" allowOverlap="1" wp14:anchorId="159A6ABB" wp14:editId="424CC790">
                <wp:simplePos x="0" y="0"/>
                <wp:positionH relativeFrom="column">
                  <wp:posOffset>-1132205</wp:posOffset>
                </wp:positionH>
                <wp:positionV relativeFrom="paragraph">
                  <wp:posOffset>-804545</wp:posOffset>
                </wp:positionV>
                <wp:extent cx="7664450" cy="10757535"/>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7664450" cy="10757535"/>
                        </a:xfrm>
                        <a:prstGeom prst="rect">
                          <a:avLst/>
                        </a:prstGeom>
                        <a:solidFill>
                          <a:srgbClr val="003529"/>
                        </a:solidFill>
                        <a:ln w="6350">
                          <a:noFill/>
                        </a:ln>
                      </wps:spPr>
                      <wps:txbx>
                        <w:txbxContent>
                          <w:p w:rsidR="007A4FE1" w:rsidP="00520491" w:rsidRDefault="007A4FE1" w14:paraId="37A8E46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C159D0B">
              <v:shape id="Text Box 17" style="position:absolute;left:0;text-align:left;margin-left:-89.15pt;margin-top:-63.35pt;width:603.5pt;height:847.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" w14:anchorId="159A6ABB">
                <v:textbox>
                  <w:txbxContent>
                    <w:p w:rsidR="007A4FE1" w:rsidP="00520491" w:rsidRDefault="007A4FE1" w14:paraId="5DAB6C7B" w14:textId="77777777"/>
                  </w:txbxContent>
                </v:textbox>
              </v:shape>
            </w:pict>
          </mc:Fallback>
        </mc:AlternateContent>
      </w:r>
      <w:r w:rsidRPr="005F648F" w:rsidR="00C0516F">
        <w:rPr>
          <w:rFonts w:ascii="Arial" w:hAnsi="Arial" w:cs="Arial"/>
          <w:noProof/>
          <w:sz w:val="24"/>
          <w:szCs w:val="24"/>
          <w:lang w:eastAsia="en-AU"/>
        </w:rPr>
        <w:drawing>
          <wp:inline distT="0" distB="0" distL="0" distR="0" wp14:anchorId="1EB75968" wp14:editId="1690C093">
            <wp:extent cx="3452434" cy="2124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imate_Active_Master_Logo_neg_MONO_border.png"/>
                    <pic:cNvPicPr/>
                  </pic:nvPicPr>
                  <pic:blipFill>
                    <a:blip r:embed="rId11">
                      <a:extLst>
                        <a:ext uri="{28A0092B-C50C-407E-A947-70E740481C1C}">
                          <a14:useLocalDpi xmlns:a14="http://schemas.microsoft.com/office/drawing/2010/main" val="0"/>
                        </a:ext>
                      </a:extLst>
                    </a:blip>
                    <a:stretch>
                      <a:fillRect/>
                    </a:stretch>
                  </pic:blipFill>
                  <pic:spPr>
                    <a:xfrm>
                      <a:off x="0" y="0"/>
                      <a:ext cx="3475979" cy="2138561"/>
                    </a:xfrm>
                    <a:prstGeom prst="rect">
                      <a:avLst/>
                    </a:prstGeom>
                  </pic:spPr>
                </pic:pic>
              </a:graphicData>
            </a:graphic>
          </wp:inline>
        </w:drawing>
      </w:r>
      <w:r w:rsidRPr="005F648F" w:rsidR="00520491">
        <w:rPr>
          <w:rFonts w:ascii="Arial" w:hAnsi="Arial" w:cs="Arial"/>
          <w:sz w:val="24"/>
          <w:szCs w:val="24"/>
        </w:rPr>
        <w:br w:type="page"/>
      </w:r>
    </w:p>
    <w:p w:rsidRPr="005F648F" w:rsidR="00671FC7" w:rsidP="00671FC7" w:rsidRDefault="00671FC7" w14:paraId="200F99EE" w14:textId="77777777">
      <w:pPr>
        <w:spacing w:before="200" w:after="80"/>
        <w:rPr>
          <w:rFonts w:ascii="Arial" w:hAnsi="Arial" w:cs="Arial"/>
          <w:sz w:val="24"/>
          <w:szCs w:val="24"/>
        </w:rPr>
        <w:sectPr w:rsidRPr="005F648F" w:rsidR="00671FC7" w:rsidSect="00232A8E">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134" w:right="1701" w:bottom="1701" w:left="1701" w:header="516" w:footer="794" w:gutter="0"/>
          <w:cols w:space="708"/>
          <w:docGrid w:linePitch="360"/>
        </w:sectPr>
      </w:pPr>
    </w:p>
    <w:p w:rsidRPr="005F648F" w:rsidR="00A0432B" w:rsidP="000F06E0" w:rsidRDefault="00A0432B" w14:paraId="119113E9" w14:textId="4BD285CC">
      <w:pPr>
        <w:spacing w:before="400" w:after="80"/>
        <w:jc w:val="right"/>
        <w:rPr>
          <w:rFonts w:ascii="Arial" w:hAnsi="Arial" w:cs="Arial"/>
          <w:sz w:val="24"/>
          <w:szCs w:val="24"/>
        </w:rPr>
      </w:pPr>
      <w:r w:rsidRPr="005F648F">
        <w:rPr>
          <w:rFonts w:ascii="Arial" w:hAnsi="Arial" w:cs="Arial"/>
          <w:sz w:val="24"/>
          <w:szCs w:val="24"/>
        </w:rPr>
        <w:t>Australian Government</w:t>
      </w:r>
    </w:p>
    <w:p w:rsidRPr="005F648F" w:rsidR="00CE6778" w:rsidP="00676CCA" w:rsidRDefault="00A0432B" w14:paraId="05B579F6" w14:textId="77777777">
      <w:pPr>
        <w:spacing w:after="360"/>
        <w:jc w:val="right"/>
        <w:rPr>
          <w:rFonts w:ascii="Arial" w:hAnsi="Arial" w:cs="Arial"/>
          <w:b/>
          <w:sz w:val="34"/>
          <w:szCs w:val="34"/>
        </w:rPr>
      </w:pPr>
      <w:r w:rsidRPr="005F648F">
        <w:rPr>
          <w:rFonts w:ascii="Arial" w:hAnsi="Arial" w:cs="Arial"/>
          <w:b/>
          <w:sz w:val="36"/>
          <w:szCs w:val="36"/>
        </w:rPr>
        <w:t>Climate Active</w:t>
      </w:r>
      <w:r w:rsidRPr="005F648F">
        <w:rPr>
          <w:rFonts w:ascii="Arial" w:hAnsi="Arial" w:cs="Arial"/>
          <w:b/>
          <w:sz w:val="34"/>
          <w:szCs w:val="34"/>
        </w:rPr>
        <w:t xml:space="preserve"> </w:t>
      </w:r>
      <w:r w:rsidRPr="005F648F" w:rsidR="00676CCA">
        <w:rPr>
          <w:rFonts w:ascii="Arial" w:hAnsi="Arial" w:cs="Arial"/>
          <w:b/>
          <w:sz w:val="34"/>
          <w:szCs w:val="34"/>
        </w:rPr>
        <w:br/>
      </w:r>
      <w:r w:rsidRPr="005F648F">
        <w:rPr>
          <w:rFonts w:ascii="Arial" w:hAnsi="Arial" w:cs="Arial"/>
          <w:b/>
          <w:sz w:val="34"/>
          <w:szCs w:val="34"/>
        </w:rPr>
        <w:t>Public Disclosure S</w:t>
      </w:r>
      <w:r w:rsidRPr="005F648F" w:rsidR="00FF0BA7">
        <w:rPr>
          <w:rFonts w:ascii="Arial" w:hAnsi="Arial" w:cs="Arial"/>
          <w:b/>
          <w:sz w:val="34"/>
          <w:szCs w:val="34"/>
        </w:rPr>
        <w:t>tatement</w:t>
      </w:r>
    </w:p>
    <w:p w:rsidRPr="005F648F" w:rsidR="00676CCA" w:rsidP="00524D71" w:rsidRDefault="00573F3C" w14:paraId="1E147B35" w14:textId="5B03E90F">
      <w:pPr>
        <w:tabs>
          <w:tab w:val="left" w:pos="1701"/>
        </w:tabs>
        <w:jc w:val="right"/>
        <w:rPr>
          <w:rFonts w:ascii="Arial" w:hAnsi="Arial" w:cs="Arial"/>
          <w:color w:val="0070C0"/>
          <w:sz w:val="19"/>
          <w:szCs w:val="19"/>
        </w:rPr>
      </w:pPr>
      <w:r>
        <w:rPr>
          <w:noProof/>
        </w:rPr>
        <w:drawing>
          <wp:anchor distT="0" distB="0" distL="114300" distR="114300" simplePos="0" relativeHeight="251658248" behindDoc="0" locked="0" layoutInCell="1" allowOverlap="1" wp14:anchorId="124E2EC9" wp14:editId="4306AD54">
            <wp:simplePos x="0" y="0"/>
            <wp:positionH relativeFrom="column">
              <wp:posOffset>1400754</wp:posOffset>
            </wp:positionH>
            <wp:positionV relativeFrom="paragraph">
              <wp:posOffset>187325</wp:posOffset>
            </wp:positionV>
            <wp:extent cx="869315" cy="719455"/>
            <wp:effectExtent l="0" t="0" r="6985" b="4445"/>
            <wp:wrapSquare wrapText="bothSides"/>
            <wp:docPr id="191996485" name="Picture 191996485" descr="A logo of a l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485" name="Picture 191996485" descr="A logo of a lion&#10;&#10;Description automatically generated"/>
                    <pic:cNvPicPr/>
                  </pic:nvPicPr>
                  <pic:blipFill>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69315" cy="719455"/>
                    </a:xfrm>
                    <a:prstGeom prst="rect">
                      <a:avLst/>
                    </a:prstGeom>
                  </pic:spPr>
                </pic:pic>
              </a:graphicData>
            </a:graphic>
            <wp14:sizeRelH relativeFrom="page">
              <wp14:pctWidth>0</wp14:pctWidth>
            </wp14:sizeRelH>
            <wp14:sizeRelV relativeFrom="page">
              <wp14:pctHeight>0</wp14:pctHeight>
            </wp14:sizeRelV>
          </wp:anchor>
        </w:drawing>
      </w:r>
    </w:p>
    <w:p w:rsidRPr="00573F3C" w:rsidR="00415D9B" w:rsidP="00573F3C" w:rsidRDefault="00573F3C" w14:paraId="6DB1833D" w14:textId="5B7D008F">
      <w:pPr>
        <w:tabs>
          <w:tab w:val="left" w:pos="1701"/>
        </w:tabs>
        <w:jc w:val="right"/>
        <w:rPr>
          <w:rFonts w:ascii="Fabriga" w:hAnsi="Fabriga"/>
        </w:rPr>
      </w:pPr>
      <w:r>
        <w:rPr>
          <w:rFonts w:cs="Arial"/>
          <w:noProof/>
          <w:color w:val="53565A"/>
          <w:sz w:val="15"/>
          <w:szCs w:val="15"/>
          <w:lang w:eastAsia="en-AU"/>
        </w:rPr>
        <w:drawing>
          <wp:anchor distT="0" distB="0" distL="114300" distR="114300" simplePos="0" relativeHeight="251658247" behindDoc="0" locked="0" layoutInCell="1" allowOverlap="1" wp14:anchorId="138CEF21" wp14:editId="1689CD2A">
            <wp:simplePos x="0" y="0"/>
            <wp:positionH relativeFrom="margin">
              <wp:align>left</wp:align>
            </wp:positionH>
            <wp:positionV relativeFrom="paragraph">
              <wp:posOffset>106210</wp:posOffset>
            </wp:positionV>
            <wp:extent cx="1151890" cy="409575"/>
            <wp:effectExtent l="0" t="0" r="0" b="9525"/>
            <wp:wrapSquare wrapText="bothSides"/>
            <wp:docPr id="1099035171" name="Picture 1099035171" descr="A yellow and red sign with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35171" name="Picture 1099035171" descr="A yellow and red sign with x&#10;&#10;AI-generated content may be incorrect."/>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5189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48F">
        <w:rPr>
          <w:rFonts w:ascii="Helvetica Neue LT Std 75" w:hAnsi="Helvetica Neue LT Std 75"/>
          <w:b/>
          <w:noProof/>
          <w:sz w:val="35"/>
          <w:szCs w:val="35"/>
          <w:lang w:eastAsia="en-AU"/>
        </w:rPr>
        <w:drawing>
          <wp:inline distT="0" distB="0" distL="0" distR="0" wp14:anchorId="4935C455" wp14:editId="53A652D4">
            <wp:extent cx="2913682" cy="5488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mate_Active_AGI_Master_Logo_CMYK.eps"/>
                    <pic:cNvPicPr/>
                  </pic:nvPicPr>
                  <pic:blipFill>
                    <a:blip r:embed="rId22">
                      <a:extLst>
                        <a:ext uri="{28A0092B-C50C-407E-A947-70E740481C1C}">
                          <a14:useLocalDpi xmlns:a14="http://schemas.microsoft.com/office/drawing/2010/main" val="0"/>
                        </a:ext>
                      </a:extLst>
                    </a:blip>
                    <a:stretch>
                      <a:fillRect/>
                    </a:stretch>
                  </pic:blipFill>
                  <pic:spPr>
                    <a:xfrm>
                      <a:off x="0" y="0"/>
                      <a:ext cx="2988436" cy="562890"/>
                    </a:xfrm>
                    <a:prstGeom prst="rect">
                      <a:avLst/>
                    </a:prstGeom>
                  </pic:spPr>
                </pic:pic>
              </a:graphicData>
            </a:graphic>
          </wp:inline>
        </w:drawing>
      </w:r>
      <w:r w:rsidRPr="005F648F" w:rsidR="00524D71">
        <w:rPr>
          <w:rFonts w:ascii="Arial" w:hAnsi="Arial" w:cs="Arial"/>
          <w:color w:val="0070C0"/>
          <w:sz w:val="19"/>
          <w:szCs w:val="19"/>
        </w:rPr>
        <w:tab/>
      </w:r>
      <w:r w:rsidRPr="005F648F" w:rsidR="00524D71">
        <w:rPr>
          <w:rFonts w:ascii="Helvetica Neue LT Std 75" w:hAnsi="Helvetica Neue LT Std 75"/>
          <w:b/>
          <w:sz w:val="35"/>
          <w:szCs w:val="35"/>
          <w:lang w:eastAsia="en-AU"/>
        </w:rPr>
        <w:t xml:space="preserve"> </w:t>
      </w:r>
    </w:p>
    <w:tbl>
      <w:tblPr>
        <w:tblStyle w:val="TableGrid"/>
        <w:tblW w:w="8791" w:type="dxa"/>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710"/>
        <w:gridCol w:w="6081"/>
      </w:tblGrid>
      <w:tr w:rsidRPr="005F648F" w:rsidR="00942587" w:rsidTr="3D2AA3C3" w14:paraId="538679FC" w14:textId="77777777">
        <w:trPr>
          <w:trHeight w:val="455"/>
        </w:trPr>
        <w:tc>
          <w:tcPr>
            <w:tcW w:w="2710" w:type="dxa"/>
            <w:shd w:val="clear" w:color="auto" w:fill="033323" w:themeFill="accent1"/>
          </w:tcPr>
          <w:p w:rsidRPr="005F648F" w:rsidR="00942587" w:rsidP="00942587" w:rsidRDefault="00942587" w14:paraId="3A5AACF1" w14:textId="1CE4CA20">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NAME OF CERTIFIED ENTITY</w:t>
            </w:r>
          </w:p>
        </w:tc>
        <w:tc>
          <w:tcPr>
            <w:tcW w:w="6081" w:type="dxa"/>
          </w:tcPr>
          <w:p w:rsidRPr="009132CE" w:rsidR="00942587" w:rsidP="00942587" w:rsidRDefault="00942587" w14:paraId="43A95DF6" w14:textId="4E0F08F7">
            <w:pPr>
              <w:rPr>
                <w:rFonts w:ascii="Arial" w:hAnsi="Arial" w:cs="Arial"/>
                <w:color w:val="171717" w:themeColor="background2" w:themeShade="1A"/>
                <w:sz w:val="18"/>
                <w:szCs w:val="18"/>
              </w:rPr>
            </w:pPr>
            <w:r w:rsidRPr="009132CE">
              <w:rPr>
                <w:rFonts w:ascii="Arial" w:hAnsi="Arial" w:cs="Arial"/>
                <w:color w:val="171717" w:themeColor="background2" w:themeShade="1A"/>
                <w:sz w:val="18"/>
                <w:szCs w:val="18"/>
                <w:lang w:val="en-US"/>
              </w:rPr>
              <w:t>Lion Pty Ltd</w:t>
            </w:r>
          </w:p>
        </w:tc>
      </w:tr>
      <w:tr w:rsidRPr="005F648F" w:rsidR="00942587" w:rsidTr="3D2AA3C3" w14:paraId="61B27957" w14:textId="77777777">
        <w:trPr>
          <w:trHeight w:val="458"/>
        </w:trPr>
        <w:tc>
          <w:tcPr>
            <w:tcW w:w="2710" w:type="dxa"/>
            <w:shd w:val="clear" w:color="auto" w:fill="033323" w:themeFill="accent1"/>
          </w:tcPr>
          <w:p w:rsidRPr="005F648F" w:rsidR="00942587" w:rsidP="00942587" w:rsidRDefault="00942587" w14:paraId="6902ADA8" w14:textId="7EA95797">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REPORTING PERIOD</w:t>
            </w:r>
          </w:p>
        </w:tc>
        <w:tc>
          <w:tcPr>
            <w:tcW w:w="6081" w:type="dxa"/>
          </w:tcPr>
          <w:p w:rsidRPr="009132CE" w:rsidR="00942587" w:rsidP="00942587" w:rsidRDefault="00942587" w14:paraId="21E823CF" w14:textId="1EB2833D">
            <w:pPr>
              <w:rPr>
                <w:rFonts w:ascii="Arial" w:hAnsi="Arial" w:cs="Arial"/>
                <w:color w:val="171717" w:themeColor="background2" w:themeShade="1A"/>
                <w:sz w:val="18"/>
                <w:szCs w:val="18"/>
              </w:rPr>
            </w:pPr>
            <w:r w:rsidRPr="009132CE">
              <w:rPr>
                <w:rFonts w:ascii="Arial" w:hAnsi="Arial" w:cs="Arial"/>
                <w:color w:val="171717" w:themeColor="background2" w:themeShade="1A"/>
                <w:sz w:val="18"/>
                <w:szCs w:val="18"/>
                <w:lang w:val="en-US"/>
              </w:rPr>
              <w:t>1 January 2024 – 31 December 2024 [Arrears Report]</w:t>
            </w:r>
          </w:p>
        </w:tc>
      </w:tr>
      <w:tr w:rsidRPr="005F648F" w:rsidR="00397B32" w:rsidTr="3D2AA3C3" w14:paraId="76F3FC22" w14:textId="77777777">
        <w:trPr>
          <w:trHeight w:val="1968"/>
        </w:trPr>
        <w:tc>
          <w:tcPr>
            <w:tcW w:w="2710" w:type="dxa"/>
            <w:vMerge w:val="restart"/>
            <w:shd w:val="clear" w:color="auto" w:fill="033323" w:themeFill="accent1"/>
          </w:tcPr>
          <w:p w:rsidRPr="005F648F" w:rsidR="00397B32" w:rsidP="00B4559B" w:rsidRDefault="00397B32" w14:paraId="16E5E0D7" w14:textId="243EC45E">
            <w:pPr>
              <w:pStyle w:val="Tabletext"/>
              <w:spacing w:after="240" w:line="240" w:lineRule="auto"/>
              <w:rPr>
                <w:rFonts w:cs="Arial"/>
                <w:color w:val="FFFFFF" w:themeColor="background1"/>
                <w:szCs w:val="18"/>
                <w:lang w:val="en-AU"/>
              </w:rPr>
            </w:pPr>
            <w:r w:rsidRPr="005F648F">
              <w:rPr>
                <w:rFonts w:cs="Arial"/>
                <w:color w:val="FFFFFF" w:themeColor="background1"/>
                <w:szCs w:val="18"/>
                <w:lang w:val="en-AU"/>
              </w:rPr>
              <w:t>DECLARATION</w:t>
            </w:r>
          </w:p>
        </w:tc>
        <w:tc>
          <w:tcPr>
            <w:tcW w:w="6081" w:type="dxa"/>
          </w:tcPr>
          <w:p w:rsidRPr="00942587" w:rsidR="00397B32" w:rsidP="00942587" w:rsidRDefault="00397B32" w14:paraId="0BEF509B" w14:textId="5D2D274F">
            <w:pPr>
              <w:pStyle w:val="Blackbodytext"/>
              <w:spacing w:line="240" w:lineRule="auto"/>
              <w:rPr>
                <w:rFonts w:cs="Arial"/>
                <w:i/>
                <w:color w:val="171717" w:themeColor="background2" w:themeShade="1A"/>
                <w:szCs w:val="18"/>
                <w:lang w:val="en-AU"/>
              </w:rPr>
            </w:pPr>
            <w:r w:rsidRPr="005F648F">
              <w:rPr>
                <w:rFonts w:cs="Arial"/>
                <w:i/>
                <w:color w:val="171717" w:themeColor="background2" w:themeShade="1A"/>
                <w:szCs w:val="18"/>
                <w:lang w:val="en-AU"/>
              </w:rPr>
              <w:t xml:space="preserve">To the best of my knowledge, the information provided in this public disclosure statement is true and correct and meets the requirements </w:t>
            </w:r>
            <w:r w:rsidRPr="005F648F" w:rsidR="002561E6">
              <w:rPr>
                <w:rFonts w:cs="Arial"/>
                <w:i/>
                <w:color w:val="171717" w:themeColor="background2" w:themeShade="1A"/>
                <w:szCs w:val="18"/>
                <w:lang w:val="en-AU"/>
              </w:rPr>
              <w:br/>
            </w:r>
            <w:r w:rsidRPr="005F648F">
              <w:rPr>
                <w:rFonts w:cs="Arial"/>
                <w:i/>
                <w:color w:val="171717" w:themeColor="background2" w:themeShade="1A"/>
                <w:szCs w:val="18"/>
                <w:lang w:val="en-AU"/>
              </w:rPr>
              <w:t>of the Climate Active Carbon Neutral Standard.</w:t>
            </w:r>
          </w:p>
        </w:tc>
      </w:tr>
      <w:tr w:rsidRPr="005F648F" w:rsidR="00397B32" w:rsidTr="3D2AA3C3" w14:paraId="096C29AA" w14:textId="77777777">
        <w:trPr>
          <w:trHeight w:val="1234"/>
        </w:trPr>
        <w:tc>
          <w:tcPr>
            <w:tcW w:w="2710" w:type="dxa"/>
            <w:vMerge/>
          </w:tcPr>
          <w:p w:rsidRPr="005F648F" w:rsidR="00397B32" w:rsidP="00B4559B" w:rsidRDefault="00397B32" w14:paraId="7A71C424" w14:textId="77777777">
            <w:pPr>
              <w:pStyle w:val="Tabletext"/>
              <w:spacing w:after="240" w:line="240" w:lineRule="auto"/>
              <w:rPr>
                <w:rFonts w:cs="Arial"/>
                <w:color w:val="FFFFFF" w:themeColor="background1"/>
                <w:szCs w:val="18"/>
                <w:lang w:val="en-AU"/>
              </w:rPr>
            </w:pPr>
          </w:p>
        </w:tc>
        <w:tc>
          <w:tcPr>
            <w:tcW w:w="6081" w:type="dxa"/>
          </w:tcPr>
          <w:p w:rsidRPr="00032646" w:rsidR="00596F39" w:rsidP="00596F39" w:rsidRDefault="00596F39" w14:paraId="0407F690" w14:textId="77777777">
            <w:pPr>
              <w:rPr>
                <w:rFonts w:ascii="Arial" w:hAnsi="Arial" w:cs="Arial"/>
                <w:b/>
                <w:bCs/>
                <w:sz w:val="18"/>
                <w:szCs w:val="18"/>
                <w:lang w:val="en-US"/>
              </w:rPr>
            </w:pPr>
            <w:r w:rsidRPr="00032646">
              <w:rPr>
                <w:rFonts w:ascii="Arial" w:hAnsi="Arial" w:cs="Arial"/>
                <w:b/>
                <w:bCs/>
                <w:sz w:val="18"/>
                <w:szCs w:val="18"/>
                <w:lang w:val="en-US"/>
              </w:rPr>
              <w:t>Tamara Sling-Ronen</w:t>
            </w:r>
          </w:p>
          <w:p w:rsidR="00596F39" w:rsidP="00596F39" w:rsidRDefault="00596F39" w14:paraId="408AADBB" w14:textId="5E3DE4C2">
            <w:pPr>
              <w:rPr>
                <w:rFonts w:ascii="Arial" w:hAnsi="Arial" w:cs="Arial"/>
                <w:sz w:val="18"/>
                <w:szCs w:val="18"/>
                <w:lang w:val="en-US"/>
              </w:rPr>
            </w:pPr>
            <w:r w:rsidRPr="00FB3EC9">
              <w:rPr>
                <w:rFonts w:ascii="Arial" w:hAnsi="Arial" w:cs="Arial"/>
                <w:sz w:val="18"/>
                <w:szCs w:val="18"/>
                <w:lang w:val="en-US"/>
              </w:rPr>
              <w:t>Environment Directo</w:t>
            </w:r>
            <w:r>
              <w:rPr>
                <w:rFonts w:ascii="Arial" w:hAnsi="Arial" w:cs="Arial"/>
                <w:sz w:val="18"/>
                <w:szCs w:val="18"/>
                <w:lang w:val="en-US"/>
              </w:rPr>
              <w:t>r</w:t>
            </w:r>
            <w:r w:rsidR="005411E6">
              <w:rPr>
                <w:rFonts w:ascii="Arial" w:hAnsi="Arial" w:cs="Arial"/>
                <w:sz w:val="18"/>
                <w:szCs w:val="18"/>
                <w:lang w:val="en-US"/>
              </w:rPr>
              <w:t xml:space="preserve"> </w:t>
            </w:r>
            <w:r w:rsidRPr="005411E6" w:rsidR="005411E6">
              <w:rPr>
                <w:rFonts w:ascii="Arial" w:hAnsi="Arial" w:cs="Arial"/>
                <w:noProof/>
                <w:sz w:val="18"/>
                <w:szCs w:val="18"/>
                <w:lang w:val="en-US"/>
              </w:rPr>
              <w:drawing>
                <wp:inline distT="0" distB="0" distL="0" distR="0" wp14:anchorId="077DDFCA" wp14:editId="3F9765E8">
                  <wp:extent cx="373838" cy="1194741"/>
                  <wp:effectExtent l="27622" t="67628" r="16193" b="73342"/>
                  <wp:docPr id="16281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0507" name=""/>
                          <pic:cNvPicPr/>
                        </pic:nvPicPr>
                        <pic:blipFill>
                          <a:blip r:embed="rId23"/>
                          <a:stretch>
                            <a:fillRect/>
                          </a:stretch>
                        </pic:blipFill>
                        <pic:spPr>
                          <a:xfrm rot="16541446">
                            <a:off x="0" y="0"/>
                            <a:ext cx="379611" cy="1213191"/>
                          </a:xfrm>
                          <a:prstGeom prst="rect">
                            <a:avLst/>
                          </a:prstGeom>
                        </pic:spPr>
                      </pic:pic>
                    </a:graphicData>
                  </a:graphic>
                </wp:inline>
              </w:drawing>
            </w:r>
          </w:p>
          <w:p w:rsidRPr="005F648F" w:rsidR="00397B32" w:rsidP="00596F39" w:rsidRDefault="00596F39" w14:paraId="797E9D79" w14:textId="1C057357">
            <w:pPr>
              <w:rPr>
                <w:rFonts w:ascii="Arial" w:hAnsi="Arial" w:eastAsia="Arial" w:cs="Arial"/>
                <w:sz w:val="18"/>
                <w:szCs w:val="18"/>
              </w:rPr>
            </w:pPr>
            <w:r>
              <w:rPr>
                <w:rFonts w:ascii="Arial" w:hAnsi="Arial" w:cs="Arial"/>
                <w:sz w:val="18"/>
                <w:szCs w:val="18"/>
                <w:lang w:val="en-US"/>
              </w:rPr>
              <w:t>Date:</w:t>
            </w:r>
            <w:r w:rsidR="005411E6">
              <w:rPr>
                <w:rFonts w:ascii="Arial" w:hAnsi="Arial" w:cs="Arial"/>
                <w:sz w:val="18"/>
                <w:szCs w:val="18"/>
                <w:lang w:val="en-US"/>
              </w:rPr>
              <w:t>7/4/2026</w:t>
            </w:r>
          </w:p>
        </w:tc>
      </w:tr>
    </w:tbl>
    <w:p w:rsidRPr="005F648F" w:rsidR="00423EDB" w:rsidRDefault="00423EDB" w14:paraId="668AD1DA" w14:textId="15220676"/>
    <w:p w:rsidRPr="005F648F" w:rsidR="00950629" w:rsidRDefault="00950629" w14:paraId="4F4956B7" w14:textId="77777777"/>
    <w:p w:rsidRPr="005F648F" w:rsidR="00950629" w:rsidRDefault="00950629" w14:paraId="423639D8" w14:textId="77777777"/>
    <w:p w:rsidRPr="005F648F" w:rsidR="00A0432B" w:rsidP="00BD623C" w:rsidRDefault="007A4FE1" w14:paraId="0591D862" w14:textId="531E6CFB">
      <w:pPr>
        <w:spacing w:after="40"/>
        <w:rPr>
          <w:rFonts w:ascii="Fabriga" w:hAnsi="Fabriga"/>
        </w:rPr>
      </w:pPr>
      <w:r w:rsidRPr="005F648F">
        <w:rPr>
          <w:rFonts w:ascii="Fabriga" w:hAnsi="Fabriga"/>
          <w:noProof/>
          <w:lang w:eastAsia="en-AU"/>
        </w:rPr>
        <w:drawing>
          <wp:inline distT="0" distB="0" distL="0" distR="0" wp14:anchorId="5147B160" wp14:editId="328AF0DA">
            <wp:extent cx="2469500" cy="5143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CCEEW 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85449" cy="517672"/>
                    </a:xfrm>
                    <a:prstGeom prst="rect">
                      <a:avLst/>
                    </a:prstGeom>
                  </pic:spPr>
                </pic:pic>
              </a:graphicData>
            </a:graphic>
          </wp:inline>
        </w:drawing>
      </w:r>
    </w:p>
    <w:p w:rsidRPr="005F648F" w:rsidR="00B10F2F" w:rsidP="00BD623C" w:rsidRDefault="00B10F2F" w14:paraId="4726C80C" w14:textId="77777777">
      <w:pPr>
        <w:spacing w:after="0"/>
        <w:rPr>
          <w:rFonts w:ascii="Helvetica Neue LT Std 55 Roman" w:hAnsi="Helvetica Neue LT Std 55 Roman"/>
          <w:sz w:val="16"/>
        </w:rPr>
      </w:pPr>
    </w:p>
    <w:p w:rsidRPr="005F648F" w:rsidR="00DA68C4" w:rsidP="00F60FDB" w:rsidRDefault="00557F4E" w14:paraId="71D528AD" w14:textId="77777777">
      <w:pPr>
        <w:rPr>
          <w:rFonts w:ascii="Arial" w:hAnsi="Arial" w:cs="Arial"/>
          <w:sz w:val="15"/>
          <w:szCs w:val="15"/>
        </w:rPr>
      </w:pPr>
      <w:r w:rsidRPr="005F648F">
        <w:rPr>
          <w:rFonts w:ascii="Arial" w:hAnsi="Arial" w:cs="Arial"/>
          <w:sz w:val="15"/>
          <w:szCs w:val="15"/>
        </w:rPr>
        <w:t>Public Disclosure Statement</w:t>
      </w:r>
      <w:r w:rsidRPr="005F648F" w:rsidR="00A0432B">
        <w:rPr>
          <w:rFonts w:ascii="Arial" w:hAnsi="Arial" w:cs="Arial"/>
          <w:sz w:val="15"/>
          <w:szCs w:val="15"/>
        </w:rPr>
        <w:t xml:space="preserve"> documents are prepared by the submitting organisation. The material in </w:t>
      </w:r>
      <w:r w:rsidRPr="005F648F">
        <w:rPr>
          <w:rFonts w:ascii="Arial" w:hAnsi="Arial" w:cs="Arial"/>
          <w:sz w:val="15"/>
          <w:szCs w:val="15"/>
        </w:rPr>
        <w:t>Public Disclosure Statement</w:t>
      </w:r>
      <w:r w:rsidRPr="005F648F" w:rsidR="00FF7CDA">
        <w:rPr>
          <w:rFonts w:ascii="Arial" w:hAnsi="Arial" w:cs="Arial"/>
          <w:sz w:val="15"/>
          <w:szCs w:val="15"/>
        </w:rPr>
        <w:t> </w:t>
      </w:r>
      <w:r w:rsidRPr="005F648F" w:rsidR="00A0432B">
        <w:rPr>
          <w:rFonts w:ascii="Arial" w:hAnsi="Arial" w:cs="Arial"/>
          <w:sz w:val="15"/>
          <w:szCs w:val="15"/>
        </w:rPr>
        <w:t>documents represents the views of the organisation and do not necessarily reflect the views of the Commonwealth. The</w:t>
      </w:r>
      <w:r w:rsidRPr="005F648F" w:rsidR="00FF7CDA">
        <w:rPr>
          <w:rFonts w:ascii="Arial" w:hAnsi="Arial" w:cs="Arial"/>
          <w:sz w:val="15"/>
          <w:szCs w:val="15"/>
        </w:rPr>
        <w:t> </w:t>
      </w:r>
      <w:r w:rsidRPr="005F648F" w:rsidR="00A0432B">
        <w:rPr>
          <w:rFonts w:ascii="Arial" w:hAnsi="Arial" w:cs="Arial"/>
          <w:sz w:val="15"/>
          <w:szCs w:val="15"/>
        </w:rPr>
        <w:t xml:space="preserve">Commonwealth does not guarantee the accuracy of the contents of the </w:t>
      </w:r>
      <w:r w:rsidRPr="005F648F">
        <w:rPr>
          <w:rFonts w:ascii="Arial" w:hAnsi="Arial" w:cs="Arial"/>
          <w:sz w:val="15"/>
          <w:szCs w:val="15"/>
        </w:rPr>
        <w:t>Public Disclosure Statement</w:t>
      </w:r>
      <w:r w:rsidRPr="005F648F" w:rsidR="00A0432B">
        <w:rPr>
          <w:rFonts w:ascii="Arial" w:hAnsi="Arial" w:cs="Arial"/>
          <w:sz w:val="15"/>
          <w:szCs w:val="15"/>
        </w:rPr>
        <w:t xml:space="preserve"> documents and disclaims</w:t>
      </w:r>
      <w:r w:rsidRPr="005F648F" w:rsidR="00FF7CDA">
        <w:rPr>
          <w:rFonts w:ascii="Arial" w:hAnsi="Arial" w:cs="Arial"/>
          <w:sz w:val="15"/>
          <w:szCs w:val="15"/>
        </w:rPr>
        <w:t> </w:t>
      </w:r>
      <w:r w:rsidRPr="005F648F" w:rsidR="00A0432B">
        <w:rPr>
          <w:rFonts w:ascii="Arial" w:hAnsi="Arial" w:cs="Arial"/>
          <w:sz w:val="15"/>
          <w:szCs w:val="15"/>
        </w:rPr>
        <w:t>liability for any loss arising from the use of the document for any purpose.</w:t>
      </w:r>
      <w:r w:rsidRPr="005F648F" w:rsidR="00B4559B">
        <w:rPr>
          <w:rFonts w:ascii="Arial" w:hAnsi="Arial" w:cs="Arial"/>
          <w:sz w:val="15"/>
          <w:szCs w:val="15"/>
        </w:rPr>
        <w:t xml:space="preserve"> </w:t>
      </w:r>
    </w:p>
    <w:p w:rsidRPr="005F648F" w:rsidR="00423EDB" w:rsidRDefault="00423EDB" w14:paraId="2E7C6638" w14:textId="53FA60BC">
      <w:pPr>
        <w:rPr>
          <w:rFonts w:ascii="Arial" w:hAnsi="Arial" w:cs="Arial"/>
          <w:sz w:val="15"/>
          <w:szCs w:val="15"/>
        </w:rPr>
      </w:pPr>
      <w:r w:rsidRPr="005F648F">
        <w:rPr>
          <w:rFonts w:ascii="Arial" w:hAnsi="Arial" w:cs="Arial"/>
          <w:sz w:val="15"/>
          <w:szCs w:val="15"/>
        </w:rPr>
        <w:t>Version</w:t>
      </w:r>
      <w:r w:rsidRPr="005F648F" w:rsidR="00FB5171">
        <w:rPr>
          <w:rFonts w:ascii="Arial" w:hAnsi="Arial" w:cs="Arial"/>
          <w:sz w:val="15"/>
          <w:szCs w:val="15"/>
        </w:rPr>
        <w:t xml:space="preserve"> </w:t>
      </w:r>
      <w:r w:rsidR="0058709A">
        <w:rPr>
          <w:rFonts w:ascii="Arial" w:hAnsi="Arial" w:cs="Arial"/>
          <w:sz w:val="15"/>
          <w:szCs w:val="15"/>
        </w:rPr>
        <w:t>9.</w:t>
      </w:r>
      <w:r w:rsidR="00F443F4">
        <w:rPr>
          <w:rFonts w:ascii="Arial" w:hAnsi="Arial" w:cs="Arial"/>
          <w:sz w:val="15"/>
          <w:szCs w:val="15"/>
        </w:rPr>
        <w:t>1.</w:t>
      </w:r>
      <w:r w:rsidRPr="005F648F" w:rsidR="00760A78">
        <w:rPr>
          <w:rFonts w:ascii="Arial" w:hAnsi="Arial" w:cs="Arial"/>
          <w:sz w:val="15"/>
          <w:szCs w:val="15"/>
        </w:rPr>
        <w:t xml:space="preserve"> </w:t>
      </w:r>
      <w:r w:rsidRPr="005F648F">
        <w:rPr>
          <w:rFonts w:ascii="Arial" w:hAnsi="Arial" w:cs="Arial"/>
          <w:sz w:val="15"/>
          <w:szCs w:val="15"/>
        </w:rPr>
        <w:br w:type="page"/>
      </w:r>
    </w:p>
    <w:p w:rsidRPr="005F648F" w:rsidR="00520213" w:rsidP="00520213" w:rsidRDefault="00520213" w14:paraId="5503B92E" w14:textId="5C9B636F">
      <w:pPr>
        <w:rPr>
          <w:rFonts w:ascii="Arial" w:hAnsi="Arial" w:cs="Arial"/>
          <w:sz w:val="15"/>
          <w:szCs w:val="15"/>
        </w:rPr>
      </w:pPr>
    </w:p>
    <w:p w:rsidRPr="005F648F" w:rsidR="00520213" w:rsidP="00520213" w:rsidRDefault="002561E6" w14:paraId="0AE3EE75" w14:textId="4D9DADFA">
      <w:pPr>
        <w:pStyle w:val="Heading1"/>
        <w:shd w:val="clear" w:color="auto" w:fill="033323" w:themeFill="accent1"/>
        <w:rPr>
          <w:rFonts w:cs="Arial"/>
          <w:sz w:val="15"/>
          <w:szCs w:val="15"/>
        </w:rPr>
      </w:pPr>
      <w:bookmarkStart w:name="_Toc199255261" w:id="0"/>
      <w:r w:rsidRPr="005F648F">
        <w:t>Certification s</w:t>
      </w:r>
      <w:r w:rsidRPr="005F648F" w:rsidR="00520213">
        <w:t>ummary</w:t>
      </w:r>
      <w:bookmarkEnd w:id="0"/>
    </w:p>
    <w:tbl>
      <w:tblPr>
        <w:tblStyle w:val="TableGrid"/>
        <w:tblpPr w:leftFromText="180" w:rightFromText="180" w:vertAnchor="text" w:horzAnchor="margin" w:tblpY="57"/>
        <w:tblW w:w="5000" w:type="pct"/>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976"/>
        <w:gridCol w:w="5528"/>
      </w:tblGrid>
      <w:tr w:rsidRPr="005F648F" w:rsidR="00520213" w:rsidTr="00760A78" w14:paraId="1BD8D792" w14:textId="77777777">
        <w:trPr>
          <w:trHeight w:val="398"/>
        </w:trPr>
        <w:tc>
          <w:tcPr>
            <w:tcW w:w="1750" w:type="pct"/>
            <w:shd w:val="clear" w:color="auto" w:fill="033323" w:themeFill="accent1"/>
          </w:tcPr>
          <w:p w:rsidRPr="005F648F" w:rsidR="00520213" w:rsidP="00BF4787" w:rsidRDefault="00520213" w14:paraId="653FC2B0" w14:textId="77777777">
            <w:pPr>
              <w:rPr>
                <w:rFonts w:ascii="Arial" w:hAnsi="Arial" w:cs="Arial"/>
                <w:sz w:val="18"/>
                <w:szCs w:val="18"/>
              </w:rPr>
            </w:pPr>
            <w:r w:rsidRPr="005F648F">
              <w:rPr>
                <w:rFonts w:ascii="Arial" w:hAnsi="Arial" w:cs="Arial"/>
                <w:sz w:val="18"/>
                <w:szCs w:val="18"/>
              </w:rPr>
              <w:t xml:space="preserve">TOTAL EMISSIONS OFFSET </w:t>
            </w:r>
          </w:p>
        </w:tc>
        <w:tc>
          <w:tcPr>
            <w:tcW w:w="3250" w:type="pct"/>
          </w:tcPr>
          <w:p w:rsidRPr="00287B93" w:rsidR="00520213" w:rsidP="003626C3" w:rsidRDefault="00BE021A" w14:paraId="5A1CBF04" w14:textId="0A7E3CBB">
            <w:pPr>
              <w:tabs>
                <w:tab w:val="left" w:pos="5325"/>
              </w:tabs>
              <w:rPr>
                <w:rFonts w:ascii="Arial" w:hAnsi="Arial" w:cs="Arial"/>
                <w:color w:val="171717" w:themeColor="background2" w:themeShade="1A"/>
                <w:sz w:val="18"/>
                <w:szCs w:val="18"/>
                <w:lang w:eastAsia="en-AU"/>
              </w:rPr>
            </w:pPr>
            <w:r w:rsidRPr="00287B93">
              <w:rPr>
                <w:rFonts w:ascii="Arial" w:hAnsi="Arial" w:cs="Arial"/>
                <w:color w:val="171717" w:themeColor="background2" w:themeShade="1A"/>
                <w:sz w:val="18"/>
                <w:szCs w:val="18"/>
                <w:lang w:eastAsia="en-AU"/>
              </w:rPr>
              <w:t>207</w:t>
            </w:r>
            <w:r w:rsidRPr="00287B93" w:rsidR="003626C3">
              <w:rPr>
                <w:rFonts w:ascii="Arial" w:hAnsi="Arial" w:cs="Arial"/>
                <w:color w:val="171717" w:themeColor="background2" w:themeShade="1A"/>
                <w:sz w:val="18"/>
                <w:szCs w:val="18"/>
                <w:lang w:eastAsia="en-AU"/>
              </w:rPr>
              <w:t xml:space="preserve"> tCO</w:t>
            </w:r>
            <w:r w:rsidRPr="00287B93" w:rsidR="003626C3">
              <w:rPr>
                <w:rFonts w:ascii="Arial" w:hAnsi="Arial" w:cs="Arial"/>
                <w:color w:val="171717" w:themeColor="background2" w:themeShade="1A"/>
                <w:sz w:val="18"/>
                <w:szCs w:val="18"/>
                <w:vertAlign w:val="subscript"/>
                <w:lang w:eastAsia="en-AU"/>
              </w:rPr>
              <w:t>2</w:t>
            </w:r>
            <w:r w:rsidRPr="00287B93" w:rsidR="003626C3">
              <w:rPr>
                <w:rFonts w:ascii="Arial" w:hAnsi="Arial" w:cs="Arial"/>
                <w:color w:val="171717" w:themeColor="background2" w:themeShade="1A"/>
                <w:sz w:val="18"/>
                <w:szCs w:val="18"/>
                <w:lang w:eastAsia="en-AU"/>
              </w:rPr>
              <w:t xml:space="preserve">-e </w:t>
            </w:r>
          </w:p>
        </w:tc>
      </w:tr>
      <w:tr w:rsidRPr="005F648F" w:rsidR="00520213" w:rsidTr="00760A78" w14:paraId="0221BC48" w14:textId="77777777">
        <w:trPr>
          <w:trHeight w:val="398"/>
        </w:trPr>
        <w:tc>
          <w:tcPr>
            <w:tcW w:w="1750" w:type="pct"/>
            <w:shd w:val="clear" w:color="auto" w:fill="033323" w:themeFill="accent1"/>
          </w:tcPr>
          <w:p w:rsidRPr="005F648F" w:rsidR="00520213" w:rsidP="00BF4787" w:rsidRDefault="00147F16" w14:paraId="68D2AAB8" w14:textId="6DDDB989">
            <w:pPr>
              <w:rPr>
                <w:rFonts w:ascii="Arial" w:hAnsi="Arial" w:cs="Arial"/>
                <w:sz w:val="18"/>
                <w:szCs w:val="18"/>
              </w:rPr>
            </w:pPr>
            <w:r>
              <w:rPr>
                <w:rFonts w:ascii="Arial" w:hAnsi="Arial" w:cs="Arial"/>
                <w:sz w:val="18"/>
                <w:szCs w:val="18"/>
              </w:rPr>
              <w:t xml:space="preserve">CARBON </w:t>
            </w:r>
            <w:r w:rsidRPr="005F648F" w:rsidR="00520213">
              <w:rPr>
                <w:rFonts w:ascii="Arial" w:hAnsi="Arial" w:cs="Arial"/>
                <w:sz w:val="18"/>
                <w:szCs w:val="18"/>
              </w:rPr>
              <w:t xml:space="preserve">OFFSETS </w:t>
            </w:r>
            <w:r w:rsidRPr="005F648F" w:rsidR="00FD7867">
              <w:rPr>
                <w:rFonts w:ascii="Arial" w:hAnsi="Arial" w:cs="Arial"/>
                <w:sz w:val="18"/>
                <w:szCs w:val="18"/>
              </w:rPr>
              <w:t>USED</w:t>
            </w:r>
          </w:p>
        </w:tc>
        <w:tc>
          <w:tcPr>
            <w:tcW w:w="3250" w:type="pct"/>
          </w:tcPr>
          <w:p w:rsidRPr="00287B93" w:rsidR="00520213" w:rsidP="00BF4787" w:rsidRDefault="00BE021A" w14:paraId="74EC34E6" w14:textId="6D5D379E">
            <w:pPr>
              <w:rPr>
                <w:rFonts w:ascii="Arial" w:hAnsi="Arial" w:cs="Arial"/>
                <w:color w:val="171717" w:themeColor="background2" w:themeShade="1A"/>
                <w:sz w:val="18"/>
                <w:szCs w:val="18"/>
                <w:lang w:eastAsia="en-AU"/>
              </w:rPr>
            </w:pPr>
            <w:r w:rsidRPr="00287B93">
              <w:rPr>
                <w:rFonts w:ascii="Arial" w:hAnsi="Arial" w:cs="Arial"/>
                <w:color w:val="171717" w:themeColor="background2" w:themeShade="1A"/>
                <w:sz w:val="18"/>
                <w:szCs w:val="18"/>
                <w:lang w:eastAsia="en-AU"/>
              </w:rPr>
              <w:t>10</w:t>
            </w:r>
            <w:r w:rsidRPr="00287B93" w:rsidR="00520213">
              <w:rPr>
                <w:rFonts w:ascii="Arial" w:hAnsi="Arial" w:cs="Arial"/>
                <w:color w:val="171717" w:themeColor="background2" w:themeShade="1A"/>
                <w:sz w:val="18"/>
                <w:szCs w:val="18"/>
                <w:lang w:eastAsia="en-AU"/>
              </w:rPr>
              <w:t>0% ACCUs</w:t>
            </w:r>
          </w:p>
          <w:p w:rsidRPr="00287B93" w:rsidR="00520213" w:rsidP="00BF4787" w:rsidRDefault="00520213" w14:paraId="24B65684" w14:textId="77777777">
            <w:pPr>
              <w:tabs>
                <w:tab w:val="left" w:pos="5325"/>
              </w:tabs>
              <w:rPr>
                <w:rFonts w:ascii="Arial" w:hAnsi="Arial" w:cs="Arial"/>
                <w:color w:val="171717" w:themeColor="background2" w:themeShade="1A"/>
                <w:sz w:val="18"/>
                <w:szCs w:val="18"/>
                <w:lang w:eastAsia="en-AU"/>
              </w:rPr>
            </w:pPr>
          </w:p>
        </w:tc>
      </w:tr>
      <w:tr w:rsidRPr="005F648F" w:rsidR="00520213" w:rsidTr="00760A78" w14:paraId="34B1C975" w14:textId="77777777">
        <w:trPr>
          <w:trHeight w:val="398"/>
        </w:trPr>
        <w:tc>
          <w:tcPr>
            <w:tcW w:w="1750" w:type="pct"/>
            <w:shd w:val="clear" w:color="auto" w:fill="033323" w:themeFill="accent1"/>
          </w:tcPr>
          <w:p w:rsidRPr="005F648F" w:rsidR="00520213" w:rsidP="00BF4787" w:rsidRDefault="00520213" w14:paraId="6340BDB7" w14:textId="77777777">
            <w:pPr>
              <w:rPr>
                <w:rFonts w:ascii="Arial" w:hAnsi="Arial" w:cs="Arial"/>
                <w:sz w:val="18"/>
                <w:szCs w:val="18"/>
              </w:rPr>
            </w:pPr>
            <w:r w:rsidRPr="005F648F">
              <w:rPr>
                <w:rFonts w:ascii="Arial" w:hAnsi="Arial" w:cs="Arial"/>
                <w:sz w:val="18"/>
                <w:szCs w:val="18"/>
              </w:rPr>
              <w:t xml:space="preserve">RENEWABLE ELECTRICITY  </w:t>
            </w:r>
          </w:p>
        </w:tc>
        <w:tc>
          <w:tcPr>
            <w:tcW w:w="3250" w:type="pct"/>
          </w:tcPr>
          <w:p w:rsidRPr="00287B93" w:rsidR="009417E9" w:rsidP="009E4928" w:rsidRDefault="00CE6829" w14:paraId="45BB1217" w14:textId="59EB30F6">
            <w:pPr>
              <w:rPr>
                <w:rFonts w:ascii="Arial" w:hAnsi="Arial" w:cs="Arial"/>
                <w:color w:val="171717" w:themeColor="background2" w:themeShade="1A"/>
                <w:sz w:val="18"/>
                <w:szCs w:val="18"/>
                <w:lang w:eastAsia="en-AU"/>
              </w:rPr>
            </w:pPr>
            <w:r w:rsidRPr="00287B93">
              <w:rPr>
                <w:rFonts w:ascii="Arial" w:hAnsi="Arial" w:cs="Arial"/>
                <w:color w:val="171717" w:themeColor="background2" w:themeShade="1A"/>
                <w:sz w:val="18"/>
                <w:szCs w:val="18"/>
                <w:lang w:eastAsia="en-AU"/>
              </w:rPr>
              <w:t>80.70%</w:t>
            </w:r>
          </w:p>
        </w:tc>
      </w:tr>
      <w:tr w:rsidRPr="005F648F" w:rsidR="00F00679" w:rsidTr="00D11FDA" w14:paraId="2602A7A0" w14:textId="77777777">
        <w:trPr>
          <w:trHeight w:val="189"/>
        </w:trPr>
        <w:tc>
          <w:tcPr>
            <w:tcW w:w="1750" w:type="pct"/>
            <w:shd w:val="clear" w:color="auto" w:fill="033323" w:themeFill="accent1"/>
          </w:tcPr>
          <w:p w:rsidRPr="005F648F" w:rsidR="00F00679" w:rsidP="00F00679" w:rsidRDefault="00F00679" w14:paraId="642C7C23" w14:textId="003CA8B4">
            <w:pPr>
              <w:rPr>
                <w:rFonts w:ascii="Arial" w:hAnsi="Arial" w:cs="Arial"/>
                <w:sz w:val="18"/>
                <w:szCs w:val="18"/>
              </w:rPr>
            </w:pPr>
            <w:r w:rsidRPr="005F648F">
              <w:rPr>
                <w:rFonts w:ascii="Arial" w:hAnsi="Arial" w:cs="Arial"/>
                <w:sz w:val="18"/>
                <w:szCs w:val="18"/>
              </w:rPr>
              <w:t>CARBON ACCOUNT</w:t>
            </w:r>
          </w:p>
        </w:tc>
        <w:tc>
          <w:tcPr>
            <w:tcW w:w="3250" w:type="pct"/>
          </w:tcPr>
          <w:p w:rsidRPr="00287B93" w:rsidR="00F00679" w:rsidP="00F00679" w:rsidRDefault="00F00679" w14:paraId="19A33A5C" w14:textId="71292DFB">
            <w:pPr>
              <w:rPr>
                <w:rFonts w:ascii="Arial" w:hAnsi="Arial" w:cs="Arial"/>
                <w:color w:val="171717" w:themeColor="background2" w:themeShade="1A"/>
                <w:sz w:val="18"/>
                <w:szCs w:val="18"/>
              </w:rPr>
            </w:pPr>
            <w:r w:rsidRPr="00287B93">
              <w:rPr>
                <w:rFonts w:ascii="Arial" w:hAnsi="Arial" w:cs="Arial"/>
                <w:color w:val="171717" w:themeColor="background2" w:themeShade="1A"/>
                <w:sz w:val="18"/>
                <w:szCs w:val="18"/>
              </w:rPr>
              <w:t xml:space="preserve">Prepared by: Lion Pty Ltd </w:t>
            </w:r>
          </w:p>
        </w:tc>
      </w:tr>
      <w:tr w:rsidRPr="005F648F" w:rsidR="00F00679" w:rsidTr="00760A78" w14:paraId="0CCC1037" w14:textId="77777777">
        <w:trPr>
          <w:trHeight w:val="398"/>
        </w:trPr>
        <w:tc>
          <w:tcPr>
            <w:tcW w:w="1750" w:type="pct"/>
            <w:shd w:val="clear" w:color="auto" w:fill="033323" w:themeFill="accent1"/>
          </w:tcPr>
          <w:p w:rsidRPr="007A1338" w:rsidR="00F00679" w:rsidP="00F00679" w:rsidRDefault="00F00679" w14:paraId="7869A102" w14:textId="5318DAC0">
            <w:pPr>
              <w:rPr>
                <w:rFonts w:ascii="Arial" w:hAnsi="Arial" w:cs="Arial"/>
                <w:sz w:val="18"/>
                <w:szCs w:val="18"/>
              </w:rPr>
            </w:pPr>
            <w:r w:rsidRPr="007A1338">
              <w:rPr>
                <w:rFonts w:ascii="Arial" w:hAnsi="Arial" w:cs="Arial"/>
                <w:color w:val="FFFFFF" w:themeColor="background1"/>
                <w:sz w:val="18"/>
                <w:szCs w:val="18"/>
              </w:rPr>
              <w:t>TECHNICAL ASSESSMENT</w:t>
            </w:r>
          </w:p>
        </w:tc>
        <w:tc>
          <w:tcPr>
            <w:tcW w:w="3250" w:type="pct"/>
          </w:tcPr>
          <w:p w:rsidRPr="00287B93" w:rsidR="00F00679" w:rsidP="00F00679" w:rsidRDefault="00F00679" w14:paraId="795A79D4" w14:textId="77777777">
            <w:pPr>
              <w:rPr>
                <w:rFonts w:ascii="Arial" w:hAnsi="Arial" w:cs="Arial"/>
                <w:color w:val="171717" w:themeColor="background2" w:themeShade="1A"/>
                <w:sz w:val="18"/>
                <w:szCs w:val="18"/>
                <w:lang w:val="en-US"/>
              </w:rPr>
            </w:pPr>
            <w:r w:rsidRPr="00287B93">
              <w:rPr>
                <w:rFonts w:ascii="Arial" w:hAnsi="Arial" w:cs="Arial"/>
                <w:color w:val="171717" w:themeColor="background2" w:themeShade="1A"/>
                <w:sz w:val="18"/>
                <w:szCs w:val="18"/>
                <w:lang w:val="en-US"/>
              </w:rPr>
              <w:t>4/02/2022</w:t>
            </w:r>
          </w:p>
          <w:p w:rsidRPr="00287B93" w:rsidR="00F00679" w:rsidP="00F00679" w:rsidRDefault="00F00679" w14:paraId="1F00B1C1" w14:textId="77777777">
            <w:pPr>
              <w:rPr>
                <w:rFonts w:ascii="Arial" w:hAnsi="Arial" w:cs="Arial"/>
                <w:color w:val="171717" w:themeColor="background2" w:themeShade="1A"/>
                <w:sz w:val="18"/>
                <w:szCs w:val="18"/>
                <w:lang w:val="en-US"/>
              </w:rPr>
            </w:pPr>
            <w:r w:rsidRPr="00287B93">
              <w:rPr>
                <w:rFonts w:ascii="Arial" w:hAnsi="Arial" w:cs="Arial"/>
                <w:color w:val="171717" w:themeColor="background2" w:themeShade="1A"/>
                <w:sz w:val="18"/>
                <w:szCs w:val="18"/>
                <w:lang w:val="en-US"/>
              </w:rPr>
              <w:t>Paola Martinez</w:t>
            </w:r>
          </w:p>
          <w:p w:rsidRPr="00287B93" w:rsidR="00F00679" w:rsidP="00F00679" w:rsidRDefault="00F00679" w14:paraId="78AFF6C7" w14:textId="77777777">
            <w:pPr>
              <w:rPr>
                <w:rFonts w:ascii="Arial" w:hAnsi="Arial" w:cs="Arial"/>
                <w:color w:val="171717" w:themeColor="background2" w:themeShade="1A"/>
                <w:sz w:val="18"/>
                <w:szCs w:val="18"/>
                <w:lang w:val="en-US"/>
              </w:rPr>
            </w:pPr>
            <w:r w:rsidRPr="00287B93">
              <w:rPr>
                <w:rFonts w:ascii="Arial" w:hAnsi="Arial" w:cs="Arial"/>
                <w:color w:val="171717" w:themeColor="background2" w:themeShade="1A"/>
                <w:sz w:val="18"/>
                <w:szCs w:val="18"/>
                <w:lang w:val="en-US"/>
              </w:rPr>
              <w:t xml:space="preserve">Ndevr Environmental  </w:t>
            </w:r>
          </w:p>
          <w:p w:rsidRPr="00287B93" w:rsidR="00F00679" w:rsidP="00F00679" w:rsidRDefault="00F00679" w14:paraId="0752C13E" w14:textId="119B1CF1">
            <w:pPr>
              <w:rPr>
                <w:rFonts w:ascii="Arial" w:hAnsi="Arial" w:cs="Arial"/>
                <w:color w:val="171717" w:themeColor="background2" w:themeShade="1A"/>
                <w:sz w:val="18"/>
                <w:szCs w:val="18"/>
                <w:lang w:eastAsia="en-AU"/>
              </w:rPr>
            </w:pPr>
            <w:r w:rsidRPr="00287B93">
              <w:rPr>
                <w:rFonts w:ascii="Arial" w:hAnsi="Arial" w:cs="Arial"/>
                <w:color w:val="171717" w:themeColor="background2" w:themeShade="1A"/>
                <w:sz w:val="18"/>
                <w:szCs w:val="18"/>
                <w:lang w:val="en-US"/>
              </w:rPr>
              <w:t>Next technical assessment due: CY2025</w:t>
            </w:r>
          </w:p>
        </w:tc>
      </w:tr>
    </w:tbl>
    <w:p w:rsidRPr="005F648F" w:rsidR="00520213" w:rsidP="00520213" w:rsidRDefault="00520213" w14:paraId="238A63D3" w14:textId="77777777">
      <w:pPr>
        <w:rPr>
          <w:rFonts w:ascii="Arial" w:hAnsi="Arial" w:cs="Arial"/>
          <w:sz w:val="15"/>
          <w:szCs w:val="15"/>
        </w:rPr>
      </w:pPr>
    </w:p>
    <w:p w:rsidRPr="005F648F" w:rsidR="002561E6" w:rsidP="00520213" w:rsidRDefault="002561E6" w14:paraId="5E8C58E8" w14:textId="77777777">
      <w:pPr>
        <w:rPr>
          <w:rFonts w:ascii="Arial" w:hAnsi="Arial" w:cs="Arial"/>
          <w:sz w:val="15"/>
          <w:szCs w:val="15"/>
        </w:rPr>
      </w:pPr>
    </w:p>
    <w:sdt>
      <w:sdtPr>
        <w:id w:val="-1675495536"/>
        <w:docPartObj>
          <w:docPartGallery w:val="Table of Contents"/>
          <w:docPartUnique/>
        </w:docPartObj>
        <w:rPr>
          <w:rFonts w:ascii="Calibri" w:hAnsi="Calibri" w:eastAsia="" w:cs="" w:asciiTheme="minorAscii" w:hAnsiTheme="minorAscii" w:eastAsiaTheme="minorEastAsia" w:cstheme="minorBidi"/>
          <w:color w:val="auto"/>
          <w:sz w:val="22"/>
          <w:szCs w:val="22"/>
          <w:lang w:val="en-AU"/>
        </w:rPr>
      </w:sdtPr>
      <w:sdtEndPr>
        <w:rPr>
          <w:rFonts w:ascii="Calibri" w:hAnsi="Calibri" w:eastAsia="" w:cs="" w:asciiTheme="minorAscii" w:hAnsiTheme="minorAscii" w:eastAsiaTheme="minorEastAsia" w:cstheme="minorBidi"/>
          <w:b w:val="1"/>
          <w:bCs w:val="1"/>
          <w:color w:val="auto"/>
          <w:sz w:val="22"/>
          <w:szCs w:val="22"/>
          <w:lang w:val="en-AU"/>
        </w:rPr>
      </w:sdtEndPr>
      <w:sdtContent>
        <w:p w:rsidR="00730BD1" w:rsidP="008E2EA8" w:rsidRDefault="00415D9B" w14:paraId="0C5A2DEC" w14:textId="0C289847">
          <w:pPr>
            <w:pStyle w:val="TOCHeading"/>
            <w:rPr>
              <w:rFonts w:ascii="Arial" w:hAnsi="Arial" w:cs="Arial"/>
              <w:sz w:val="18"/>
              <w:szCs w:val="18"/>
              <w:lang w:val="en-AU"/>
            </w:rPr>
          </w:pPr>
          <w:r w:rsidRPr="005F648F">
            <w:rPr>
              <w:rFonts w:ascii="Arial" w:hAnsi="Arial" w:cs="Arial"/>
              <w:sz w:val="18"/>
              <w:szCs w:val="18"/>
              <w:lang w:val="en-AU"/>
            </w:rPr>
            <w:t>Contents</w:t>
          </w:r>
        </w:p>
        <w:p w:rsidRPr="008E2EA8" w:rsidR="008E2EA8" w:rsidP="008E2EA8" w:rsidRDefault="008E2EA8" w14:paraId="55737D29" w14:textId="77777777"/>
        <w:p w:rsidRPr="008E2EA8" w:rsidR="008E2EA8" w:rsidRDefault="00BF4787" w14:paraId="1FAAEC8E" w14:textId="38F5E94A">
          <w:pPr>
            <w:pStyle w:val="TOC1"/>
            <w:tabs>
              <w:tab w:val="left" w:pos="440"/>
            </w:tabs>
            <w:rPr>
              <w:rFonts w:ascii="Arial" w:hAnsi="Arial" w:cs="Arial" w:eastAsiaTheme="minorEastAsia"/>
              <w:noProof/>
              <w:kern w:val="2"/>
              <w:sz w:val="18"/>
              <w:szCs w:val="18"/>
              <w:lang w:eastAsia="en-AU"/>
              <w14:ligatures w14:val="standardContextual"/>
            </w:rPr>
          </w:pPr>
          <w:r w:rsidRPr="008E2EA8">
            <w:rPr>
              <w:rFonts w:ascii="Arial" w:hAnsi="Arial" w:cs="Arial"/>
              <w:b/>
              <w:bCs/>
              <w:sz w:val="18"/>
              <w:szCs w:val="18"/>
            </w:rPr>
            <w:fldChar w:fldCharType="begin"/>
          </w:r>
          <w:r w:rsidRPr="008E2EA8">
            <w:rPr>
              <w:rFonts w:ascii="Arial" w:hAnsi="Arial" w:cs="Arial"/>
              <w:b/>
              <w:bCs/>
              <w:sz w:val="18"/>
              <w:szCs w:val="18"/>
            </w:rPr>
            <w:instrText xml:space="preserve"> TOC \o "1-2" \h \z \u </w:instrText>
          </w:r>
          <w:r w:rsidRPr="008E2EA8">
            <w:rPr>
              <w:rFonts w:ascii="Arial" w:hAnsi="Arial" w:cs="Arial"/>
              <w:b/>
              <w:bCs/>
              <w:sz w:val="18"/>
              <w:szCs w:val="18"/>
            </w:rPr>
            <w:fldChar w:fldCharType="separate"/>
          </w:r>
          <w:hyperlink w:history="1" w:anchor="_Toc199255261">
            <w:r w:rsidRPr="008E2EA8" w:rsidR="008E2EA8">
              <w:rPr>
                <w:rStyle w:val="Hyperlink"/>
                <w:rFonts w:ascii="Arial" w:hAnsi="Arial" w:cs="Arial"/>
                <w:noProof/>
                <w:spacing w:val="-1"/>
                <w:w w:val="99"/>
                <w:sz w:val="18"/>
                <w:szCs w:val="18"/>
              </w:rPr>
              <w:t>1.</w:t>
            </w:r>
            <w:r w:rsidRPr="008E2EA8" w:rsidR="008E2EA8">
              <w:rPr>
                <w:rFonts w:ascii="Arial" w:hAnsi="Arial" w:cs="Arial" w:eastAsiaTheme="minorEastAsia"/>
                <w:noProof/>
                <w:kern w:val="2"/>
                <w:sz w:val="18"/>
                <w:szCs w:val="18"/>
                <w:lang w:eastAsia="en-AU"/>
                <w14:ligatures w14:val="standardContextual"/>
              </w:rPr>
              <w:tab/>
            </w:r>
            <w:r w:rsidRPr="008E2EA8" w:rsidR="008E2EA8">
              <w:rPr>
                <w:rStyle w:val="Hyperlink"/>
                <w:rFonts w:ascii="Arial" w:hAnsi="Arial" w:cs="Arial"/>
                <w:noProof/>
                <w:sz w:val="18"/>
                <w:szCs w:val="18"/>
              </w:rPr>
              <w:t>Certification summary</w:t>
            </w:r>
            <w:r w:rsidRPr="008E2EA8" w:rsidR="008E2EA8">
              <w:rPr>
                <w:rFonts w:ascii="Arial" w:hAnsi="Arial" w:cs="Arial"/>
                <w:noProof/>
                <w:webHidden/>
                <w:sz w:val="18"/>
                <w:szCs w:val="18"/>
              </w:rPr>
              <w:tab/>
            </w:r>
            <w:r w:rsidRPr="008E2EA8" w:rsidR="008E2EA8">
              <w:rPr>
                <w:rFonts w:ascii="Arial" w:hAnsi="Arial" w:cs="Arial"/>
                <w:noProof/>
                <w:webHidden/>
                <w:sz w:val="18"/>
                <w:szCs w:val="18"/>
              </w:rPr>
              <w:fldChar w:fldCharType="begin"/>
            </w:r>
            <w:r w:rsidRPr="008E2EA8" w:rsidR="008E2EA8">
              <w:rPr>
                <w:rFonts w:ascii="Arial" w:hAnsi="Arial" w:cs="Arial"/>
                <w:noProof/>
                <w:webHidden/>
                <w:sz w:val="18"/>
                <w:szCs w:val="18"/>
              </w:rPr>
              <w:instrText xml:space="preserve"> PAGEREF _Toc199255261 \h </w:instrText>
            </w:r>
            <w:r w:rsidRPr="008E2EA8" w:rsidR="008E2EA8">
              <w:rPr>
                <w:rFonts w:ascii="Arial" w:hAnsi="Arial" w:cs="Arial"/>
                <w:noProof/>
                <w:webHidden/>
                <w:sz w:val="18"/>
                <w:szCs w:val="18"/>
              </w:rPr>
            </w:r>
            <w:r w:rsidRPr="008E2EA8" w:rsidR="008E2EA8">
              <w:rPr>
                <w:rFonts w:ascii="Arial" w:hAnsi="Arial" w:cs="Arial"/>
                <w:noProof/>
                <w:webHidden/>
                <w:sz w:val="18"/>
                <w:szCs w:val="18"/>
              </w:rPr>
              <w:fldChar w:fldCharType="separate"/>
            </w:r>
            <w:r w:rsidR="00214D59">
              <w:rPr>
                <w:rFonts w:ascii="Arial" w:hAnsi="Arial" w:cs="Arial"/>
                <w:noProof/>
                <w:webHidden/>
                <w:sz w:val="18"/>
                <w:szCs w:val="18"/>
              </w:rPr>
              <w:t>3</w:t>
            </w:r>
            <w:r w:rsidRPr="008E2EA8" w:rsidR="008E2EA8">
              <w:rPr>
                <w:rFonts w:ascii="Arial" w:hAnsi="Arial" w:cs="Arial"/>
                <w:noProof/>
                <w:webHidden/>
                <w:sz w:val="18"/>
                <w:szCs w:val="18"/>
              </w:rPr>
              <w:fldChar w:fldCharType="end"/>
            </w:r>
          </w:hyperlink>
        </w:p>
        <w:p w:rsidRPr="008E2EA8" w:rsidR="008E2EA8" w:rsidRDefault="008E2EA8" w14:paraId="7B41BCD4" w14:textId="22335FF0">
          <w:pPr>
            <w:pStyle w:val="TOC1"/>
            <w:tabs>
              <w:tab w:val="left" w:pos="440"/>
            </w:tabs>
            <w:rPr>
              <w:rFonts w:ascii="Arial" w:hAnsi="Arial" w:cs="Arial" w:eastAsiaTheme="minorEastAsia"/>
              <w:noProof/>
              <w:kern w:val="2"/>
              <w:sz w:val="18"/>
              <w:szCs w:val="18"/>
              <w:lang w:eastAsia="en-AU"/>
              <w14:ligatures w14:val="standardContextual"/>
            </w:rPr>
          </w:pPr>
          <w:hyperlink w:history="1" w:anchor="_Toc199255262">
            <w:r w:rsidRPr="008E2EA8">
              <w:rPr>
                <w:rStyle w:val="Hyperlink"/>
                <w:rFonts w:ascii="Arial" w:hAnsi="Arial" w:cs="Arial"/>
                <w:noProof/>
                <w:spacing w:val="-1"/>
                <w:w w:val="99"/>
                <w:sz w:val="18"/>
                <w:szCs w:val="18"/>
              </w:rPr>
              <w:t>2.</w:t>
            </w:r>
            <w:r w:rsidRPr="008E2EA8">
              <w:rPr>
                <w:rFonts w:ascii="Arial" w:hAnsi="Arial" w:cs="Arial" w:eastAsiaTheme="minorEastAsia"/>
                <w:noProof/>
                <w:kern w:val="2"/>
                <w:sz w:val="18"/>
                <w:szCs w:val="18"/>
                <w:lang w:eastAsia="en-AU"/>
                <w14:ligatures w14:val="standardContextual"/>
              </w:rPr>
              <w:tab/>
            </w:r>
            <w:r w:rsidRPr="008E2EA8">
              <w:rPr>
                <w:rStyle w:val="Hyperlink"/>
                <w:rFonts w:ascii="Arial" w:hAnsi="Arial" w:cs="Arial"/>
                <w:noProof/>
                <w:sz w:val="18"/>
                <w:szCs w:val="18"/>
              </w:rPr>
              <w:t>Certification information</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_Toc199255262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4</w:t>
            </w:r>
            <w:r w:rsidRPr="008E2EA8">
              <w:rPr>
                <w:rFonts w:ascii="Arial" w:hAnsi="Arial" w:cs="Arial"/>
                <w:noProof/>
                <w:webHidden/>
                <w:sz w:val="18"/>
                <w:szCs w:val="18"/>
              </w:rPr>
              <w:fldChar w:fldCharType="end"/>
            </w:r>
          </w:hyperlink>
        </w:p>
        <w:p w:rsidRPr="008E2EA8" w:rsidR="008E2EA8" w:rsidRDefault="008E2EA8" w14:paraId="23F60887" w14:textId="51866BF5">
          <w:pPr>
            <w:pStyle w:val="TOC1"/>
            <w:tabs>
              <w:tab w:val="left" w:pos="440"/>
            </w:tabs>
            <w:rPr>
              <w:rFonts w:ascii="Arial" w:hAnsi="Arial" w:cs="Arial" w:eastAsiaTheme="minorEastAsia"/>
              <w:noProof/>
              <w:kern w:val="2"/>
              <w:sz w:val="18"/>
              <w:szCs w:val="18"/>
              <w:lang w:eastAsia="en-AU"/>
              <w14:ligatures w14:val="standardContextual"/>
            </w:rPr>
          </w:pPr>
          <w:hyperlink w:history="1" w:anchor="_Toc199255263">
            <w:r w:rsidRPr="008E2EA8">
              <w:rPr>
                <w:rStyle w:val="Hyperlink"/>
                <w:rFonts w:ascii="Arial" w:hAnsi="Arial" w:cs="Arial"/>
                <w:noProof/>
                <w:spacing w:val="-1"/>
                <w:w w:val="99"/>
                <w:sz w:val="18"/>
                <w:szCs w:val="18"/>
              </w:rPr>
              <w:t>3.</w:t>
            </w:r>
            <w:r w:rsidRPr="008E2EA8">
              <w:rPr>
                <w:rFonts w:ascii="Arial" w:hAnsi="Arial" w:cs="Arial" w:eastAsiaTheme="minorEastAsia"/>
                <w:noProof/>
                <w:kern w:val="2"/>
                <w:sz w:val="18"/>
                <w:szCs w:val="18"/>
                <w:lang w:eastAsia="en-AU"/>
                <w14:ligatures w14:val="standardContextual"/>
              </w:rPr>
              <w:tab/>
            </w:r>
            <w:r w:rsidRPr="008E2EA8">
              <w:rPr>
                <w:rStyle w:val="Hyperlink"/>
                <w:rFonts w:ascii="Arial" w:hAnsi="Arial" w:cs="Arial"/>
                <w:noProof/>
                <w:sz w:val="18"/>
                <w:szCs w:val="18"/>
              </w:rPr>
              <w:t>Emissions boundary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_Toc199255263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5</w:t>
            </w:r>
            <w:r w:rsidRPr="008E2EA8">
              <w:rPr>
                <w:rFonts w:ascii="Arial" w:hAnsi="Arial" w:cs="Arial"/>
                <w:noProof/>
                <w:webHidden/>
                <w:sz w:val="18"/>
                <w:szCs w:val="18"/>
              </w:rPr>
              <w:fldChar w:fldCharType="end"/>
            </w:r>
          </w:hyperlink>
        </w:p>
        <w:p w:rsidRPr="008E2EA8" w:rsidR="008E2EA8" w:rsidRDefault="008E2EA8" w14:paraId="30B1F218" w14:textId="7E05B083">
          <w:pPr>
            <w:pStyle w:val="TOC1"/>
            <w:tabs>
              <w:tab w:val="left" w:pos="440"/>
            </w:tabs>
            <w:rPr>
              <w:rFonts w:ascii="Arial" w:hAnsi="Arial" w:cs="Arial" w:eastAsiaTheme="minorEastAsia"/>
              <w:noProof/>
              <w:kern w:val="2"/>
              <w:sz w:val="18"/>
              <w:szCs w:val="18"/>
              <w:lang w:eastAsia="en-AU"/>
              <w14:ligatures w14:val="standardContextual"/>
            </w:rPr>
          </w:pPr>
          <w:hyperlink w:history="1" w:anchor="_Toc199255264">
            <w:r w:rsidRPr="008E2EA8">
              <w:rPr>
                <w:rStyle w:val="Hyperlink"/>
                <w:rFonts w:ascii="Arial" w:hAnsi="Arial" w:cs="Arial"/>
                <w:noProof/>
                <w:spacing w:val="-1"/>
                <w:w w:val="99"/>
                <w:sz w:val="18"/>
                <w:szCs w:val="18"/>
              </w:rPr>
              <w:t>4.</w:t>
            </w:r>
            <w:r w:rsidRPr="008E2EA8">
              <w:rPr>
                <w:rFonts w:ascii="Arial" w:hAnsi="Arial" w:cs="Arial" w:eastAsiaTheme="minorEastAsia"/>
                <w:noProof/>
                <w:kern w:val="2"/>
                <w:sz w:val="18"/>
                <w:szCs w:val="18"/>
                <w:lang w:eastAsia="en-AU"/>
                <w14:ligatures w14:val="standardContextual"/>
              </w:rPr>
              <w:tab/>
            </w:r>
            <w:r w:rsidRPr="008E2EA8">
              <w:rPr>
                <w:rStyle w:val="Hyperlink"/>
                <w:rFonts w:ascii="Arial" w:hAnsi="Arial" w:cs="Arial"/>
                <w:noProof/>
                <w:sz w:val="18"/>
                <w:szCs w:val="18"/>
              </w:rPr>
              <w:t>Emissions reductions</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_Toc199255264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8</w:t>
            </w:r>
            <w:r w:rsidRPr="008E2EA8">
              <w:rPr>
                <w:rFonts w:ascii="Arial" w:hAnsi="Arial" w:cs="Arial"/>
                <w:noProof/>
                <w:webHidden/>
                <w:sz w:val="18"/>
                <w:szCs w:val="18"/>
              </w:rPr>
              <w:fldChar w:fldCharType="end"/>
            </w:r>
          </w:hyperlink>
        </w:p>
        <w:p w:rsidRPr="008E2EA8" w:rsidR="008E2EA8" w:rsidRDefault="008E2EA8" w14:paraId="35A14E66" w14:textId="18A502FE">
          <w:pPr>
            <w:pStyle w:val="TOC1"/>
            <w:tabs>
              <w:tab w:val="left" w:pos="440"/>
            </w:tabs>
            <w:rPr>
              <w:rFonts w:ascii="Arial" w:hAnsi="Arial" w:cs="Arial" w:eastAsiaTheme="minorEastAsia"/>
              <w:noProof/>
              <w:kern w:val="2"/>
              <w:sz w:val="18"/>
              <w:szCs w:val="18"/>
              <w:lang w:eastAsia="en-AU"/>
              <w14:ligatures w14:val="standardContextual"/>
            </w:rPr>
          </w:pPr>
          <w:hyperlink w:history="1" w:anchor="_Toc199255265">
            <w:r w:rsidRPr="008E2EA8">
              <w:rPr>
                <w:rStyle w:val="Hyperlink"/>
                <w:rFonts w:ascii="Arial" w:hAnsi="Arial" w:cs="Arial"/>
                <w:noProof/>
                <w:spacing w:val="-1"/>
                <w:w w:val="99"/>
                <w:sz w:val="18"/>
                <w:szCs w:val="18"/>
              </w:rPr>
              <w:t>5.</w:t>
            </w:r>
            <w:r w:rsidRPr="008E2EA8">
              <w:rPr>
                <w:rFonts w:ascii="Arial" w:hAnsi="Arial" w:cs="Arial" w:eastAsiaTheme="minorEastAsia"/>
                <w:noProof/>
                <w:kern w:val="2"/>
                <w:sz w:val="18"/>
                <w:szCs w:val="18"/>
                <w:lang w:eastAsia="en-AU"/>
                <w14:ligatures w14:val="standardContextual"/>
              </w:rPr>
              <w:tab/>
            </w:r>
            <w:r w:rsidRPr="008E2EA8">
              <w:rPr>
                <w:rStyle w:val="Hyperlink"/>
                <w:rFonts w:ascii="Arial" w:hAnsi="Arial" w:cs="Arial"/>
                <w:noProof/>
                <w:sz w:val="18"/>
                <w:szCs w:val="18"/>
              </w:rPr>
              <w:t>Emissions summary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_Toc199255265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10</w:t>
            </w:r>
            <w:r w:rsidRPr="008E2EA8">
              <w:rPr>
                <w:rFonts w:ascii="Arial" w:hAnsi="Arial" w:cs="Arial"/>
                <w:noProof/>
                <w:webHidden/>
                <w:sz w:val="18"/>
                <w:szCs w:val="18"/>
              </w:rPr>
              <w:fldChar w:fldCharType="end"/>
            </w:r>
          </w:hyperlink>
        </w:p>
        <w:p w:rsidRPr="008E2EA8" w:rsidR="008E2EA8" w:rsidRDefault="008E2EA8" w14:paraId="08496411" w14:textId="2152AF99">
          <w:pPr>
            <w:pStyle w:val="TOC1"/>
            <w:tabs>
              <w:tab w:val="left" w:pos="440"/>
            </w:tabs>
            <w:rPr>
              <w:rFonts w:ascii="Arial" w:hAnsi="Arial" w:cs="Arial" w:eastAsiaTheme="minorEastAsia"/>
              <w:noProof/>
              <w:kern w:val="2"/>
              <w:sz w:val="18"/>
              <w:szCs w:val="18"/>
              <w:lang w:eastAsia="en-AU"/>
              <w14:ligatures w14:val="standardContextual"/>
            </w:rPr>
          </w:pPr>
          <w:hyperlink w:history="1" w:anchor="_Toc199255266">
            <w:r w:rsidRPr="008E2EA8">
              <w:rPr>
                <w:rStyle w:val="Hyperlink"/>
                <w:rFonts w:ascii="Arial" w:hAnsi="Arial" w:cs="Arial"/>
                <w:noProof/>
                <w:spacing w:val="-1"/>
                <w:w w:val="99"/>
                <w:sz w:val="18"/>
                <w:szCs w:val="18"/>
              </w:rPr>
              <w:t>6.</w:t>
            </w:r>
            <w:r w:rsidRPr="008E2EA8">
              <w:rPr>
                <w:rFonts w:ascii="Arial" w:hAnsi="Arial" w:cs="Arial" w:eastAsiaTheme="minorEastAsia"/>
                <w:noProof/>
                <w:kern w:val="2"/>
                <w:sz w:val="18"/>
                <w:szCs w:val="18"/>
                <w:lang w:eastAsia="en-AU"/>
                <w14:ligatures w14:val="standardContextual"/>
              </w:rPr>
              <w:tab/>
            </w:r>
            <w:r w:rsidRPr="008E2EA8">
              <w:rPr>
                <w:rStyle w:val="Hyperlink"/>
                <w:rFonts w:ascii="Arial" w:hAnsi="Arial" w:cs="Arial"/>
                <w:noProof/>
                <w:sz w:val="18"/>
                <w:szCs w:val="18"/>
              </w:rPr>
              <w:t>Carbon offsets</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_Toc199255266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13</w:t>
            </w:r>
            <w:r w:rsidRPr="008E2EA8">
              <w:rPr>
                <w:rFonts w:ascii="Arial" w:hAnsi="Arial" w:cs="Arial"/>
                <w:noProof/>
                <w:webHidden/>
                <w:sz w:val="18"/>
                <w:szCs w:val="18"/>
              </w:rPr>
              <w:fldChar w:fldCharType="end"/>
            </w:r>
          </w:hyperlink>
        </w:p>
        <w:p w:rsidRPr="008E2EA8" w:rsidR="008E2EA8" w:rsidRDefault="008E2EA8" w14:paraId="02909ED2" w14:textId="1C40011D">
          <w:pPr>
            <w:pStyle w:val="TOC1"/>
            <w:rPr>
              <w:rFonts w:ascii="Arial" w:hAnsi="Arial" w:cs="Arial" w:eastAsiaTheme="minorEastAsia"/>
              <w:noProof/>
              <w:kern w:val="2"/>
              <w:sz w:val="18"/>
              <w:szCs w:val="18"/>
              <w:lang w:eastAsia="en-AU"/>
              <w14:ligatures w14:val="standardContextual"/>
            </w:rPr>
          </w:pPr>
          <w:hyperlink w:history="1" w:anchor="_Toc199255267">
            <w:r w:rsidRPr="008E2EA8">
              <w:rPr>
                <w:rStyle w:val="Hyperlink"/>
                <w:rFonts w:ascii="Arial" w:hAnsi="Arial" w:eastAsia="Times New Roman" w:cs="Arial"/>
                <w:noProof/>
                <w:sz w:val="18"/>
                <w:szCs w:val="18"/>
              </w:rPr>
              <w:t xml:space="preserve">7. Renewable Energy Certificate (REC) </w:t>
            </w:r>
            <w:r w:rsidRPr="008E2EA8">
              <w:rPr>
                <w:rStyle w:val="Hyperlink"/>
                <w:rFonts w:ascii="Arial" w:hAnsi="Arial" w:cs="Arial"/>
                <w:noProof/>
                <w:sz w:val="18"/>
                <w:szCs w:val="18"/>
              </w:rPr>
              <w:t>summary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_Toc199255267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15</w:t>
            </w:r>
            <w:r w:rsidRPr="008E2EA8">
              <w:rPr>
                <w:rFonts w:ascii="Arial" w:hAnsi="Arial" w:cs="Arial"/>
                <w:noProof/>
                <w:webHidden/>
                <w:sz w:val="18"/>
                <w:szCs w:val="18"/>
              </w:rPr>
              <w:fldChar w:fldCharType="end"/>
            </w:r>
          </w:hyperlink>
        </w:p>
        <w:p w:rsidRPr="008E2EA8" w:rsidR="008E2EA8" w:rsidRDefault="008E2EA8" w14:paraId="01298C13" w14:textId="7FC5C5ED">
          <w:pPr>
            <w:pStyle w:val="TOC1"/>
            <w:rPr>
              <w:rFonts w:ascii="Arial" w:hAnsi="Arial" w:cs="Arial" w:eastAsiaTheme="minorEastAsia"/>
              <w:noProof/>
              <w:kern w:val="2"/>
              <w:sz w:val="18"/>
              <w:szCs w:val="18"/>
              <w:lang w:eastAsia="en-AU"/>
              <w14:ligatures w14:val="standardContextual"/>
            </w:rPr>
          </w:pPr>
          <w:hyperlink w:history="1" w:anchor="_Toc199255268">
            <w:r w:rsidRPr="008E2EA8">
              <w:rPr>
                <w:rStyle w:val="Hyperlink"/>
                <w:rFonts w:ascii="Arial" w:hAnsi="Arial" w:cs="Arial"/>
                <w:noProof/>
                <w:sz w:val="18"/>
                <w:szCs w:val="18"/>
              </w:rPr>
              <w:t>Appendix A: Additional information</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_Toc199255268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16</w:t>
            </w:r>
            <w:r w:rsidRPr="008E2EA8">
              <w:rPr>
                <w:rFonts w:ascii="Arial" w:hAnsi="Arial" w:cs="Arial"/>
                <w:noProof/>
                <w:webHidden/>
                <w:sz w:val="18"/>
                <w:szCs w:val="18"/>
              </w:rPr>
              <w:fldChar w:fldCharType="end"/>
            </w:r>
          </w:hyperlink>
        </w:p>
        <w:p w:rsidRPr="008E2EA8" w:rsidR="008E2EA8" w:rsidRDefault="008E2EA8" w14:paraId="31EF67B5" w14:textId="7D81B18A">
          <w:pPr>
            <w:pStyle w:val="TOC1"/>
            <w:rPr>
              <w:rFonts w:ascii="Arial" w:hAnsi="Arial" w:cs="Arial" w:eastAsiaTheme="minorEastAsia"/>
              <w:noProof/>
              <w:kern w:val="2"/>
              <w:sz w:val="18"/>
              <w:szCs w:val="18"/>
              <w:lang w:eastAsia="en-AU"/>
              <w14:ligatures w14:val="standardContextual"/>
            </w:rPr>
          </w:pPr>
          <w:hyperlink w:history="1" w:anchor="_Toc199255269">
            <w:r w:rsidRPr="008E2EA8">
              <w:rPr>
                <w:rStyle w:val="Hyperlink"/>
                <w:rFonts w:ascii="Arial" w:hAnsi="Arial" w:cs="Arial"/>
                <w:noProof/>
                <w:sz w:val="18"/>
                <w:szCs w:val="18"/>
              </w:rPr>
              <w:t>Appendix B: Electricity summary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_Toc199255269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17</w:t>
            </w:r>
            <w:r w:rsidRPr="008E2EA8">
              <w:rPr>
                <w:rFonts w:ascii="Arial" w:hAnsi="Arial" w:cs="Arial"/>
                <w:noProof/>
                <w:webHidden/>
                <w:sz w:val="18"/>
                <w:szCs w:val="18"/>
              </w:rPr>
              <w:fldChar w:fldCharType="end"/>
            </w:r>
          </w:hyperlink>
        </w:p>
        <w:p w:rsidRPr="008E2EA8" w:rsidR="008E2EA8" w:rsidRDefault="008E2EA8" w14:paraId="486A5B12" w14:textId="1388C4FA">
          <w:pPr>
            <w:pStyle w:val="TOC1"/>
            <w:rPr>
              <w:rFonts w:ascii="Arial" w:hAnsi="Arial" w:cs="Arial" w:eastAsiaTheme="minorEastAsia"/>
              <w:noProof/>
              <w:kern w:val="2"/>
              <w:sz w:val="18"/>
              <w:szCs w:val="18"/>
              <w:lang w:eastAsia="en-AU"/>
              <w14:ligatures w14:val="standardContextual"/>
            </w:rPr>
          </w:pPr>
          <w:hyperlink w:history="1" w:anchor="_Toc199255270">
            <w:r w:rsidRPr="008E2EA8">
              <w:rPr>
                <w:rStyle w:val="Hyperlink"/>
                <w:rFonts w:ascii="Arial" w:hAnsi="Arial" w:cs="Arial"/>
                <w:noProof/>
                <w:sz w:val="18"/>
                <w:szCs w:val="18"/>
              </w:rPr>
              <w:t>Appendix C: Inside emissions boundary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_Toc199255270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20</w:t>
            </w:r>
            <w:r w:rsidRPr="008E2EA8">
              <w:rPr>
                <w:rFonts w:ascii="Arial" w:hAnsi="Arial" w:cs="Arial"/>
                <w:noProof/>
                <w:webHidden/>
                <w:sz w:val="18"/>
                <w:szCs w:val="18"/>
              </w:rPr>
              <w:fldChar w:fldCharType="end"/>
            </w:r>
          </w:hyperlink>
        </w:p>
        <w:p w:rsidRPr="008E2EA8" w:rsidR="008E2EA8" w:rsidRDefault="008E2EA8" w14:paraId="3334A3CF" w14:textId="5DA5155F">
          <w:pPr>
            <w:pStyle w:val="TOC1"/>
            <w:rPr>
              <w:rFonts w:ascii="Arial" w:hAnsi="Arial" w:cs="Arial" w:eastAsiaTheme="minorEastAsia"/>
              <w:noProof/>
              <w:kern w:val="2"/>
              <w:sz w:val="18"/>
              <w:szCs w:val="18"/>
              <w:lang w:eastAsia="en-AU"/>
              <w14:ligatures w14:val="standardContextual"/>
            </w:rPr>
          </w:pPr>
          <w:hyperlink w:history="1" w:anchor="_Toc199255271">
            <w:r w:rsidRPr="008E2EA8">
              <w:rPr>
                <w:rStyle w:val="Hyperlink"/>
                <w:rFonts w:ascii="Arial" w:hAnsi="Arial" w:cs="Arial"/>
                <w:noProof/>
                <w:sz w:val="18"/>
                <w:szCs w:val="18"/>
              </w:rPr>
              <w:t>Appendix D: Outside emission boundary</w:t>
            </w:r>
            <w:r w:rsidRPr="008E2EA8">
              <w:rPr>
                <w:rFonts w:ascii="Arial" w:hAnsi="Arial" w:cs="Arial"/>
                <w:noProof/>
                <w:webHidden/>
                <w:sz w:val="18"/>
                <w:szCs w:val="18"/>
              </w:rPr>
              <w:tab/>
            </w:r>
            <w:r w:rsidRPr="008E2EA8">
              <w:rPr>
                <w:rFonts w:ascii="Arial" w:hAnsi="Arial" w:cs="Arial"/>
                <w:noProof/>
                <w:webHidden/>
                <w:sz w:val="18"/>
                <w:szCs w:val="18"/>
              </w:rPr>
              <w:fldChar w:fldCharType="begin"/>
            </w:r>
            <w:r w:rsidRPr="008E2EA8">
              <w:rPr>
                <w:rFonts w:ascii="Arial" w:hAnsi="Arial" w:cs="Arial"/>
                <w:noProof/>
                <w:webHidden/>
                <w:sz w:val="18"/>
                <w:szCs w:val="18"/>
              </w:rPr>
              <w:instrText xml:space="preserve"> PAGEREF _Toc199255271 \h </w:instrText>
            </w:r>
            <w:r w:rsidRPr="008E2EA8">
              <w:rPr>
                <w:rFonts w:ascii="Arial" w:hAnsi="Arial" w:cs="Arial"/>
                <w:noProof/>
                <w:webHidden/>
                <w:sz w:val="18"/>
                <w:szCs w:val="18"/>
              </w:rPr>
            </w:r>
            <w:r w:rsidRPr="008E2EA8">
              <w:rPr>
                <w:rFonts w:ascii="Arial" w:hAnsi="Arial" w:cs="Arial"/>
                <w:noProof/>
                <w:webHidden/>
                <w:sz w:val="18"/>
                <w:szCs w:val="18"/>
              </w:rPr>
              <w:fldChar w:fldCharType="separate"/>
            </w:r>
            <w:r w:rsidR="00214D59">
              <w:rPr>
                <w:rFonts w:ascii="Arial" w:hAnsi="Arial" w:cs="Arial"/>
                <w:noProof/>
                <w:webHidden/>
                <w:sz w:val="18"/>
                <w:szCs w:val="18"/>
              </w:rPr>
              <w:t>22</w:t>
            </w:r>
            <w:r w:rsidRPr="008E2EA8">
              <w:rPr>
                <w:rFonts w:ascii="Arial" w:hAnsi="Arial" w:cs="Arial"/>
                <w:noProof/>
                <w:webHidden/>
                <w:sz w:val="18"/>
                <w:szCs w:val="18"/>
              </w:rPr>
              <w:fldChar w:fldCharType="end"/>
            </w:r>
          </w:hyperlink>
        </w:p>
        <w:p w:rsidRPr="005F648F" w:rsidR="00415D9B" w:rsidRDefault="00BF4787" w14:paraId="455B4D61" w14:textId="057D0B54">
          <w:r w:rsidRPr="008E2EA8">
            <w:rPr>
              <w:rFonts w:ascii="Arial" w:hAnsi="Arial" w:cs="Arial"/>
              <w:b/>
              <w:bCs/>
              <w:sz w:val="18"/>
              <w:szCs w:val="18"/>
            </w:rPr>
            <w:fldChar w:fldCharType="end"/>
          </w:r>
        </w:p>
      </w:sdtContent>
    </w:sdt>
    <w:p w:rsidRPr="005F648F" w:rsidR="009119DB" w:rsidP="00F60FDB" w:rsidRDefault="009119DB" w14:paraId="6BB60219" w14:textId="77777777">
      <w:pPr>
        <w:rPr>
          <w:rFonts w:ascii="Arial" w:hAnsi="Arial" w:cs="Arial"/>
          <w:sz w:val="15"/>
          <w:szCs w:val="15"/>
        </w:rPr>
      </w:pPr>
    </w:p>
    <w:p w:rsidRPr="005F648F" w:rsidR="009119DB" w:rsidRDefault="009119DB" w14:paraId="57FAA487" w14:textId="77777777">
      <w:pPr>
        <w:rPr>
          <w:rFonts w:ascii="Arial" w:hAnsi="Arial" w:cs="Arial"/>
          <w:sz w:val="15"/>
          <w:szCs w:val="15"/>
        </w:rPr>
      </w:pPr>
      <w:r w:rsidRPr="005F648F">
        <w:rPr>
          <w:rFonts w:ascii="Arial" w:hAnsi="Arial" w:cs="Arial"/>
          <w:sz w:val="15"/>
          <w:szCs w:val="15"/>
        </w:rPr>
        <w:br w:type="page"/>
      </w:r>
    </w:p>
    <w:p w:rsidRPr="005F648F" w:rsidR="00A0432B" w:rsidP="00F60FDB" w:rsidRDefault="00A0432B" w14:paraId="35D540CA" w14:textId="3B645EC2">
      <w:pPr>
        <w:rPr>
          <w:rFonts w:ascii="Arial" w:hAnsi="Arial" w:cs="Arial"/>
          <w:sz w:val="15"/>
          <w:szCs w:val="15"/>
        </w:rPr>
      </w:pPr>
    </w:p>
    <w:p w:rsidRPr="005F648F" w:rsidR="001A5558" w:rsidP="00520213" w:rsidRDefault="00D84640" w14:paraId="51234359" w14:textId="071BCCB0">
      <w:pPr>
        <w:pStyle w:val="Heading1"/>
      </w:pPr>
      <w:bookmarkStart w:name="Guidance_-_Public_Disclosure_Summary_v5." w:id="1"/>
      <w:bookmarkStart w:name="Declaration" w:id="2"/>
      <w:bookmarkStart w:name="1._Carbon_neutral_information" w:id="3"/>
      <w:bookmarkStart w:name="_Toc199255262" w:id="4"/>
      <w:bookmarkEnd w:id="1"/>
      <w:bookmarkEnd w:id="2"/>
      <w:bookmarkEnd w:id="3"/>
      <w:r w:rsidRPr="005F648F">
        <w:rPr>
          <w:noProof/>
          <w:lang w:eastAsia="en-AU"/>
        </w:rPr>
        <mc:AlternateContent>
          <mc:Choice Requires="wps">
            <w:drawing>
              <wp:anchor distT="0" distB="0" distL="114300" distR="114300" simplePos="0" relativeHeight="251658240" behindDoc="1" locked="0" layoutInCell="1" allowOverlap="1" wp14:anchorId="40FAEA96" wp14:editId="739C6887">
                <wp:simplePos x="0" y="0"/>
                <wp:positionH relativeFrom="column">
                  <wp:posOffset>1905</wp:posOffset>
                </wp:positionH>
                <wp:positionV relativeFrom="paragraph">
                  <wp:posOffset>-85311</wp:posOffset>
                </wp:positionV>
                <wp:extent cx="5399405" cy="4320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399405" cy="432000"/>
                        </a:xfrm>
                        <a:prstGeom prst="rect">
                          <a:avLst/>
                        </a:prstGeom>
                        <a:solidFill>
                          <a:srgbClr val="003529"/>
                        </a:solidFill>
                        <a:ln w="6350">
                          <a:noFill/>
                        </a:ln>
                      </wps:spPr>
                      <wps:txbx>
                        <w:txbxContent>
                          <w:p w:rsidR="007A4FE1" w:rsidRDefault="007A4FE1" w14:paraId="3C5283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045540">
              <v:shape id="Text Box 29" style="position:absolute;left:0;text-align:left;margin-left:.15pt;margin-top:-6.7pt;width:425.1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YdMwIAAFwEAAAOAAAAZHJzL2Uyb0RvYy54bWysVEtv2zAMvg/YfxB0X+y8usa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" w14:anchorId="40FAEA96">
                <v:textbox>
                  <w:txbxContent>
                    <w:p w:rsidR="007A4FE1" w:rsidRDefault="007A4FE1" w14:paraId="02EB378F" w14:textId="77777777"/>
                  </w:txbxContent>
                </v:textbox>
              </v:shape>
            </w:pict>
          </mc:Fallback>
        </mc:AlternateContent>
      </w:r>
      <w:r w:rsidR="00776919">
        <w:t>Certification</w:t>
      </w:r>
      <w:r w:rsidRPr="005F648F" w:rsidR="002561E6">
        <w:t xml:space="preserve"> i</w:t>
      </w:r>
      <w:r w:rsidRPr="005F648F" w:rsidR="00520213">
        <w:t>nformation</w:t>
      </w:r>
      <w:bookmarkEnd w:id="4"/>
    </w:p>
    <w:p w:rsidRPr="00834C8B" w:rsidR="004B3A81" w:rsidP="00834C8B" w:rsidRDefault="00834C8B" w14:paraId="1363D6FB" w14:textId="410F7762">
      <w:pPr>
        <w:pStyle w:val="Heading3"/>
        <w:rPr>
          <w:rStyle w:val="Hyperlink"/>
          <w:color w:val="033323"/>
          <w:u w:val="none"/>
          <w:lang w:val="en-AU"/>
        </w:rPr>
      </w:pPr>
      <w:r w:rsidRPr="005F648F">
        <w:rPr>
          <w:lang w:val="en-AU"/>
        </w:rPr>
        <w:t>Description of</w:t>
      </w:r>
      <w:r>
        <w:rPr>
          <w:lang w:val="en-AU"/>
        </w:rPr>
        <w:t xml:space="preserve"> product</w:t>
      </w:r>
      <w:r w:rsidRPr="005F648F">
        <w:rPr>
          <w:lang w:val="en-AU"/>
        </w:rPr>
        <w:t xml:space="preserve"> certification</w:t>
      </w:r>
    </w:p>
    <w:p w:rsidR="00270CEB" w:rsidP="00270CEB" w:rsidRDefault="00270CEB" w14:paraId="459BB015" w14:textId="5B4E5AEB">
      <w:pPr>
        <w:pStyle w:val="Blueguidancetext"/>
        <w:jc w:val="both"/>
        <w:rPr>
          <w:color w:val="171717" w:themeColor="background2" w:themeShade="1A"/>
          <w:szCs w:val="18"/>
        </w:rPr>
      </w:pPr>
      <w:r w:rsidRPr="11DD5B57">
        <w:rPr>
          <w:color w:val="171717" w:themeColor="background2" w:themeShade="1A"/>
        </w:rPr>
        <w:t xml:space="preserve">This certification covers </w:t>
      </w:r>
      <w:r>
        <w:rPr>
          <w:color w:val="171717" w:themeColor="background2" w:themeShade="1A"/>
        </w:rPr>
        <w:t xml:space="preserve">all </w:t>
      </w:r>
      <w:r w:rsidRPr="00A57926">
        <w:rPr>
          <w:color w:val="171717" w:themeColor="background2" w:themeShade="1A"/>
        </w:rPr>
        <w:t>XXXX ZERO</w:t>
      </w:r>
      <w:r>
        <w:rPr>
          <w:color w:val="171717" w:themeColor="background2" w:themeShade="1A"/>
        </w:rPr>
        <w:t xml:space="preserve"> produced at our Toohey’s Bre</w:t>
      </w:r>
      <w:r w:rsidRPr="00597874">
        <w:rPr>
          <w:color w:val="171717" w:themeColor="background2" w:themeShade="1A"/>
          <w:szCs w:val="18"/>
        </w:rPr>
        <w:t>wery Facility</w:t>
      </w:r>
      <w:r>
        <w:rPr>
          <w:color w:val="171717" w:themeColor="background2" w:themeShade="1A"/>
          <w:szCs w:val="18"/>
        </w:rPr>
        <w:t xml:space="preserve"> (</w:t>
      </w:r>
      <w:r w:rsidRPr="00191604">
        <w:rPr>
          <w:color w:val="171717" w:themeColor="background2" w:themeShade="1A"/>
          <w:szCs w:val="18"/>
        </w:rPr>
        <w:t>Lidcombe NSW</w:t>
      </w:r>
      <w:r>
        <w:rPr>
          <w:color w:val="171717" w:themeColor="background2" w:themeShade="1A"/>
          <w:szCs w:val="18"/>
        </w:rPr>
        <w:t>), owned, and operated by Lion Pty Ltd</w:t>
      </w:r>
      <w:r w:rsidRPr="00597874">
        <w:rPr>
          <w:color w:val="171717" w:themeColor="background2" w:themeShade="1A"/>
          <w:szCs w:val="18"/>
        </w:rPr>
        <w:t>.</w:t>
      </w:r>
      <w:r>
        <w:rPr>
          <w:color w:val="171717" w:themeColor="background2" w:themeShade="1A"/>
          <w:szCs w:val="18"/>
        </w:rPr>
        <w:t xml:space="preserve"> The parent certification is submitted under Lion Pty Ltd </w:t>
      </w:r>
      <w:proofErr w:type="spellStart"/>
      <w:r>
        <w:rPr>
          <w:color w:val="171717" w:themeColor="background2" w:themeShade="1A"/>
          <w:szCs w:val="18"/>
        </w:rPr>
        <w:t>organi</w:t>
      </w:r>
      <w:r w:rsidR="00BD4568">
        <w:rPr>
          <w:color w:val="171717" w:themeColor="background2" w:themeShade="1A"/>
          <w:szCs w:val="18"/>
        </w:rPr>
        <w:t>s</w:t>
      </w:r>
      <w:r>
        <w:rPr>
          <w:color w:val="171717" w:themeColor="background2" w:themeShade="1A"/>
          <w:szCs w:val="18"/>
        </w:rPr>
        <w:t>ation</w:t>
      </w:r>
      <w:proofErr w:type="spellEnd"/>
      <w:r>
        <w:rPr>
          <w:color w:val="171717" w:themeColor="background2" w:themeShade="1A"/>
          <w:szCs w:val="18"/>
        </w:rPr>
        <w:t xml:space="preserve"> certificate and has a Parent-Child relationship with the XXXX Zero product certification. This certification captures the overlapping emissions between Lion Pty Ltd and XXXX Zero. Under the Climate Active technical guidance manual, the liability for the shared emissions is offset as part of the </w:t>
      </w:r>
      <w:proofErr w:type="spellStart"/>
      <w:r>
        <w:rPr>
          <w:color w:val="171717" w:themeColor="background2" w:themeShade="1A"/>
          <w:szCs w:val="18"/>
        </w:rPr>
        <w:t>organi</w:t>
      </w:r>
      <w:r w:rsidR="00BD4568">
        <w:rPr>
          <w:color w:val="171717" w:themeColor="background2" w:themeShade="1A"/>
          <w:szCs w:val="18"/>
        </w:rPr>
        <w:t>s</w:t>
      </w:r>
      <w:r>
        <w:rPr>
          <w:color w:val="171717" w:themeColor="background2" w:themeShade="1A"/>
          <w:szCs w:val="18"/>
        </w:rPr>
        <w:t>ation</w:t>
      </w:r>
      <w:proofErr w:type="spellEnd"/>
      <w:r>
        <w:rPr>
          <w:color w:val="171717" w:themeColor="background2" w:themeShade="1A"/>
          <w:szCs w:val="18"/>
        </w:rPr>
        <w:t xml:space="preserve"> certificate and will be deemed carbon neutral when linked to its child certifications.</w:t>
      </w:r>
    </w:p>
    <w:p w:rsidRPr="00326FBE" w:rsidR="00270CEB" w:rsidP="00270CEB" w:rsidRDefault="00270CEB" w14:paraId="00BEF850" w14:textId="77777777">
      <w:pPr>
        <w:pStyle w:val="Blueguidancetext"/>
        <w:spacing w:line="360" w:lineRule="auto"/>
        <w:rPr>
          <w:rFonts w:cs="Arial"/>
          <w:color w:val="auto"/>
          <w:szCs w:val="18"/>
          <w:lang w:val="en-AU"/>
        </w:rPr>
      </w:pPr>
      <w:r>
        <w:rPr>
          <w:rFonts w:cs="Arial"/>
          <w:color w:val="auto"/>
          <w:szCs w:val="18"/>
          <w:lang w:val="en-AU"/>
        </w:rPr>
        <w:br/>
      </w:r>
      <w:r w:rsidRPr="00A37427">
        <w:rPr>
          <w:rFonts w:cs="Arial"/>
          <w:color w:val="auto"/>
          <w:szCs w:val="18"/>
          <w:lang w:val="en-AU"/>
        </w:rPr>
        <w:t xml:space="preserve">This </w:t>
      </w:r>
      <w:r>
        <w:rPr>
          <w:rFonts w:cs="Arial"/>
          <w:color w:val="auto"/>
          <w:szCs w:val="18"/>
          <w:lang w:val="en-AU"/>
        </w:rPr>
        <w:t>product</w:t>
      </w:r>
      <w:r w:rsidRPr="00A37427">
        <w:rPr>
          <w:rFonts w:cs="Arial"/>
          <w:color w:val="auto"/>
          <w:szCs w:val="18"/>
          <w:lang w:val="en-AU"/>
        </w:rPr>
        <w:t xml:space="preserve"> certification is </w:t>
      </w:r>
      <w:r w:rsidRPr="00BC099D">
        <w:rPr>
          <w:rFonts w:cs="Arial"/>
          <w:color w:val="auto"/>
          <w:szCs w:val="18"/>
          <w:lang w:val="en-AU"/>
        </w:rPr>
        <w:t xml:space="preserve">for </w:t>
      </w:r>
      <w:r w:rsidRPr="00513B77">
        <w:rPr>
          <w:rFonts w:cs="Arial"/>
          <w:color w:val="auto"/>
          <w:szCs w:val="18"/>
        </w:rPr>
        <w:t>XXXX ZERO - 0.0% alcohol, 100% carbon neutral.</w:t>
      </w:r>
    </w:p>
    <w:p w:rsidRPr="00BC099D" w:rsidR="00270CEB" w:rsidP="00270CEB" w:rsidRDefault="00270CEB" w14:paraId="3948D102" w14:textId="77777777">
      <w:pPr>
        <w:pStyle w:val="Blueguidancetext"/>
        <w:numPr>
          <w:ilvl w:val="0"/>
          <w:numId w:val="22"/>
        </w:numPr>
        <w:spacing w:after="0"/>
        <w:ind w:left="714" w:hanging="357"/>
        <w:rPr>
          <w:rFonts w:cs="Arial"/>
          <w:color w:val="auto"/>
          <w:szCs w:val="18"/>
          <w:lang w:val="en-AU"/>
        </w:rPr>
      </w:pPr>
      <w:r w:rsidRPr="00BC099D">
        <w:rPr>
          <w:rFonts w:cs="Arial"/>
          <w:color w:val="auto"/>
          <w:szCs w:val="18"/>
          <w:lang w:val="en-AU"/>
        </w:rPr>
        <w:t xml:space="preserve">Functional unit: </w:t>
      </w:r>
      <w:r w:rsidRPr="00BC099D">
        <w:rPr>
          <w:color w:val="auto"/>
          <w:szCs w:val="18"/>
        </w:rPr>
        <w:t xml:space="preserve">1 </w:t>
      </w:r>
      <w:proofErr w:type="spellStart"/>
      <w:r>
        <w:rPr>
          <w:color w:val="auto"/>
          <w:szCs w:val="18"/>
        </w:rPr>
        <w:t>l</w:t>
      </w:r>
      <w:r w:rsidRPr="00BC099D">
        <w:rPr>
          <w:color w:val="auto"/>
          <w:szCs w:val="18"/>
        </w:rPr>
        <w:t>itre</w:t>
      </w:r>
      <w:proofErr w:type="spellEnd"/>
      <w:r w:rsidRPr="00BC099D">
        <w:rPr>
          <w:color w:val="auto"/>
          <w:szCs w:val="18"/>
        </w:rPr>
        <w:t xml:space="preserve"> of XXXX Zero alcohol-free beer produced</w:t>
      </w:r>
    </w:p>
    <w:p w:rsidRPr="00BC099D" w:rsidR="00270CEB" w:rsidP="00270CEB" w:rsidRDefault="00270CEB" w14:paraId="3986F931" w14:textId="77777777">
      <w:pPr>
        <w:pStyle w:val="Blueguidancetext"/>
        <w:numPr>
          <w:ilvl w:val="0"/>
          <w:numId w:val="22"/>
        </w:numPr>
        <w:spacing w:after="0"/>
        <w:ind w:left="714" w:hanging="357"/>
        <w:rPr>
          <w:rFonts w:cs="Arial"/>
          <w:color w:val="auto"/>
          <w:szCs w:val="18"/>
          <w:lang w:val="en-AU"/>
        </w:rPr>
      </w:pPr>
      <w:r w:rsidRPr="00BC099D">
        <w:rPr>
          <w:rFonts w:cs="Arial"/>
          <w:color w:val="auto"/>
          <w:szCs w:val="18"/>
          <w:lang w:val="en-AU"/>
        </w:rPr>
        <w:t>Offered as: full coverage product</w:t>
      </w:r>
    </w:p>
    <w:p w:rsidRPr="00BC099D" w:rsidR="00270CEB" w:rsidP="00270CEB" w:rsidRDefault="00270CEB" w14:paraId="0A12AC57" w14:textId="77777777">
      <w:pPr>
        <w:pStyle w:val="Blueguidancetext"/>
        <w:numPr>
          <w:ilvl w:val="0"/>
          <w:numId w:val="22"/>
        </w:numPr>
        <w:spacing w:after="0"/>
        <w:ind w:left="714" w:hanging="357"/>
        <w:rPr>
          <w:rFonts w:cs="Arial"/>
          <w:color w:val="auto"/>
          <w:szCs w:val="18"/>
          <w:lang w:val="en-AU"/>
        </w:rPr>
      </w:pPr>
      <w:r w:rsidRPr="00BC099D">
        <w:rPr>
          <w:rFonts w:cs="Arial"/>
          <w:color w:val="auto"/>
          <w:szCs w:val="18"/>
          <w:lang w:val="en-AU"/>
        </w:rPr>
        <w:t>Life cycle: cradle-to-gate</w:t>
      </w:r>
    </w:p>
    <w:p w:rsidRPr="00326FBE" w:rsidR="00270CEB" w:rsidP="00270CEB" w:rsidRDefault="00270CEB" w14:paraId="096A296D" w14:textId="77777777">
      <w:pPr>
        <w:spacing w:line="360" w:lineRule="auto"/>
        <w:rPr>
          <w:rFonts w:ascii="Arial" w:hAnsi="Arial" w:cs="Arial"/>
          <w:sz w:val="18"/>
          <w:szCs w:val="18"/>
          <w:lang w:val="en-US"/>
        </w:rPr>
      </w:pPr>
      <w:r>
        <w:rPr>
          <w:rFonts w:cs="Arial"/>
          <w:szCs w:val="18"/>
        </w:rPr>
        <w:br/>
      </w:r>
      <w:r w:rsidRPr="00513B77">
        <w:rPr>
          <w:rFonts w:ascii="Arial" w:hAnsi="Arial" w:cs="Arial"/>
          <w:color w:val="171717" w:themeColor="background2" w:themeShade="1A"/>
          <w:sz w:val="18"/>
          <w:szCs w:val="18"/>
        </w:rPr>
        <w:t xml:space="preserve">A Cradle-to-gate approach was used as it was not initially possible to map the stages between gate to </w:t>
      </w:r>
      <w:r w:rsidRPr="00513B77">
        <w:rPr>
          <w:rFonts w:ascii="Arial" w:hAnsi="Arial" w:cs="Arial"/>
          <w:sz w:val="18"/>
          <w:szCs w:val="18"/>
          <w:lang w:val="en-US"/>
        </w:rPr>
        <w:t>grave as this would have required us to estimate data for a product that was yet to be distributed to the market. This approach is allowed under the Product &amp; Services standard if function of the final product is not known or there are significant barriers to collecting data. Emissions related to activities/sources after the ‘gate’ stage:</w:t>
      </w:r>
    </w:p>
    <w:p w:rsidRPr="00326FBE" w:rsidR="00270CEB" w:rsidP="00270CEB" w:rsidRDefault="00270CEB" w14:paraId="48C3E754" w14:textId="77777777">
      <w:pPr>
        <w:pStyle w:val="ListParagraph"/>
        <w:numPr>
          <w:ilvl w:val="0"/>
          <w:numId w:val="24"/>
        </w:numPr>
        <w:spacing w:line="360" w:lineRule="auto"/>
        <w:ind w:left="284" w:hanging="142"/>
        <w:rPr>
          <w:rFonts w:ascii="Arial" w:hAnsi="Arial" w:cs="Arial"/>
          <w:sz w:val="18"/>
          <w:szCs w:val="18"/>
          <w:lang w:val="en-US"/>
        </w:rPr>
      </w:pPr>
      <w:r w:rsidRPr="00326FBE">
        <w:rPr>
          <w:rFonts w:ascii="Arial" w:hAnsi="Arial" w:cs="Arial"/>
          <w:sz w:val="18"/>
          <w:szCs w:val="18"/>
          <w:lang w:val="en-US"/>
        </w:rPr>
        <w:t>Retailing</w:t>
      </w:r>
    </w:p>
    <w:p w:rsidRPr="00326FBE" w:rsidR="00270CEB" w:rsidP="00270CEB" w:rsidRDefault="00270CEB" w14:paraId="1E8E6C37" w14:textId="77777777">
      <w:pPr>
        <w:pStyle w:val="ListParagraph"/>
        <w:numPr>
          <w:ilvl w:val="0"/>
          <w:numId w:val="24"/>
        </w:numPr>
        <w:spacing w:line="360" w:lineRule="auto"/>
        <w:ind w:left="284" w:hanging="142"/>
        <w:rPr>
          <w:rFonts w:ascii="Arial" w:hAnsi="Arial" w:cs="Arial"/>
          <w:sz w:val="18"/>
          <w:szCs w:val="18"/>
          <w:lang w:val="en-US"/>
        </w:rPr>
      </w:pPr>
      <w:r w:rsidRPr="00326FBE">
        <w:rPr>
          <w:rFonts w:ascii="Arial" w:hAnsi="Arial" w:cs="Arial"/>
          <w:sz w:val="18"/>
          <w:szCs w:val="18"/>
          <w:lang w:val="en-US"/>
        </w:rPr>
        <w:t>Consumer phase</w:t>
      </w:r>
    </w:p>
    <w:p w:rsidRPr="00326FBE" w:rsidR="00270CEB" w:rsidP="00270CEB" w:rsidRDefault="00270CEB" w14:paraId="58DA46A2" w14:textId="77777777">
      <w:pPr>
        <w:pStyle w:val="ListParagraph"/>
        <w:numPr>
          <w:ilvl w:val="0"/>
          <w:numId w:val="24"/>
        </w:numPr>
        <w:spacing w:line="360" w:lineRule="auto"/>
        <w:ind w:left="284" w:hanging="142"/>
        <w:rPr>
          <w:rFonts w:ascii="Arial" w:hAnsi="Arial" w:cs="Arial"/>
          <w:sz w:val="18"/>
          <w:szCs w:val="18"/>
          <w:lang w:val="en-US"/>
        </w:rPr>
      </w:pPr>
      <w:r w:rsidRPr="00326FBE">
        <w:rPr>
          <w:rFonts w:ascii="Arial" w:hAnsi="Arial" w:cs="Arial"/>
          <w:sz w:val="18"/>
          <w:szCs w:val="18"/>
          <w:lang w:val="en-US"/>
        </w:rPr>
        <w:t>Post-consumer waste disposal.</w:t>
      </w:r>
    </w:p>
    <w:p w:rsidRPr="00326FBE" w:rsidR="00270CEB" w:rsidP="00270CEB" w:rsidRDefault="00270CEB" w14:paraId="48D487B9" w14:textId="77777777">
      <w:pPr>
        <w:spacing w:line="360" w:lineRule="auto"/>
        <w:rPr>
          <w:rFonts w:ascii="Arial" w:hAnsi="Arial" w:cs="Arial"/>
          <w:sz w:val="18"/>
          <w:szCs w:val="18"/>
          <w:lang w:val="en-US"/>
        </w:rPr>
      </w:pPr>
      <w:r w:rsidRPr="00326FBE">
        <w:rPr>
          <w:rFonts w:ascii="Arial" w:hAnsi="Arial" w:cs="Arial"/>
          <w:sz w:val="18"/>
          <w:szCs w:val="18"/>
        </w:rPr>
        <w:t>These items are not part of this certification claim as the cradle-to-gate approach is taken.</w:t>
      </w:r>
    </w:p>
    <w:p w:rsidRPr="00326FBE" w:rsidR="00270CEB" w:rsidP="00270CEB" w:rsidRDefault="00270CEB" w14:paraId="1C679A01" w14:textId="77777777">
      <w:pPr>
        <w:pStyle w:val="Blueguidancetext"/>
        <w:rPr>
          <w:rFonts w:cs="Arial"/>
          <w:color w:val="auto"/>
          <w:szCs w:val="18"/>
          <w:lang w:val="en-AU"/>
        </w:rPr>
      </w:pPr>
      <w:r w:rsidRPr="00326FBE">
        <w:rPr>
          <w:rFonts w:cs="Arial"/>
          <w:color w:val="auto"/>
          <w:szCs w:val="18"/>
          <w:lang w:val="en-AU"/>
        </w:rPr>
        <w:t xml:space="preserve">The responsible entity for this product certification is Lion Pty Ltd, ABN </w:t>
      </w:r>
      <w:r w:rsidRPr="00326FBE">
        <w:rPr>
          <w:rFonts w:cs="Arial"/>
          <w:color w:val="auto"/>
          <w:szCs w:val="18"/>
        </w:rPr>
        <w:t>50 128 004 268.</w:t>
      </w:r>
    </w:p>
    <w:p w:rsidR="00270CEB" w:rsidP="00270CEB" w:rsidRDefault="00270CEB" w14:paraId="4D8BCB04" w14:textId="37C19A1F">
      <w:pPr>
        <w:pStyle w:val="Blueguidancetext"/>
        <w:rPr>
          <w:rFonts w:cs="Arial"/>
          <w:color w:val="auto"/>
          <w:szCs w:val="18"/>
          <w:lang w:val="en-AU"/>
        </w:rPr>
      </w:pPr>
      <w:r w:rsidRPr="00BC099D">
        <w:rPr>
          <w:rFonts w:cs="Arial"/>
          <w:color w:val="auto"/>
          <w:szCs w:val="18"/>
          <w:lang w:val="en-AU"/>
        </w:rPr>
        <w:t>This Public Disclosure Statement includes information for CY202</w:t>
      </w:r>
      <w:r>
        <w:rPr>
          <w:rFonts w:cs="Arial"/>
          <w:color w:val="auto"/>
          <w:szCs w:val="18"/>
          <w:lang w:val="en-AU"/>
        </w:rPr>
        <w:t>4</w:t>
      </w:r>
      <w:r w:rsidRPr="00BC099D">
        <w:rPr>
          <w:rFonts w:cs="Arial"/>
          <w:color w:val="auto"/>
          <w:szCs w:val="18"/>
          <w:lang w:val="en-AU"/>
        </w:rPr>
        <w:t xml:space="preserve"> reporting period</w:t>
      </w:r>
      <w:r>
        <w:rPr>
          <w:rFonts w:cs="Arial"/>
          <w:color w:val="auto"/>
          <w:szCs w:val="18"/>
          <w:lang w:val="en-AU"/>
        </w:rPr>
        <w:t>.</w:t>
      </w:r>
    </w:p>
    <w:p w:rsidR="00854233" w:rsidP="00270CEB" w:rsidRDefault="000C6A42" w14:paraId="7EA325A9" w14:textId="43FC8059">
      <w:pPr>
        <w:pStyle w:val="Blueguidancetext"/>
        <w:rPr>
          <w:rFonts w:cs="Arial"/>
          <w:color w:val="auto"/>
          <w:szCs w:val="18"/>
          <w:lang w:val="en-AU"/>
        </w:rPr>
      </w:pPr>
      <w:r>
        <w:rPr>
          <w:rFonts w:cs="Arial"/>
          <w:color w:val="auto"/>
          <w:szCs w:val="18"/>
          <w:lang w:val="en-AU"/>
        </w:rPr>
        <w:t>The production of XXXX Zero has been discontinued.</w:t>
      </w:r>
    </w:p>
    <w:p w:rsidRPr="005F648F" w:rsidR="00794F2E" w:rsidP="004163E9" w:rsidRDefault="00E0319D" w14:paraId="144EAA09" w14:textId="151AF0B2">
      <w:pPr>
        <w:pStyle w:val="Heading3"/>
        <w:rPr>
          <w:lang w:val="en-AU"/>
        </w:rPr>
      </w:pPr>
      <w:r>
        <w:rPr>
          <w:lang w:val="en-AU"/>
        </w:rPr>
        <w:t>D</w:t>
      </w:r>
      <w:r w:rsidRPr="005F648F" w:rsidR="00794F2E">
        <w:rPr>
          <w:lang w:val="en-AU"/>
        </w:rPr>
        <w:t>escription</w:t>
      </w:r>
      <w:r>
        <w:rPr>
          <w:lang w:val="en-AU"/>
        </w:rPr>
        <w:t xml:space="preserve"> of business</w:t>
      </w:r>
    </w:p>
    <w:p w:rsidRPr="00C65FD0" w:rsidR="002418DD" w:rsidP="002418DD" w:rsidRDefault="002418DD" w14:paraId="7B8961B8" w14:textId="77777777">
      <w:pPr>
        <w:pStyle w:val="Blueguidancetext"/>
        <w:rPr>
          <w:color w:val="auto"/>
        </w:rPr>
      </w:pPr>
      <w:r w:rsidRPr="00C65FD0">
        <w:rPr>
          <w:color w:val="auto"/>
        </w:rPr>
        <w:t xml:space="preserve">The story of XXXX starts back in 1878 when brothers Nicholas and Edward Fitzgerald had one goal in </w:t>
      </w:r>
      <w:proofErr w:type="gramStart"/>
      <w:r w:rsidRPr="00C65FD0">
        <w:rPr>
          <w:color w:val="auto"/>
        </w:rPr>
        <w:t>life;</w:t>
      </w:r>
      <w:proofErr w:type="gramEnd"/>
      <w:r w:rsidRPr="00C65FD0">
        <w:rPr>
          <w:color w:val="auto"/>
        </w:rPr>
        <w:t xml:space="preserve"> to create the finest ales known to Australians, loved by generations across this sun-drenched land.</w:t>
      </w:r>
    </w:p>
    <w:p w:rsidRPr="0009362B" w:rsidR="00524A3F" w:rsidP="0009362B" w:rsidRDefault="002418DD" w14:paraId="58C20151" w14:textId="79901171">
      <w:pPr>
        <w:pStyle w:val="Blueguidancetext"/>
        <w:rPr>
          <w:rFonts w:cs="Arial"/>
          <w:szCs w:val="18"/>
          <w:lang w:val="en-AU"/>
        </w:rPr>
      </w:pPr>
      <w:r w:rsidRPr="00C65FD0">
        <w:rPr>
          <w:color w:val="auto"/>
        </w:rPr>
        <w:t xml:space="preserve">With over </w:t>
      </w:r>
      <w:r w:rsidRPr="00C65FD0" w:rsidR="00094852">
        <w:rPr>
          <w:color w:val="auto"/>
        </w:rPr>
        <w:t>14</w:t>
      </w:r>
      <w:r w:rsidR="00094852">
        <w:rPr>
          <w:color w:val="auto"/>
        </w:rPr>
        <w:t>6</w:t>
      </w:r>
      <w:r w:rsidRPr="00C65FD0" w:rsidR="00094852">
        <w:rPr>
          <w:color w:val="auto"/>
        </w:rPr>
        <w:t xml:space="preserve"> </w:t>
      </w:r>
      <w:r w:rsidRPr="00C65FD0">
        <w:rPr>
          <w:color w:val="auto"/>
        </w:rPr>
        <w:t xml:space="preserve">years of history brewing thirst-quenchers, XXXX has now crafted XXXX ZERO with the next generation in mind. XXXX ZERO is </w:t>
      </w:r>
      <w:r w:rsidRPr="00513B77">
        <w:rPr>
          <w:rFonts w:cs="Arial"/>
          <w:color w:val="auto"/>
          <w:szCs w:val="18"/>
        </w:rPr>
        <w:t>proudly Australia's first certified carbon neutral zero alcohol beer product. As a full</w:t>
      </w:r>
      <w:r w:rsidR="002D4565">
        <w:rPr>
          <w:rFonts w:cs="Arial"/>
          <w:color w:val="auto"/>
          <w:szCs w:val="18"/>
        </w:rPr>
        <w:t>-</w:t>
      </w:r>
      <w:proofErr w:type="spellStart"/>
      <w:r w:rsidRPr="00513B77">
        <w:rPr>
          <w:rFonts w:cs="Arial"/>
          <w:color w:val="auto"/>
          <w:szCs w:val="18"/>
        </w:rPr>
        <w:t>flavoured</w:t>
      </w:r>
      <w:proofErr w:type="spellEnd"/>
      <w:r w:rsidRPr="00513B77">
        <w:rPr>
          <w:rFonts w:cs="Arial"/>
          <w:color w:val="auto"/>
          <w:szCs w:val="18"/>
        </w:rPr>
        <w:t>, easy drinking, alcohol</w:t>
      </w:r>
      <w:r w:rsidR="002D4565">
        <w:rPr>
          <w:rFonts w:cs="Arial"/>
          <w:color w:val="auto"/>
          <w:szCs w:val="18"/>
        </w:rPr>
        <w:t>-</w:t>
      </w:r>
      <w:r w:rsidRPr="00513B77">
        <w:rPr>
          <w:rFonts w:cs="Arial"/>
          <w:color w:val="auto"/>
          <w:szCs w:val="18"/>
        </w:rPr>
        <w:t>free lager, XXXX ZERO is made to represent the very best of the modern Aussie lifestyle.</w:t>
      </w:r>
      <w:r w:rsidRPr="005F648F" w:rsidR="00524A3F">
        <w:rPr>
          <w:lang w:val="en-AU"/>
        </w:rPr>
        <w:br w:type="page"/>
      </w:r>
    </w:p>
    <w:p w:rsidRPr="005F648F" w:rsidR="007613F7" w:rsidP="004163E9" w:rsidRDefault="00097AA1" w14:paraId="25B96655" w14:textId="2C8F03E0">
      <w:pPr>
        <w:pStyle w:val="Heading1"/>
        <w:shd w:val="clear" w:color="auto" w:fill="033323" w:themeFill="accent1"/>
      </w:pPr>
      <w:bookmarkStart w:name="_Toc199255263" w:id="5"/>
      <w:r w:rsidRPr="005F648F">
        <w:t>Emissions</w:t>
      </w:r>
      <w:r w:rsidRPr="005F648F" w:rsidR="002F0BE0">
        <w:t xml:space="preserve"> </w:t>
      </w:r>
      <w:r w:rsidRPr="005F648F" w:rsidR="002561E6">
        <w:t>b</w:t>
      </w:r>
      <w:r w:rsidRPr="005F648F" w:rsidR="007613F7">
        <w:t>oundary</w:t>
      </w:r>
      <w:bookmarkEnd w:id="5"/>
    </w:p>
    <w:p w:rsidRPr="005F648F" w:rsidR="00790302" w:rsidP="00790302" w:rsidRDefault="00790302" w14:paraId="3C24E05A" w14:textId="29BAF6A1">
      <w:pPr>
        <w:pStyle w:val="Heading3"/>
        <w:jc w:val="both"/>
        <w:rPr>
          <w:lang w:val="en-AU"/>
        </w:rPr>
      </w:pPr>
      <w:r w:rsidRPr="005F648F">
        <w:rPr>
          <w:lang w:val="en-AU"/>
        </w:rPr>
        <w:t xml:space="preserve">Inside the emissions boundary </w:t>
      </w:r>
    </w:p>
    <w:p w:rsidRPr="005F648F" w:rsidR="009A797C" w:rsidP="00EF5F12" w:rsidRDefault="009A797C" w14:paraId="03C223A8" w14:textId="5761C5E8">
      <w:pPr>
        <w:pStyle w:val="Blackbodytext"/>
        <w:rPr>
          <w:color w:val="171717" w:themeColor="background2" w:themeShade="1A"/>
          <w:lang w:val="en-AU"/>
        </w:rPr>
      </w:pPr>
      <w:r w:rsidRPr="005F648F">
        <w:rPr>
          <w:color w:val="171717" w:themeColor="background2" w:themeShade="1A"/>
          <w:lang w:val="en-AU"/>
        </w:rPr>
        <w:t>All emission sources listed in the emissions boundary are part of the carbon neutral claim.</w:t>
      </w:r>
    </w:p>
    <w:p w:rsidRPr="005F648F" w:rsidR="00794F2E" w:rsidP="00EF5F12" w:rsidRDefault="00822492" w14:paraId="7A8DBA7A" w14:textId="63D4C564">
      <w:pPr>
        <w:pStyle w:val="Blackbodytext"/>
        <w:rPr>
          <w:color w:val="171717" w:themeColor="background2" w:themeShade="1A"/>
          <w:lang w:val="en-AU"/>
        </w:rPr>
      </w:pPr>
      <w:r w:rsidRPr="005F648F">
        <w:rPr>
          <w:b/>
          <w:color w:val="171717" w:themeColor="background2" w:themeShade="1A"/>
          <w:lang w:val="en-AU"/>
        </w:rPr>
        <w:t xml:space="preserve">Quantified </w:t>
      </w:r>
      <w:r w:rsidRPr="005F648F">
        <w:rPr>
          <w:color w:val="171717" w:themeColor="background2" w:themeShade="1A"/>
          <w:lang w:val="en-AU"/>
        </w:rPr>
        <w:t xml:space="preserve">emissions </w:t>
      </w:r>
      <w:r w:rsidRPr="005F648F" w:rsidR="00AF3C85">
        <w:rPr>
          <w:color w:val="171717" w:themeColor="background2" w:themeShade="1A"/>
          <w:lang w:val="en-AU"/>
        </w:rPr>
        <w:t>have been assessed as ‘a</w:t>
      </w:r>
      <w:r w:rsidRPr="005F648F" w:rsidR="00794F2E">
        <w:rPr>
          <w:color w:val="171717" w:themeColor="background2" w:themeShade="1A"/>
          <w:lang w:val="en-AU"/>
        </w:rPr>
        <w:t>ttributable processes</w:t>
      </w:r>
      <w:r w:rsidRPr="005F648F" w:rsidR="00AF3C85">
        <w:rPr>
          <w:color w:val="171717" w:themeColor="background2" w:themeShade="1A"/>
          <w:lang w:val="en-AU"/>
        </w:rPr>
        <w:t xml:space="preserve">’ </w:t>
      </w:r>
      <w:r w:rsidRPr="005F648F" w:rsidR="00544855">
        <w:rPr>
          <w:color w:val="171717" w:themeColor="background2" w:themeShade="1A"/>
          <w:lang w:val="en-AU"/>
        </w:rPr>
        <w:t xml:space="preserve">of a product or service. These attributable processes are services, materials and energy flows </w:t>
      </w:r>
      <w:r w:rsidRPr="005F648F" w:rsidR="00794F2E">
        <w:rPr>
          <w:color w:val="171717" w:themeColor="background2" w:themeShade="1A"/>
          <w:lang w:val="en-AU"/>
        </w:rPr>
        <w:t>that become the product</w:t>
      </w:r>
      <w:r w:rsidRPr="005F648F" w:rsidR="00CA5232">
        <w:rPr>
          <w:color w:val="171717" w:themeColor="background2" w:themeShade="1A"/>
          <w:lang w:val="en-AU"/>
        </w:rPr>
        <w:t xml:space="preserve"> or service</w:t>
      </w:r>
      <w:r w:rsidRPr="005F648F" w:rsidR="00794F2E">
        <w:rPr>
          <w:color w:val="171717" w:themeColor="background2" w:themeShade="1A"/>
          <w:lang w:val="en-AU"/>
        </w:rPr>
        <w:t xml:space="preserve">, make the product </w:t>
      </w:r>
      <w:r w:rsidRPr="005F648F" w:rsidR="00CA5232">
        <w:rPr>
          <w:color w:val="171717" w:themeColor="background2" w:themeShade="1A"/>
          <w:lang w:val="en-AU"/>
        </w:rPr>
        <w:t xml:space="preserve">or service </w:t>
      </w:r>
      <w:r w:rsidRPr="005F648F" w:rsidR="00794F2E">
        <w:rPr>
          <w:color w:val="171717" w:themeColor="background2" w:themeShade="1A"/>
          <w:lang w:val="en-AU"/>
        </w:rPr>
        <w:t>and carry the product</w:t>
      </w:r>
      <w:r w:rsidRPr="005F648F" w:rsidR="00CA5232">
        <w:rPr>
          <w:color w:val="171717" w:themeColor="background2" w:themeShade="1A"/>
          <w:lang w:val="en-AU"/>
        </w:rPr>
        <w:t xml:space="preserve"> or service</w:t>
      </w:r>
      <w:r w:rsidRPr="005F648F" w:rsidR="00794F2E">
        <w:rPr>
          <w:color w:val="171717" w:themeColor="background2" w:themeShade="1A"/>
          <w:lang w:val="en-AU"/>
        </w:rPr>
        <w:t xml:space="preserve"> through its life cycle. </w:t>
      </w:r>
      <w:r w:rsidRPr="005F648F" w:rsidR="004912B1">
        <w:rPr>
          <w:color w:val="171717" w:themeColor="background2" w:themeShade="1A"/>
          <w:lang w:val="en-AU"/>
        </w:rPr>
        <w:t xml:space="preserve">These </w:t>
      </w:r>
      <w:r w:rsidRPr="005F648F" w:rsidR="00544855">
        <w:rPr>
          <w:color w:val="171717" w:themeColor="background2" w:themeShade="1A"/>
          <w:lang w:val="en-AU"/>
        </w:rPr>
        <w:t xml:space="preserve">attributable emissions </w:t>
      </w:r>
      <w:r w:rsidRPr="005F648F" w:rsidR="004912B1">
        <w:rPr>
          <w:color w:val="171717" w:themeColor="background2" w:themeShade="1A"/>
          <w:lang w:val="en-AU"/>
        </w:rPr>
        <w:t xml:space="preserve">have been quantified in the carbon inventory. </w:t>
      </w:r>
    </w:p>
    <w:p w:rsidRPr="005F648F" w:rsidR="00A32998" w:rsidP="00EF5F12" w:rsidRDefault="004912B1" w14:paraId="111C3466" w14:textId="46E9619A">
      <w:pPr>
        <w:pStyle w:val="Blackbodytext"/>
        <w:rPr>
          <w:color w:val="171717" w:themeColor="background2" w:themeShade="1A"/>
          <w:lang w:val="en-AU"/>
        </w:rPr>
      </w:pPr>
      <w:r w:rsidRPr="005F648F">
        <w:rPr>
          <w:b/>
          <w:color w:val="171717" w:themeColor="background2" w:themeShade="1A"/>
          <w:lang w:val="en-AU"/>
        </w:rPr>
        <w:t>N</w:t>
      </w:r>
      <w:r w:rsidRPr="005F648F" w:rsidR="00794F2E">
        <w:rPr>
          <w:b/>
          <w:color w:val="171717" w:themeColor="background2" w:themeShade="1A"/>
          <w:lang w:val="en-AU"/>
        </w:rPr>
        <w:t xml:space="preserve">on-quantified </w:t>
      </w:r>
      <w:r w:rsidRPr="005F648F" w:rsidR="00794F2E">
        <w:rPr>
          <w:color w:val="171717" w:themeColor="background2" w:themeShade="1A"/>
          <w:lang w:val="en-AU"/>
        </w:rPr>
        <w:t xml:space="preserve">emissions have been assessed as </w:t>
      </w:r>
      <w:r w:rsidRPr="005F648F" w:rsidR="007741B3">
        <w:rPr>
          <w:color w:val="171717" w:themeColor="background2" w:themeShade="1A"/>
          <w:lang w:val="en-AU"/>
        </w:rPr>
        <w:t>attributable and</w:t>
      </w:r>
      <w:r w:rsidRPr="005F648F" w:rsidR="00F07374">
        <w:rPr>
          <w:color w:val="171717" w:themeColor="background2" w:themeShade="1A"/>
          <w:lang w:val="en-AU"/>
        </w:rPr>
        <w:t xml:space="preserve"> </w:t>
      </w:r>
      <w:r w:rsidRPr="005F648F" w:rsidR="00794F2E">
        <w:rPr>
          <w:color w:val="171717" w:themeColor="background2" w:themeShade="1A"/>
          <w:lang w:val="en-AU"/>
        </w:rPr>
        <w:t xml:space="preserve">are </w:t>
      </w:r>
      <w:r w:rsidRPr="005F648F" w:rsidR="003C43EA">
        <w:rPr>
          <w:color w:val="171717" w:themeColor="background2" w:themeShade="1A"/>
          <w:lang w:val="en-AU"/>
        </w:rPr>
        <w:t xml:space="preserve">captured </w:t>
      </w:r>
      <w:r w:rsidRPr="005F648F" w:rsidR="00794F2E">
        <w:rPr>
          <w:color w:val="171717" w:themeColor="background2" w:themeShade="1A"/>
          <w:lang w:val="en-AU"/>
        </w:rPr>
        <w:t xml:space="preserve">within the </w:t>
      </w:r>
      <w:proofErr w:type="gramStart"/>
      <w:r w:rsidRPr="005F648F" w:rsidR="00794F2E">
        <w:rPr>
          <w:color w:val="171717" w:themeColor="background2" w:themeShade="1A"/>
          <w:lang w:val="en-AU"/>
        </w:rPr>
        <w:t>emissions boundary</w:t>
      </w:r>
      <w:r w:rsidRPr="005F648F" w:rsidR="007741B3">
        <w:rPr>
          <w:color w:val="171717" w:themeColor="background2" w:themeShade="1A"/>
          <w:lang w:val="en-AU"/>
        </w:rPr>
        <w:t>,</w:t>
      </w:r>
      <w:r w:rsidRPr="005F648F" w:rsidR="00794F2E">
        <w:rPr>
          <w:color w:val="171717" w:themeColor="background2" w:themeShade="1A"/>
          <w:lang w:val="en-AU"/>
        </w:rPr>
        <w:t xml:space="preserve"> but</w:t>
      </w:r>
      <w:proofErr w:type="gramEnd"/>
      <w:r w:rsidRPr="005F648F" w:rsidR="00794F2E">
        <w:rPr>
          <w:color w:val="171717" w:themeColor="background2" w:themeShade="1A"/>
          <w:lang w:val="en-AU"/>
        </w:rPr>
        <w:t xml:space="preserve"> are not measured (quantified) in the carbon inventory.</w:t>
      </w:r>
      <w:r w:rsidRPr="005F648F" w:rsidR="00F07374">
        <w:rPr>
          <w:color w:val="171717" w:themeColor="background2" w:themeShade="1A"/>
          <w:lang w:val="en-AU"/>
        </w:rPr>
        <w:t xml:space="preserve"> All material emissions are accounted for through an uplift factor.</w:t>
      </w:r>
      <w:r w:rsidRPr="005F648F" w:rsidR="00B54C90">
        <w:rPr>
          <w:color w:val="171717" w:themeColor="background2" w:themeShade="1A"/>
          <w:lang w:val="en-AU"/>
        </w:rPr>
        <w:t xml:space="preserve"> Further detail is available </w:t>
      </w:r>
      <w:r w:rsidRPr="005F648F" w:rsidR="006E06C7">
        <w:rPr>
          <w:color w:val="171717" w:themeColor="background2" w:themeShade="1A"/>
          <w:lang w:val="en-AU"/>
        </w:rPr>
        <w:t>at</w:t>
      </w:r>
      <w:r w:rsidRPr="005F648F" w:rsidR="00B54C90">
        <w:rPr>
          <w:color w:val="171717" w:themeColor="background2" w:themeShade="1A"/>
          <w:lang w:val="en-AU"/>
        </w:rPr>
        <w:t xml:space="preserve"> Appendix C.</w:t>
      </w:r>
      <w:r w:rsidRPr="005F648F" w:rsidDel="00B54C90" w:rsidR="00B54C90">
        <w:rPr>
          <w:color w:val="171717" w:themeColor="background2" w:themeShade="1A"/>
          <w:lang w:val="en-AU"/>
        </w:rPr>
        <w:t xml:space="preserve"> </w:t>
      </w:r>
    </w:p>
    <w:p w:rsidRPr="005F648F" w:rsidR="00790302" w:rsidP="00790302" w:rsidRDefault="00790302" w14:paraId="16A48B83" w14:textId="77777777">
      <w:pPr>
        <w:pStyle w:val="Heading3"/>
        <w:jc w:val="both"/>
        <w:rPr>
          <w:lang w:val="en-AU"/>
        </w:rPr>
      </w:pPr>
      <w:r w:rsidRPr="005F648F">
        <w:rPr>
          <w:lang w:val="en-AU"/>
        </w:rPr>
        <w:t xml:space="preserve">Outside the emissions boundary </w:t>
      </w:r>
    </w:p>
    <w:p w:rsidRPr="002418DD" w:rsidR="009E4928" w:rsidP="00C90F24" w:rsidRDefault="00A32998" w14:paraId="426111C0" w14:textId="2223E5AB">
      <w:pPr>
        <w:pStyle w:val="Blackbodytext"/>
        <w:rPr>
          <w:lang w:val="en-AU"/>
        </w:rPr>
      </w:pPr>
      <w:r w:rsidRPr="005F648F">
        <w:rPr>
          <w:b/>
          <w:color w:val="171717" w:themeColor="background2" w:themeShade="1A"/>
          <w:lang w:val="en-AU"/>
        </w:rPr>
        <w:t xml:space="preserve">Non-attributable </w:t>
      </w:r>
      <w:r w:rsidRPr="005F648F" w:rsidR="00822492">
        <w:rPr>
          <w:color w:val="171717" w:themeColor="background2" w:themeShade="1A"/>
          <w:lang w:val="en-AU"/>
        </w:rPr>
        <w:t>emissions</w:t>
      </w:r>
      <w:r w:rsidRPr="005F648F" w:rsidR="00822492">
        <w:rPr>
          <w:b/>
          <w:color w:val="171717" w:themeColor="background2" w:themeShade="1A"/>
          <w:lang w:val="en-AU"/>
        </w:rPr>
        <w:t xml:space="preserve"> </w:t>
      </w:r>
      <w:r w:rsidRPr="005F648F" w:rsidR="00794F2E">
        <w:rPr>
          <w:color w:val="171717" w:themeColor="background2" w:themeShade="1A"/>
          <w:lang w:val="en-AU"/>
        </w:rPr>
        <w:t xml:space="preserve">have been assessed as not </w:t>
      </w:r>
      <w:r w:rsidRPr="005F648F" w:rsidR="00B54C90">
        <w:rPr>
          <w:color w:val="171717" w:themeColor="background2" w:themeShade="1A"/>
          <w:lang w:val="en-AU"/>
        </w:rPr>
        <w:t xml:space="preserve">attributable </w:t>
      </w:r>
      <w:r w:rsidRPr="005F648F" w:rsidR="00794F2E">
        <w:rPr>
          <w:color w:val="171717" w:themeColor="background2" w:themeShade="1A"/>
          <w:lang w:val="en-AU"/>
        </w:rPr>
        <w:t xml:space="preserve">to a </w:t>
      </w:r>
      <w:r w:rsidRPr="005F648F" w:rsidR="008454D2">
        <w:rPr>
          <w:color w:val="171717" w:themeColor="background2" w:themeShade="1A"/>
          <w:lang w:val="en-AU"/>
        </w:rPr>
        <w:t>product or serv</w:t>
      </w:r>
      <w:r w:rsidRPr="005F648F" w:rsidR="001E44B0">
        <w:rPr>
          <w:color w:val="171717" w:themeColor="background2" w:themeShade="1A"/>
          <w:lang w:val="en-AU"/>
        </w:rPr>
        <w:t>i</w:t>
      </w:r>
      <w:r w:rsidRPr="005F648F" w:rsidR="008454D2">
        <w:rPr>
          <w:color w:val="171717" w:themeColor="background2" w:themeShade="1A"/>
          <w:lang w:val="en-AU"/>
        </w:rPr>
        <w:t>ce</w:t>
      </w:r>
      <w:r w:rsidRPr="005F648F" w:rsidR="001E44B0">
        <w:rPr>
          <w:color w:val="171717" w:themeColor="background2" w:themeShade="1A"/>
          <w:lang w:val="en-AU"/>
        </w:rPr>
        <w:t xml:space="preserve">. They can be </w:t>
      </w:r>
      <w:r w:rsidRPr="005F648F" w:rsidR="001E44B0">
        <w:rPr>
          <w:b/>
          <w:color w:val="171717" w:themeColor="background2" w:themeShade="1A"/>
          <w:lang w:val="en-AU"/>
        </w:rPr>
        <w:t>optionally included</w:t>
      </w:r>
      <w:r w:rsidRPr="005F648F" w:rsidR="001E44B0">
        <w:rPr>
          <w:color w:val="171717" w:themeColor="background2" w:themeShade="1A"/>
          <w:lang w:val="en-AU"/>
        </w:rPr>
        <w:t xml:space="preserve"> in the </w:t>
      </w:r>
      <w:r w:rsidRPr="005F648F" w:rsidR="00822492">
        <w:rPr>
          <w:color w:val="171717" w:themeColor="background2" w:themeShade="1A"/>
          <w:lang w:val="en-AU"/>
        </w:rPr>
        <w:t>e</w:t>
      </w:r>
      <w:r w:rsidRPr="005F648F" w:rsidR="001E44B0">
        <w:rPr>
          <w:color w:val="171717" w:themeColor="background2" w:themeShade="1A"/>
          <w:lang w:val="en-AU"/>
        </w:rPr>
        <w:t>missions boundary</w:t>
      </w:r>
      <w:r w:rsidRPr="005F648F" w:rsidR="007741B3">
        <w:rPr>
          <w:color w:val="171717" w:themeColor="background2" w:themeShade="1A"/>
          <w:lang w:val="en-AU"/>
        </w:rPr>
        <w:t xml:space="preserve"> and therefore have been offset, </w:t>
      </w:r>
      <w:r w:rsidRPr="005F648F" w:rsidR="001E44B0">
        <w:rPr>
          <w:color w:val="171717" w:themeColor="background2" w:themeShade="1A"/>
          <w:lang w:val="en-AU"/>
        </w:rPr>
        <w:t xml:space="preserve">or </w:t>
      </w:r>
      <w:r w:rsidRPr="005F648F" w:rsidR="007741B3">
        <w:rPr>
          <w:color w:val="171717" w:themeColor="background2" w:themeShade="1A"/>
          <w:lang w:val="en-AU"/>
        </w:rPr>
        <w:t xml:space="preserve">they can be </w:t>
      </w:r>
      <w:r w:rsidRPr="005F648F" w:rsidR="009A797C">
        <w:rPr>
          <w:color w:val="171717" w:themeColor="background2" w:themeShade="1A"/>
          <w:lang w:val="en-AU"/>
        </w:rPr>
        <w:t>listed as</w:t>
      </w:r>
      <w:r w:rsidRPr="005F648F" w:rsidR="00794F2E">
        <w:rPr>
          <w:color w:val="171717" w:themeColor="background2" w:themeShade="1A"/>
          <w:lang w:val="en-AU"/>
        </w:rPr>
        <w:t xml:space="preserve"> outside of </w:t>
      </w:r>
      <w:r w:rsidRPr="005F648F" w:rsidR="009A797C">
        <w:rPr>
          <w:color w:val="171717" w:themeColor="background2" w:themeShade="1A"/>
          <w:lang w:val="en-AU"/>
        </w:rPr>
        <w:t xml:space="preserve">the </w:t>
      </w:r>
      <w:r w:rsidRPr="005F648F" w:rsidR="00794F2E">
        <w:rPr>
          <w:color w:val="171717" w:themeColor="background2" w:themeShade="1A"/>
          <w:lang w:val="en-AU"/>
        </w:rPr>
        <w:t>emissions boundary</w:t>
      </w:r>
      <w:r w:rsidRPr="005F648F" w:rsidR="00B54C90">
        <w:rPr>
          <w:color w:val="171717" w:themeColor="background2" w:themeShade="1A"/>
          <w:lang w:val="en-AU"/>
        </w:rPr>
        <w:t xml:space="preserve"> (and </w:t>
      </w:r>
      <w:r w:rsidRPr="005F648F" w:rsidR="009A797C">
        <w:rPr>
          <w:color w:val="171717" w:themeColor="background2" w:themeShade="1A"/>
          <w:lang w:val="en-AU"/>
        </w:rPr>
        <w:t xml:space="preserve">are </w:t>
      </w:r>
      <w:r w:rsidRPr="005F648F" w:rsidR="00B54C90">
        <w:rPr>
          <w:color w:val="171717" w:themeColor="background2" w:themeShade="1A"/>
          <w:lang w:val="en-AU"/>
        </w:rPr>
        <w:t>therefore not part of the carbon neutral claim)</w:t>
      </w:r>
      <w:r w:rsidRPr="005F648F" w:rsidR="00794F2E">
        <w:rPr>
          <w:color w:val="171717" w:themeColor="background2" w:themeShade="1A"/>
          <w:lang w:val="en-AU"/>
        </w:rPr>
        <w:t xml:space="preserve">. </w:t>
      </w:r>
      <w:r w:rsidRPr="005F648F" w:rsidR="009417E9">
        <w:rPr>
          <w:color w:val="171717" w:themeColor="background2" w:themeShade="1A"/>
          <w:lang w:val="en-AU"/>
        </w:rPr>
        <w:t>Further detail</w:t>
      </w:r>
      <w:r w:rsidRPr="005F648F" w:rsidR="006E06C7">
        <w:rPr>
          <w:color w:val="171717" w:themeColor="background2" w:themeShade="1A"/>
          <w:lang w:val="en-AU"/>
        </w:rPr>
        <w:t xml:space="preserve"> is available</w:t>
      </w:r>
      <w:r w:rsidRPr="005F648F" w:rsidR="009417E9">
        <w:rPr>
          <w:color w:val="171717" w:themeColor="background2" w:themeShade="1A"/>
          <w:lang w:val="en-AU"/>
        </w:rPr>
        <w:t xml:space="preserve"> </w:t>
      </w:r>
      <w:r w:rsidRPr="005F648F" w:rsidR="006E06C7">
        <w:rPr>
          <w:color w:val="171717" w:themeColor="background2" w:themeShade="1A"/>
          <w:lang w:val="en-AU"/>
        </w:rPr>
        <w:t>at</w:t>
      </w:r>
      <w:r w:rsidRPr="005F648F" w:rsidR="009417E9">
        <w:rPr>
          <w:color w:val="171717" w:themeColor="background2" w:themeShade="1A"/>
          <w:lang w:val="en-AU"/>
        </w:rPr>
        <w:t xml:space="preserve"> </w:t>
      </w:r>
      <w:r w:rsidRPr="005F648F" w:rsidR="00487C7E">
        <w:rPr>
          <w:color w:val="171717" w:themeColor="background2" w:themeShade="1A"/>
          <w:lang w:val="en-AU"/>
        </w:rPr>
        <w:t>Appendix</w:t>
      </w:r>
      <w:r w:rsidRPr="005F648F" w:rsidR="00B533C7">
        <w:rPr>
          <w:color w:val="171717" w:themeColor="background2" w:themeShade="1A"/>
          <w:lang w:val="en-AU"/>
        </w:rPr>
        <w:t xml:space="preserve"> </w:t>
      </w:r>
      <w:r w:rsidRPr="005F648F" w:rsidR="00790302">
        <w:rPr>
          <w:color w:val="171717" w:themeColor="background2" w:themeShade="1A"/>
          <w:lang w:val="en-AU"/>
        </w:rPr>
        <w:t>D</w:t>
      </w:r>
      <w:r w:rsidRPr="005F648F" w:rsidR="00B533C7">
        <w:rPr>
          <w:color w:val="171717" w:themeColor="background2" w:themeShade="1A"/>
          <w:lang w:val="en-AU"/>
        </w:rPr>
        <w:t>.</w:t>
      </w:r>
      <w:r w:rsidRPr="005F648F" w:rsidR="00B533C7">
        <w:rPr>
          <w:lang w:val="en-AU"/>
        </w:rPr>
        <w:t xml:space="preserve"> </w:t>
      </w:r>
      <w:r w:rsidRPr="005F648F" w:rsidR="009E4928">
        <w:rPr>
          <w:color w:val="0070C0"/>
          <w:lang w:val="en-AU"/>
        </w:rPr>
        <w:t xml:space="preserve"> </w:t>
      </w:r>
    </w:p>
    <w:p w:rsidRPr="005F648F" w:rsidR="00EF5F12" w:rsidP="00EF5F12" w:rsidRDefault="00EF5F12" w14:paraId="383BEF99" w14:textId="77777777">
      <w:pPr>
        <w:pStyle w:val="Blackbodytext"/>
        <w:rPr>
          <w:lang w:val="en-AU"/>
        </w:rPr>
      </w:pPr>
    </w:p>
    <w:p w:rsidRPr="005F648F" w:rsidR="00EF5F12" w:rsidRDefault="00EF5F12" w14:paraId="7E810EE5" w14:textId="77777777">
      <w:pPr>
        <w:rPr>
          <w:rFonts w:ascii="Arial" w:hAnsi="Arial"/>
          <w:color w:val="033323" w:themeColor="text1"/>
          <w:sz w:val="18"/>
        </w:rPr>
      </w:pPr>
      <w:r w:rsidRPr="005F648F">
        <w:br w:type="page"/>
      </w:r>
    </w:p>
    <w:p w:rsidRPr="005F648F" w:rsidR="008454D2" w:rsidP="00794F2E" w:rsidRDefault="00790302" w14:paraId="6FFAA458" w14:textId="7BE85800">
      <w:pPr>
        <w:pStyle w:val="Blueguidancetext"/>
        <w:rPr>
          <w:color w:val="auto"/>
          <w:lang w:val="en-AU"/>
        </w:rPr>
      </w:pPr>
      <w:r w:rsidRPr="005F648F">
        <w:rPr>
          <w:rFonts w:cs="Arial"/>
          <w:b/>
          <w:noProof/>
          <w:color w:val="033323" w:themeColor="text1"/>
          <w:sz w:val="20"/>
          <w:szCs w:val="20"/>
          <w:u w:val="single"/>
          <w:lang w:val="en-AU" w:eastAsia="en-AU"/>
        </w:rPr>
        <mc:AlternateContent>
          <mc:Choice Requires="wpg">
            <w:drawing>
              <wp:anchor distT="0" distB="0" distL="114300" distR="114300" simplePos="0" relativeHeight="251658246" behindDoc="0" locked="0" layoutInCell="1" allowOverlap="1" wp14:anchorId="08C411A6" wp14:editId="64B2FA13">
                <wp:simplePos x="0" y="0"/>
                <wp:positionH relativeFrom="column">
                  <wp:posOffset>34290</wp:posOffset>
                </wp:positionH>
                <wp:positionV relativeFrom="paragraph">
                  <wp:posOffset>62230</wp:posOffset>
                </wp:positionV>
                <wp:extent cx="5391150" cy="5891530"/>
                <wp:effectExtent l="0" t="0" r="0" b="0"/>
                <wp:wrapNone/>
                <wp:docPr id="4" name="Group 4"/>
                <wp:cNvGraphicFramePr/>
                <a:graphic xmlns:a="http://schemas.openxmlformats.org/drawingml/2006/main">
                  <a:graphicData uri="http://schemas.microsoft.com/office/word/2010/wordprocessingGroup">
                    <wpg:wgp>
                      <wpg:cNvGrpSpPr/>
                      <wpg:grpSpPr>
                        <a:xfrm>
                          <a:off x="0" y="0"/>
                          <a:ext cx="5391150" cy="5891530"/>
                          <a:chOff x="0" y="0"/>
                          <a:chExt cx="5391150" cy="5891530"/>
                        </a:xfrm>
                      </wpg:grpSpPr>
                      <wpg:grpSp>
                        <wpg:cNvPr id="3" name="Group 3"/>
                        <wpg:cNvGrpSpPr/>
                        <wpg:grpSpPr>
                          <a:xfrm>
                            <a:off x="0" y="0"/>
                            <a:ext cx="5391150" cy="5891530"/>
                            <a:chOff x="0" y="0"/>
                            <a:chExt cx="5391150" cy="5891530"/>
                          </a:xfrm>
                        </wpg:grpSpPr>
                        <wpg:grpSp>
                          <wpg:cNvPr id="52" name="Group 52"/>
                          <wpg:cNvGrpSpPr/>
                          <wpg:grpSpPr>
                            <a:xfrm>
                              <a:off x="0" y="0"/>
                              <a:ext cx="5391150" cy="5891530"/>
                              <a:chOff x="0" y="-1"/>
                              <a:chExt cx="5391360" cy="5891917"/>
                            </a:xfrm>
                          </wpg:grpSpPr>
                          <wps:wsp>
                            <wps:cNvPr id="53" name="Rectangle 53"/>
                            <wps:cNvSpPr/>
                            <wps:spPr>
                              <a:xfrm>
                                <a:off x="0" y="-1"/>
                                <a:ext cx="3886351" cy="589191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174921" y="357809"/>
                                <a:ext cx="1673000" cy="52879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A4FE1" w:rsidP="00F4723D" w:rsidRDefault="007A4FE1" w14:paraId="03CA452D" w14:textId="77777777">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Quantified</w:t>
                                  </w:r>
                                </w:p>
                                <w:p w:rsidRPr="00BA0C83" w:rsidR="00E7390C" w:rsidP="00E7390C" w:rsidRDefault="00E7390C" w14:paraId="4065EE8F"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Electricity</w:t>
                                  </w:r>
                                </w:p>
                                <w:p w:rsidRPr="00BA0C83" w:rsidR="00E7390C" w:rsidP="00E7390C" w:rsidRDefault="00E7390C" w14:paraId="217DBA6B"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Natural gas</w:t>
                                  </w:r>
                                </w:p>
                                <w:p w:rsidRPr="00BA0C83" w:rsidR="00E7390C" w:rsidP="00E7390C" w:rsidRDefault="00E7390C" w14:paraId="6F6565DF"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Fuels</w:t>
                                  </w:r>
                                </w:p>
                                <w:p w:rsidRPr="00BA0C83" w:rsidR="00E7390C" w:rsidP="00E7390C" w:rsidRDefault="00E7390C" w14:paraId="20021566"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Water</w:t>
                                  </w:r>
                                </w:p>
                                <w:p w:rsidRPr="00BA0C83" w:rsidR="00E7390C" w:rsidP="00E7390C" w:rsidRDefault="00E7390C" w14:paraId="0AFBA76D"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Wastewater</w:t>
                                  </w:r>
                                </w:p>
                                <w:p w:rsidRPr="00BA0C83" w:rsidR="00E7390C" w:rsidP="00E7390C" w:rsidRDefault="00E7390C" w14:paraId="7352AB01"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Raw materials</w:t>
                                  </w:r>
                                </w:p>
                                <w:p w:rsidRPr="00BA0C83" w:rsidR="00E7390C" w:rsidP="00E7390C" w:rsidRDefault="00E7390C" w14:paraId="45773E39"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Packaging (primary)</w:t>
                                  </w:r>
                                </w:p>
                                <w:p w:rsidRPr="00BA0C83" w:rsidR="00E7390C" w:rsidP="00E7390C" w:rsidRDefault="00E7390C" w14:paraId="0A9AEA1A"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Other packaging</w:t>
                                  </w:r>
                                </w:p>
                                <w:p w:rsidRPr="00BA0C83" w:rsidR="00E7390C" w:rsidP="00E7390C" w:rsidRDefault="00E7390C" w14:paraId="74138F4E"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Freight and Transport</w:t>
                                  </w:r>
                                </w:p>
                                <w:p w:rsidRPr="00BA0C83" w:rsidR="00E7390C" w:rsidP="00E7390C" w:rsidRDefault="00E7390C" w14:paraId="2D6D9574"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Warehousing</w:t>
                                  </w:r>
                                </w:p>
                                <w:p w:rsidRPr="00BA0C83" w:rsidR="007A4FE1" w:rsidP="00487C7E" w:rsidRDefault="00E7390C" w14:paraId="36BC95D9" w14:textId="01FB25E0">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Rectangle 56"/>
                            <wps:cNvSpPr/>
                            <wps:spPr>
                              <a:xfrm>
                                <a:off x="2019379" y="357808"/>
                                <a:ext cx="1619313" cy="32841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A4FE1" w:rsidP="00F4723D" w:rsidRDefault="007A4FE1" w14:paraId="7BCD7A33" w14:textId="4EED0122">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Non-</w:t>
                                  </w:r>
                                  <w:r>
                                    <w:rPr>
                                      <w:rFonts w:ascii="Arial" w:hAnsi="Arial" w:cs="Arial"/>
                                      <w:b/>
                                      <w:color w:val="033323" w:themeColor="text1"/>
                                      <w:sz w:val="20"/>
                                      <w:szCs w:val="20"/>
                                      <w:u w:val="single"/>
                                    </w:rPr>
                                    <w:t>q</w:t>
                                  </w:r>
                                  <w:r w:rsidRPr="004B2A72">
                                    <w:rPr>
                                      <w:rFonts w:ascii="Arial" w:hAnsi="Arial" w:cs="Arial"/>
                                      <w:b/>
                                      <w:color w:val="033323" w:themeColor="text1"/>
                                      <w:sz w:val="20"/>
                                      <w:szCs w:val="20"/>
                                      <w:u w:val="single"/>
                                    </w:rPr>
                                    <w:t>uantified</w:t>
                                  </w:r>
                                </w:p>
                                <w:p w:rsidRPr="00BA0C83" w:rsidR="007A4FE1" w:rsidP="00487C7E" w:rsidRDefault="00C71081" w14:paraId="14D5E49A" w14:textId="340225AA">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Hop malt extract (flavouring)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Rectangle 57"/>
                            <wps:cNvSpPr/>
                            <wps:spPr>
                              <a:xfrm>
                                <a:off x="4023360" y="7951"/>
                                <a:ext cx="1368000" cy="5883965"/>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F5F12" w:rsidR="007A4FE1" w:rsidP="00F4723D" w:rsidRDefault="007A4FE1" w14:paraId="6CAF94FA" w14:textId="72CA5C0E">
                                  <w:pPr>
                                    <w:rPr>
                                      <w:rFonts w:ascii="Arial" w:hAnsi="Arial" w:cs="Arial"/>
                                      <w:b/>
                                      <w:color w:val="033323" w:themeColor="text1"/>
                                      <w:sz w:val="20"/>
                                      <w:szCs w:val="20"/>
                                    </w:rPr>
                                  </w:pPr>
                                  <w:r w:rsidRPr="00EF5F12">
                                    <w:rPr>
                                      <w:rFonts w:ascii="Arial" w:hAnsi="Arial" w:cs="Arial"/>
                                      <w:b/>
                                      <w:color w:val="033323" w:themeColor="text1"/>
                                      <w:sz w:val="20"/>
                                      <w:szCs w:val="20"/>
                                    </w:rPr>
                                    <w:t xml:space="preserve">Outside emission boundary </w:t>
                                  </w:r>
                                </w:p>
                                <w:p w:rsidRPr="00EF5F12" w:rsidR="007A4FE1" w:rsidP="00F4723D" w:rsidRDefault="007A4FE1" w14:paraId="26F31B08" w14:textId="77777777">
                                  <w:pPr>
                                    <w:rPr>
                                      <w:rFonts w:ascii="Arial" w:hAnsi="Arial" w:cs="Arial"/>
                                      <w:b/>
                                      <w:color w:val="033323" w:themeColor="text1"/>
                                      <w:sz w:val="20"/>
                                      <w:szCs w:val="20"/>
                                      <w:u w:val="single"/>
                                    </w:rPr>
                                  </w:pPr>
                                  <w:r w:rsidRPr="00EF5F12">
                                    <w:rPr>
                                      <w:rFonts w:ascii="Arial" w:hAnsi="Arial" w:cs="Arial"/>
                                      <w:b/>
                                      <w:color w:val="033323" w:themeColor="text1"/>
                                      <w:sz w:val="20"/>
                                      <w:szCs w:val="20"/>
                                      <w:u w:val="single"/>
                                    </w:rPr>
                                    <w:t>Non-attributable</w:t>
                                  </w:r>
                                </w:p>
                                <w:p w:rsidRPr="00BA0C83" w:rsidR="000007E3" w:rsidP="000007E3" w:rsidRDefault="000007E3" w14:paraId="3BDB8091"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Organisation operations</w:t>
                                  </w:r>
                                </w:p>
                                <w:p w:rsidRPr="00EF5F12" w:rsidR="007A4FE1" w:rsidP="00487C7E" w:rsidRDefault="007A4FE1" w14:paraId="5760BE13" w14:textId="4C8EA658">
                                  <w:pPr>
                                    <w:rPr>
                                      <w:rFonts w:ascii="Arial" w:hAnsi="Arial" w:cs="Arial"/>
                                      <w:i/>
                                      <w:color w:val="033323"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Rectangle 1"/>
                          <wps:cNvSpPr/>
                          <wps:spPr>
                            <a:xfrm>
                              <a:off x="2019299" y="3805797"/>
                              <a:ext cx="1628775" cy="18396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4FE1" w:rsidP="00F4723D" w:rsidRDefault="007A4FE1" w14:paraId="5D3C9F5C" w14:textId="3E80EF54">
                                <w:pPr>
                                  <w:rPr>
                                    <w:rFonts w:ascii="Arial" w:hAnsi="Arial" w:cs="Arial"/>
                                    <w:b/>
                                    <w:color w:val="033323" w:themeColor="text1"/>
                                    <w:sz w:val="20"/>
                                    <w:szCs w:val="20"/>
                                    <w:u w:val="single"/>
                                  </w:rPr>
                                </w:pPr>
                                <w:r>
                                  <w:rPr>
                                    <w:rFonts w:ascii="Arial" w:hAnsi="Arial" w:cs="Arial"/>
                                    <w:b/>
                                    <w:color w:val="033323" w:themeColor="text1"/>
                                    <w:sz w:val="20"/>
                                    <w:szCs w:val="20"/>
                                    <w:u w:val="single"/>
                                  </w:rPr>
                                  <w:t>Optionally included</w:t>
                                </w:r>
                              </w:p>
                              <w:p w:rsidRPr="00BA0C83" w:rsidR="007A4FE1" w:rsidP="00F4723D" w:rsidRDefault="00E520A1" w14:paraId="0F687262" w14:textId="0522B7A2">
                                <w:pPr>
                                  <w:rPr>
                                    <w:rFonts w:ascii="Arial" w:hAnsi="Arial" w:cs="Arial"/>
                                    <w:i/>
                                    <w:color w:val="171717" w:themeColor="background2" w:themeShade="1A"/>
                                    <w:sz w:val="18"/>
                                    <w:szCs w:val="18"/>
                                  </w:rPr>
                                </w:pPr>
                                <w:r w:rsidRPr="00BA0C83">
                                  <w:rPr>
                                    <w:rFonts w:ascii="Arial" w:hAnsi="Arial" w:cs="Arial"/>
                                    <w:color w:val="171717" w:themeColor="background2" w:themeShade="1A"/>
                                    <w:sz w:val="18"/>
                                    <w:szCs w:val="18"/>
                                  </w:rPr>
                                  <w:t>None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 name="Text Box 27"/>
                        <wps:cNvSpPr txBox="1"/>
                        <wps:spPr>
                          <a:xfrm>
                            <a:off x="79513" y="55659"/>
                            <a:ext cx="2099144" cy="3021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7F2FAF" w:rsidR="007A4FE1" w:rsidP="00F4723D" w:rsidRDefault="007A4FE1" w14:paraId="149741E8" w14:textId="76023863">
                              <w:pPr>
                                <w:rPr>
                                  <w:rFonts w:ascii="Arial" w:hAnsi="Arial" w:cs="Arial"/>
                                  <w:b/>
                                  <w:color w:val="FFFFFF" w:themeColor="background1"/>
                                  <w:sz w:val="20"/>
                                  <w:szCs w:val="20"/>
                                </w:rPr>
                              </w:pPr>
                              <w:r>
                                <w:rPr>
                                  <w:rFonts w:ascii="Arial" w:hAnsi="Arial" w:cs="Arial"/>
                                  <w:b/>
                                  <w:color w:val="FFFFFF" w:themeColor="background1"/>
                                  <w:sz w:val="20"/>
                                  <w:szCs w:val="20"/>
                                </w:rPr>
                                <w:t>Inside e</w:t>
                              </w:r>
                              <w:r w:rsidRPr="007F2FAF">
                                <w:rPr>
                                  <w:rFonts w:ascii="Arial" w:hAnsi="Arial" w:cs="Arial"/>
                                  <w:b/>
                                  <w:color w:val="FFFFFF" w:themeColor="background1"/>
                                  <w:sz w:val="20"/>
                                  <w:szCs w:val="20"/>
                                </w:rPr>
                                <w:t>missions 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785EDF89">
              <v:group id="Group 4" style="position:absolute;margin-left:2.7pt;margin-top:4.9pt;width:424.5pt;height:463.9pt;z-index:251658246;mso-width-relative:margin;mso-height-relative:margin" coordsize="53911,58915" o:spid="_x0000_s1029" w14:anchorId="08C41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">
                <v:group id="Group 3" style="position:absolute;width:53911;height:58915" coordsize="53911,58915"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2" style="position:absolute;width:53911;height:58915" coordsize="53913,58919" coordorigin=""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style="position:absolute;width:38863;height:58919;visibility:visible;mso-wrap-style:square;v-text-anchor:middle" o:spid="_x0000_s1032" fillcolor="#033323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roxQAAANsAAAAPAAAAZHJzL2Rvd25yZXYueG1sRI9Ba8JA&#10;FITvBf/D8oTemo2GVo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CedVroxQAAANsAAAAP&#10;AAAAAAAAAAAAAAAAAAcCAABkcnMvZG93bnJldi54bWxQSwUGAAAAAAMAAwC3AAAA+QIAAAAA&#10;"/>
                    <v:rect id="Rectangle 55" style="position:absolute;left:1749;top:3578;width:16730;height:52879;visibility:visible;mso-wrap-style:square;v-text-anchor:top" o:spid="_x0000_s1033"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">
                      <v:textbox>
                        <w:txbxContent>
                          <w:p w:rsidRPr="004B2A72" w:rsidR="007A4FE1" w:rsidP="00F4723D" w:rsidRDefault="007A4FE1" w14:paraId="3D6932F9" w14:textId="77777777">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Quantified</w:t>
                            </w:r>
                          </w:p>
                          <w:p w:rsidRPr="00BA0C83" w:rsidR="00E7390C" w:rsidP="00E7390C" w:rsidRDefault="00E7390C" w14:paraId="3B1233B7"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Electricity</w:t>
                            </w:r>
                          </w:p>
                          <w:p w:rsidRPr="00BA0C83" w:rsidR="00E7390C" w:rsidP="00E7390C" w:rsidRDefault="00E7390C" w14:paraId="5E6F63DF"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Natural gas</w:t>
                            </w:r>
                          </w:p>
                          <w:p w:rsidRPr="00BA0C83" w:rsidR="00E7390C" w:rsidP="00E7390C" w:rsidRDefault="00E7390C" w14:paraId="10739434"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Fuels</w:t>
                            </w:r>
                          </w:p>
                          <w:p w:rsidRPr="00BA0C83" w:rsidR="00E7390C" w:rsidP="00E7390C" w:rsidRDefault="00E7390C" w14:paraId="708A6980"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Water</w:t>
                            </w:r>
                          </w:p>
                          <w:p w:rsidRPr="00BA0C83" w:rsidR="00E7390C" w:rsidP="00E7390C" w:rsidRDefault="00E7390C" w14:paraId="5E7FFF2F"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Wastewater</w:t>
                            </w:r>
                          </w:p>
                          <w:p w:rsidRPr="00BA0C83" w:rsidR="00E7390C" w:rsidP="00E7390C" w:rsidRDefault="00E7390C" w14:paraId="7BC40D94"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Raw materials</w:t>
                            </w:r>
                          </w:p>
                          <w:p w:rsidRPr="00BA0C83" w:rsidR="00E7390C" w:rsidP="00E7390C" w:rsidRDefault="00E7390C" w14:paraId="53CDA310"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Packaging (primary)</w:t>
                            </w:r>
                          </w:p>
                          <w:p w:rsidRPr="00BA0C83" w:rsidR="00E7390C" w:rsidP="00E7390C" w:rsidRDefault="00E7390C" w14:paraId="10F7848F"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Other packaging</w:t>
                            </w:r>
                          </w:p>
                          <w:p w:rsidRPr="00BA0C83" w:rsidR="00E7390C" w:rsidP="00E7390C" w:rsidRDefault="00E7390C" w14:paraId="651E74CB"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Freight and Transport</w:t>
                            </w:r>
                          </w:p>
                          <w:p w:rsidRPr="00BA0C83" w:rsidR="00E7390C" w:rsidP="00E7390C" w:rsidRDefault="00E7390C" w14:paraId="082183D6"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Warehousing</w:t>
                            </w:r>
                          </w:p>
                          <w:p w:rsidRPr="00BA0C83" w:rsidR="007A4FE1" w:rsidP="00487C7E" w:rsidRDefault="00E7390C" w14:paraId="48847928" w14:textId="01FB25E0">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Waste</w:t>
                            </w:r>
                          </w:p>
                        </w:txbxContent>
                      </v:textbox>
                    </v:rect>
                    <v:rect id="Rectangle 56" style="position:absolute;left:20193;top:3578;width:16193;height:32841;visibility:visible;mso-wrap-style:square;v-text-anchor:top" o:spid="_x0000_s1034"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">
                      <v:textbox>
                        <w:txbxContent>
                          <w:p w:rsidRPr="004B2A72" w:rsidR="007A4FE1" w:rsidP="00F4723D" w:rsidRDefault="007A4FE1" w14:paraId="726264D0" w14:textId="4EED0122">
                            <w:pPr>
                              <w:rPr>
                                <w:rFonts w:ascii="Arial" w:hAnsi="Arial" w:cs="Arial"/>
                                <w:b/>
                                <w:color w:val="033323" w:themeColor="text1"/>
                                <w:sz w:val="20"/>
                                <w:szCs w:val="20"/>
                                <w:u w:val="single"/>
                              </w:rPr>
                            </w:pPr>
                            <w:r w:rsidRPr="004B2A72">
                              <w:rPr>
                                <w:rFonts w:ascii="Arial" w:hAnsi="Arial" w:cs="Arial"/>
                                <w:b/>
                                <w:color w:val="033323" w:themeColor="text1"/>
                                <w:sz w:val="20"/>
                                <w:szCs w:val="20"/>
                                <w:u w:val="single"/>
                              </w:rPr>
                              <w:t>Non-</w:t>
                            </w:r>
                            <w:r>
                              <w:rPr>
                                <w:rFonts w:ascii="Arial" w:hAnsi="Arial" w:cs="Arial"/>
                                <w:b/>
                                <w:color w:val="033323" w:themeColor="text1"/>
                                <w:sz w:val="20"/>
                                <w:szCs w:val="20"/>
                                <w:u w:val="single"/>
                              </w:rPr>
                              <w:t>q</w:t>
                            </w:r>
                            <w:r w:rsidRPr="004B2A72">
                              <w:rPr>
                                <w:rFonts w:ascii="Arial" w:hAnsi="Arial" w:cs="Arial"/>
                                <w:b/>
                                <w:color w:val="033323" w:themeColor="text1"/>
                                <w:sz w:val="20"/>
                                <w:szCs w:val="20"/>
                                <w:u w:val="single"/>
                              </w:rPr>
                              <w:t>uantified</w:t>
                            </w:r>
                          </w:p>
                          <w:p w:rsidRPr="00BA0C83" w:rsidR="007A4FE1" w:rsidP="00487C7E" w:rsidRDefault="00C71081" w14:paraId="16481643" w14:textId="340225AA">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Hop malt extract (flavouring)</w:t>
                            </w:r>
                          </w:p>
                        </w:txbxContent>
                      </v:textbox>
                    </v:rect>
                    <v:rect id="Rectangle 57" style="position:absolute;left:40233;top:79;width:13680;height:58840;visibility:visible;mso-wrap-style:square;v-text-anchor:top" o:spid="_x0000_s1035" fillcolor="#cae5e5 [194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">
                      <v:textbox>
                        <w:txbxContent>
                          <w:p w:rsidRPr="00EF5F12" w:rsidR="007A4FE1" w:rsidP="00F4723D" w:rsidRDefault="007A4FE1" w14:paraId="46D065B6" w14:textId="72CA5C0E">
                            <w:pPr>
                              <w:rPr>
                                <w:rFonts w:ascii="Arial" w:hAnsi="Arial" w:cs="Arial"/>
                                <w:b/>
                                <w:color w:val="033323" w:themeColor="text1"/>
                                <w:sz w:val="20"/>
                                <w:szCs w:val="20"/>
                              </w:rPr>
                            </w:pPr>
                            <w:r w:rsidRPr="00EF5F12">
                              <w:rPr>
                                <w:rFonts w:ascii="Arial" w:hAnsi="Arial" w:cs="Arial"/>
                                <w:b/>
                                <w:color w:val="033323" w:themeColor="text1"/>
                                <w:sz w:val="20"/>
                                <w:szCs w:val="20"/>
                              </w:rPr>
                              <w:t xml:space="preserve">Outside emission boundary </w:t>
                            </w:r>
                          </w:p>
                          <w:p w:rsidRPr="00EF5F12" w:rsidR="007A4FE1" w:rsidP="00F4723D" w:rsidRDefault="007A4FE1" w14:paraId="7D2278A5" w14:textId="77777777">
                            <w:pPr>
                              <w:rPr>
                                <w:rFonts w:ascii="Arial" w:hAnsi="Arial" w:cs="Arial"/>
                                <w:b/>
                                <w:color w:val="033323" w:themeColor="text1"/>
                                <w:sz w:val="20"/>
                                <w:szCs w:val="20"/>
                                <w:u w:val="single"/>
                              </w:rPr>
                            </w:pPr>
                            <w:r w:rsidRPr="00EF5F12">
                              <w:rPr>
                                <w:rFonts w:ascii="Arial" w:hAnsi="Arial" w:cs="Arial"/>
                                <w:b/>
                                <w:color w:val="033323" w:themeColor="text1"/>
                                <w:sz w:val="20"/>
                                <w:szCs w:val="20"/>
                                <w:u w:val="single"/>
                              </w:rPr>
                              <w:t>Non-attributable</w:t>
                            </w:r>
                          </w:p>
                          <w:p w:rsidRPr="00BA0C83" w:rsidR="000007E3" w:rsidP="000007E3" w:rsidRDefault="000007E3" w14:paraId="61E61914" w14:textId="77777777">
                            <w:pPr>
                              <w:rPr>
                                <w:rFonts w:ascii="Arial" w:hAnsi="Arial" w:cs="Arial"/>
                                <w:color w:val="171717" w:themeColor="background2" w:themeShade="1A"/>
                                <w:sz w:val="18"/>
                                <w:szCs w:val="18"/>
                              </w:rPr>
                            </w:pPr>
                            <w:r w:rsidRPr="00BA0C83">
                              <w:rPr>
                                <w:rFonts w:ascii="Arial" w:hAnsi="Arial" w:cs="Arial"/>
                                <w:color w:val="171717" w:themeColor="background2" w:themeShade="1A"/>
                                <w:sz w:val="18"/>
                                <w:szCs w:val="18"/>
                              </w:rPr>
                              <w:t>Organisation operations</w:t>
                            </w:r>
                          </w:p>
                          <w:p w:rsidRPr="00EF5F12" w:rsidR="007A4FE1" w:rsidP="00487C7E" w:rsidRDefault="007A4FE1" w14:paraId="6A05A809" w14:textId="4C8EA658">
                            <w:pPr>
                              <w:rPr>
                                <w:rFonts w:ascii="Arial" w:hAnsi="Arial" w:cs="Arial"/>
                                <w:i/>
                                <w:color w:val="033323" w:themeColor="text1"/>
                                <w:sz w:val="18"/>
                                <w:szCs w:val="18"/>
                              </w:rPr>
                            </w:pPr>
                          </w:p>
                        </w:txbxContent>
                      </v:textbox>
                    </v:rect>
                  </v:group>
                  <v:rect id="Rectangle 1" style="position:absolute;left:20192;top:38057;width:16288;height:18397;visibility:visible;mso-wrap-style:square;v-text-anchor:top" o:spid="_x0000_s103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">
                    <v:textbox>
                      <w:txbxContent>
                        <w:p w:rsidR="007A4FE1" w:rsidP="00F4723D" w:rsidRDefault="007A4FE1" w14:paraId="56A4D546" w14:textId="3E80EF54">
                          <w:pPr>
                            <w:rPr>
                              <w:rFonts w:ascii="Arial" w:hAnsi="Arial" w:cs="Arial"/>
                              <w:b/>
                              <w:color w:val="033323" w:themeColor="text1"/>
                              <w:sz w:val="20"/>
                              <w:szCs w:val="20"/>
                              <w:u w:val="single"/>
                            </w:rPr>
                          </w:pPr>
                          <w:r>
                            <w:rPr>
                              <w:rFonts w:ascii="Arial" w:hAnsi="Arial" w:cs="Arial"/>
                              <w:b/>
                              <w:color w:val="033323" w:themeColor="text1"/>
                              <w:sz w:val="20"/>
                              <w:szCs w:val="20"/>
                              <w:u w:val="single"/>
                            </w:rPr>
                            <w:t>Optionally included</w:t>
                          </w:r>
                        </w:p>
                        <w:p w:rsidRPr="00BA0C83" w:rsidR="007A4FE1" w:rsidP="00F4723D" w:rsidRDefault="00E520A1" w14:paraId="48C9DA01" w14:textId="0522B7A2">
                          <w:pPr>
                            <w:rPr>
                              <w:rFonts w:ascii="Arial" w:hAnsi="Arial" w:cs="Arial"/>
                              <w:i/>
                              <w:color w:val="171717" w:themeColor="background2" w:themeShade="1A"/>
                              <w:sz w:val="18"/>
                              <w:szCs w:val="18"/>
                            </w:rPr>
                          </w:pPr>
                          <w:r w:rsidRPr="00BA0C83">
                            <w:rPr>
                              <w:rFonts w:ascii="Arial" w:hAnsi="Arial" w:cs="Arial"/>
                              <w:color w:val="171717" w:themeColor="background2" w:themeShade="1A"/>
                              <w:sz w:val="18"/>
                              <w:szCs w:val="18"/>
                            </w:rPr>
                            <w:t>None</w:t>
                          </w:r>
                        </w:p>
                      </w:txbxContent>
                    </v:textbox>
                  </v:rect>
                </v:group>
                <v:shape id="Text Box 27" style="position:absolute;left:795;top:556;width:20991;height:3021;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v:textbox>
                    <w:txbxContent>
                      <w:p w:rsidRPr="007F2FAF" w:rsidR="007A4FE1" w:rsidP="00F4723D" w:rsidRDefault="007A4FE1" w14:paraId="0C43F18E" w14:textId="76023863">
                        <w:pPr>
                          <w:rPr>
                            <w:rFonts w:ascii="Arial" w:hAnsi="Arial" w:cs="Arial"/>
                            <w:b/>
                            <w:color w:val="FFFFFF" w:themeColor="background1"/>
                            <w:sz w:val="20"/>
                            <w:szCs w:val="20"/>
                          </w:rPr>
                        </w:pPr>
                        <w:r>
                          <w:rPr>
                            <w:rFonts w:ascii="Arial" w:hAnsi="Arial" w:cs="Arial"/>
                            <w:b/>
                            <w:color w:val="FFFFFF" w:themeColor="background1"/>
                            <w:sz w:val="20"/>
                            <w:szCs w:val="20"/>
                          </w:rPr>
                          <w:t>Inside e</w:t>
                        </w:r>
                        <w:r w:rsidRPr="007F2FAF">
                          <w:rPr>
                            <w:rFonts w:ascii="Arial" w:hAnsi="Arial" w:cs="Arial"/>
                            <w:b/>
                            <w:color w:val="FFFFFF" w:themeColor="background1"/>
                            <w:sz w:val="20"/>
                            <w:szCs w:val="20"/>
                          </w:rPr>
                          <w:t>missions boundary</w:t>
                        </w:r>
                      </w:p>
                    </w:txbxContent>
                  </v:textbox>
                </v:shape>
              </v:group>
            </w:pict>
          </mc:Fallback>
        </mc:AlternateContent>
      </w:r>
    </w:p>
    <w:p w:rsidRPr="005F648F" w:rsidR="00794F2E" w:rsidP="00794F2E" w:rsidRDefault="00794F2E" w14:paraId="3E812FD8" w14:textId="1C72D1D3">
      <w:pPr>
        <w:pStyle w:val="Blueguidancetext"/>
        <w:rPr>
          <w:color w:val="auto"/>
          <w:lang w:val="en-AU"/>
        </w:rPr>
      </w:pPr>
    </w:p>
    <w:p w:rsidR="00794F2E" w:rsidP="004163E9" w:rsidRDefault="00794F2E" w14:paraId="7EBF377D" w14:textId="12EA5CD5">
      <w:pPr>
        <w:pStyle w:val="Subheading"/>
        <w:rPr>
          <w:rFonts w:ascii="Fabriga" w:hAnsi="Fabriga"/>
          <w:lang w:val="en-AU"/>
        </w:rPr>
      </w:pPr>
      <w:r w:rsidRPr="005F648F">
        <w:rPr>
          <w:rFonts w:ascii="Fabriga" w:hAnsi="Fabriga"/>
          <w:lang w:val="en-AU"/>
        </w:rPr>
        <w:t xml:space="preserve"> </w:t>
      </w:r>
      <w:r w:rsidRPr="005F648F" w:rsidR="001E44B0">
        <w:rPr>
          <w:rFonts w:ascii="Fabriga" w:hAnsi="Fabriga"/>
          <w:lang w:val="en-AU"/>
        </w:rPr>
        <w:t xml:space="preserve"> </w:t>
      </w:r>
      <w:r w:rsidRPr="005F648F">
        <w:rPr>
          <w:rFonts w:ascii="Fabriga" w:hAnsi="Fabriga"/>
          <w:lang w:val="en-AU"/>
        </w:rPr>
        <w:br w:type="page"/>
      </w:r>
    </w:p>
    <w:p w:rsidRPr="005F648F" w:rsidR="00263271" w:rsidP="004163E9" w:rsidRDefault="00263271" w14:paraId="679CB14E" w14:textId="77777777">
      <w:pPr>
        <w:pStyle w:val="Subheading"/>
        <w:rPr>
          <w:lang w:val="en-AU"/>
        </w:rPr>
      </w:pPr>
    </w:p>
    <w:p w:rsidRPr="005F648F" w:rsidR="00A32998" w:rsidP="00EF5F12" w:rsidRDefault="00A32998" w14:paraId="2616172A" w14:textId="0EA6A4A9">
      <w:pPr>
        <w:pStyle w:val="Subheading"/>
        <w:rPr>
          <w:lang w:val="en-AU"/>
        </w:rPr>
      </w:pPr>
      <w:r w:rsidRPr="005F648F">
        <w:rPr>
          <w:lang w:val="en-AU"/>
        </w:rPr>
        <w:t>Product process diagram</w:t>
      </w:r>
    </w:p>
    <w:p w:rsidR="00053317" w:rsidP="00053317" w:rsidRDefault="00053317" w14:paraId="0F456F7A" w14:textId="77777777">
      <w:pPr>
        <w:rPr>
          <w:rFonts w:ascii="Arial" w:hAnsi="Arial" w:cs="Arial"/>
          <w:color w:val="0070C0"/>
          <w:sz w:val="18"/>
          <w:szCs w:val="18"/>
        </w:rPr>
      </w:pPr>
    </w:p>
    <w:p w:rsidR="00A32998" w:rsidP="00F45BD6" w:rsidRDefault="00F45BD6" w14:paraId="6936F565" w14:textId="290BEEE6">
      <w:pPr>
        <w:widowControl w:val="0"/>
        <w:tabs>
          <w:tab w:val="left" w:pos="822"/>
        </w:tabs>
        <w:spacing w:after="0" w:line="240" w:lineRule="auto"/>
        <w:ind w:right="-1"/>
        <w:rPr>
          <w:rFonts w:ascii="Arial" w:hAnsi="Arial" w:cs="Arial"/>
          <w:color w:val="0070C0"/>
          <w:sz w:val="18"/>
          <w:szCs w:val="18"/>
        </w:rPr>
      </w:pPr>
      <w:r w:rsidRPr="000402CB">
        <w:rPr>
          <w:rFonts w:ascii="Arial" w:hAnsi="Arial" w:cs="Arial"/>
          <w:sz w:val="18"/>
          <w:szCs w:val="18"/>
        </w:rPr>
        <w:t>Cradle-to-gate boundary</w:t>
      </w:r>
      <w:r w:rsidRPr="005F648F">
        <w:rPr>
          <w:rFonts w:ascii="Arial" w:hAnsi="Arial" w:cs="Arial"/>
          <w:color w:val="0070C0"/>
          <w:sz w:val="18"/>
          <w:szCs w:val="18"/>
        </w:rPr>
        <w:t xml:space="preserve"> </w:t>
      </w:r>
    </w:p>
    <w:p w:rsidRPr="005F648F" w:rsidR="00A32998" w:rsidP="00A32998" w:rsidRDefault="00796F04" w14:paraId="7C7110C9" w14:textId="49D8BF14">
      <w:pPr>
        <w:pStyle w:val="Subheading"/>
        <w:rPr>
          <w:lang w:val="en-AU"/>
        </w:rPr>
      </w:pPr>
      <w:r>
        <w:rPr>
          <w:noProof/>
          <w:color w:val="0070C0"/>
          <w:lang w:eastAsia="en-AU"/>
        </w:rPr>
        <mc:AlternateContent>
          <mc:Choice Requires="wpg">
            <w:drawing>
              <wp:anchor distT="0" distB="0" distL="114300" distR="114300" simplePos="0" relativeHeight="251658249" behindDoc="0" locked="0" layoutInCell="1" allowOverlap="1" wp14:anchorId="18D95072" wp14:editId="48BE6F6E">
                <wp:simplePos x="0" y="0"/>
                <wp:positionH relativeFrom="margin">
                  <wp:posOffset>-22860</wp:posOffset>
                </wp:positionH>
                <wp:positionV relativeFrom="paragraph">
                  <wp:posOffset>187325</wp:posOffset>
                </wp:positionV>
                <wp:extent cx="5622483" cy="7277100"/>
                <wp:effectExtent l="0" t="0" r="0" b="0"/>
                <wp:wrapNone/>
                <wp:docPr id="78" name="Group 78"/>
                <wp:cNvGraphicFramePr/>
                <a:graphic xmlns:a="http://schemas.openxmlformats.org/drawingml/2006/main">
                  <a:graphicData uri="http://schemas.microsoft.com/office/word/2010/wordprocessingGroup">
                    <wpg:wgp>
                      <wpg:cNvGrpSpPr/>
                      <wpg:grpSpPr>
                        <a:xfrm>
                          <a:off x="0" y="0"/>
                          <a:ext cx="5622483" cy="7277100"/>
                          <a:chOff x="-19878" y="0"/>
                          <a:chExt cx="5622483" cy="6875253"/>
                        </a:xfrm>
                      </wpg:grpSpPr>
                      <wpg:grpSp>
                        <wpg:cNvPr id="80" name="Group 80"/>
                        <wpg:cNvGrpSpPr/>
                        <wpg:grpSpPr>
                          <a:xfrm>
                            <a:off x="-19878" y="0"/>
                            <a:ext cx="5622483" cy="6875253"/>
                            <a:chOff x="-15379" y="26252"/>
                            <a:chExt cx="4349873" cy="5177642"/>
                          </a:xfrm>
                        </wpg:grpSpPr>
                        <wps:wsp>
                          <wps:cNvPr id="82" name="Rectangle 82"/>
                          <wps:cNvSpPr/>
                          <wps:spPr>
                            <a:xfrm>
                              <a:off x="35626" y="26252"/>
                              <a:ext cx="4298868" cy="517764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961901" y="237501"/>
                              <a:ext cx="1530000" cy="8503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96F04" w:rsidP="00796F04" w:rsidRDefault="00796F04" w14:paraId="7D0E06C0" w14:textId="77777777">
                                <w:pPr>
                                  <w:jc w:val="center"/>
                                  <w:rPr>
                                    <w:rFonts w:ascii="Arial" w:hAnsi="Arial" w:cs="Arial"/>
                                    <w:b/>
                                    <w:color w:val="033323" w:themeColor="text1"/>
                                    <w:sz w:val="18"/>
                                    <w:szCs w:val="18"/>
                                  </w:rPr>
                                </w:pPr>
                                <w:r>
                                  <w:rPr>
                                    <w:rFonts w:ascii="Arial" w:hAnsi="Arial" w:cs="Arial"/>
                                    <w:b/>
                                    <w:color w:val="033323" w:themeColor="text1"/>
                                    <w:sz w:val="18"/>
                                    <w:szCs w:val="18"/>
                                  </w:rPr>
                                  <w:t>Raw Materials</w:t>
                                </w:r>
                              </w:p>
                              <w:p w:rsidRPr="00D807D8" w:rsidR="00796F04" w:rsidP="00796F04" w:rsidRDefault="00796F04" w14:paraId="1E25FAFF"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Malt</w:t>
                                </w:r>
                              </w:p>
                              <w:p w:rsidRPr="00D807D8" w:rsidR="00796F04" w:rsidP="00796F04" w:rsidRDefault="00796F04" w14:paraId="321ADD3B"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Hops</w:t>
                                </w:r>
                              </w:p>
                              <w:p w:rsidRPr="00D807D8" w:rsidR="00796F04" w:rsidP="00796F04" w:rsidRDefault="00796F04" w14:paraId="4BA5FD0B"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Additives and Flavours</w:t>
                                </w:r>
                              </w:p>
                              <w:p w:rsidRPr="00D807D8" w:rsidR="00796F04" w:rsidP="00796F04" w:rsidRDefault="00796F04" w14:paraId="39E97C51"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Rectangle 84"/>
                          <wps:cNvSpPr/>
                          <wps:spPr>
                            <a:xfrm>
                              <a:off x="2742495" y="237484"/>
                              <a:ext cx="1303655" cy="836408"/>
                            </a:xfrm>
                            <a:prstGeom prst="rect">
                              <a:avLst/>
                            </a:prstGeom>
                            <a:solidFill>
                              <a:schemeClr val="bg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96F04" w:rsidP="00796F04" w:rsidRDefault="00796F04" w14:paraId="4D5309CA" w14:textId="77777777">
                                <w:pPr>
                                  <w:jc w:val="center"/>
                                  <w:rPr>
                                    <w:rFonts w:ascii="Arial" w:hAnsi="Arial" w:cs="Arial"/>
                                    <w:b/>
                                    <w:color w:val="033323" w:themeColor="text1"/>
                                    <w:sz w:val="18"/>
                                    <w:szCs w:val="18"/>
                                  </w:rPr>
                                </w:pPr>
                                <w:r w:rsidRPr="004B2A72">
                                  <w:rPr>
                                    <w:rFonts w:ascii="Arial" w:hAnsi="Arial" w:cs="Arial"/>
                                    <w:b/>
                                    <w:color w:val="033323" w:themeColor="text1"/>
                                    <w:sz w:val="18"/>
                                    <w:szCs w:val="18"/>
                                  </w:rPr>
                                  <w:t>Excluded emission sources</w:t>
                                </w:r>
                              </w:p>
                              <w:p w:rsidRPr="00E92E53" w:rsidR="00796F04" w:rsidP="00796F04" w:rsidRDefault="00E92E53" w14:paraId="1B86EC80" w14:textId="46D2C558">
                                <w:pPr>
                                  <w:rPr>
                                    <w:rFonts w:ascii="Arial" w:hAnsi="Arial" w:cs="Arial"/>
                                    <w:color w:val="171717" w:themeColor="background2" w:themeShade="1A"/>
                                    <w:sz w:val="18"/>
                                    <w:szCs w:val="18"/>
                                  </w:rPr>
                                </w:pPr>
                                <w:r w:rsidRPr="00E92E53">
                                  <w:rPr>
                                    <w:rFonts w:ascii="Arial" w:hAnsi="Arial" w:cs="Arial"/>
                                    <w:color w:val="171717" w:themeColor="background2" w:themeShade="1A"/>
                                    <w:sz w:val="18"/>
                                    <w:szCs w:val="18"/>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35626" y="866899"/>
                              <a:ext cx="882594" cy="492981"/>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92B32" w:rsidR="00796F04" w:rsidP="00796F04" w:rsidRDefault="00796F04" w14:paraId="222BBB5A"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Upstream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15379" y="2690031"/>
                              <a:ext cx="985962" cy="492760"/>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387921" w:rsidR="00796F04" w:rsidP="00796F04" w:rsidRDefault="00796F04" w14:paraId="02BF1ECD" w14:textId="08433CC6">
                                <w:pPr>
                                  <w:jc w:val="center"/>
                                  <w:rPr>
                                    <w:rFonts w:ascii="Arial" w:hAnsi="Arial" w:cs="Arial"/>
                                    <w:b/>
                                    <w:sz w:val="18"/>
                                    <w:szCs w:val="18"/>
                                  </w:rPr>
                                </w:pPr>
                                <w:r>
                                  <w:rPr>
                                    <w:rFonts w:ascii="Arial" w:hAnsi="Arial" w:cs="Arial"/>
                                    <w:b/>
                                    <w:color w:val="033323" w:themeColor="text1"/>
                                    <w:sz w:val="18"/>
                                    <w:szCs w:val="18"/>
                                  </w:rPr>
                                  <w:t xml:space="preserve">Production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87"/>
                          <wps:cNvSpPr/>
                          <wps:spPr>
                            <a:xfrm>
                              <a:off x="23854" y="4029818"/>
                              <a:ext cx="962108" cy="492760"/>
                            </a:xfrm>
                            <a:prstGeom prst="rect">
                              <a:avLst/>
                            </a:prstGeom>
                            <a:solidFill>
                              <a:srgbClr val="EC8E7A">
                                <a:alpha val="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92B32" w:rsidR="00796F04" w:rsidP="00796F04" w:rsidRDefault="00796F04" w14:paraId="790D4D4D"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Downstream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950026" y="2319265"/>
                              <a:ext cx="1529715" cy="101509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96F04" w:rsidP="00796F04" w:rsidRDefault="00796F04" w14:paraId="0E5B70F9" w14:textId="77777777">
                                <w:pPr>
                                  <w:jc w:val="center"/>
                                  <w:rPr>
                                    <w:rFonts w:ascii="Arial" w:hAnsi="Arial" w:cs="Arial"/>
                                    <w:b/>
                                    <w:color w:val="033323" w:themeColor="text1"/>
                                    <w:sz w:val="18"/>
                                    <w:szCs w:val="18"/>
                                  </w:rPr>
                                </w:pPr>
                                <w:r>
                                  <w:rPr>
                                    <w:rFonts w:ascii="Arial" w:hAnsi="Arial" w:cs="Arial"/>
                                    <w:b/>
                                    <w:color w:val="033323" w:themeColor="text1"/>
                                    <w:sz w:val="18"/>
                                    <w:szCs w:val="18"/>
                                  </w:rPr>
                                  <w:t>Manufacturing</w:t>
                                </w:r>
                              </w:p>
                              <w:p w:rsidRPr="00DC0FC4" w:rsidR="00796F04" w:rsidP="00796F04" w:rsidRDefault="00796F04" w14:paraId="6509BD86"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 xml:space="preserve">Electricity </w:t>
                                </w:r>
                              </w:p>
                              <w:p w:rsidRPr="00DC0FC4" w:rsidR="00796F04" w:rsidP="00796F04" w:rsidRDefault="00796F04" w14:paraId="41B898F1"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Natural Gas</w:t>
                                </w:r>
                              </w:p>
                              <w:p w:rsidRPr="00DC0FC4" w:rsidR="00796F04" w:rsidP="00796F04" w:rsidRDefault="00796F04" w14:paraId="61D03888"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Biogas</w:t>
                                </w:r>
                              </w:p>
                              <w:p w:rsidRPr="00DC0FC4" w:rsidR="00796F04" w:rsidP="00796F04" w:rsidRDefault="00796F04" w14:paraId="0C15913A"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Diesel</w:t>
                                </w:r>
                              </w:p>
                              <w:p w:rsidRPr="00DC0FC4" w:rsidR="00796F04" w:rsidP="00796F04" w:rsidRDefault="00796F04" w14:paraId="32710D0D"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LPG</w:t>
                                </w:r>
                              </w:p>
                              <w:p w:rsidRPr="00DC0FC4" w:rsidR="00796F04" w:rsidP="00796F04" w:rsidRDefault="00796F04" w14:paraId="360E814B"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Water</w:t>
                                </w:r>
                              </w:p>
                              <w:p w:rsidRPr="00DC0FC4" w:rsidR="00796F04" w:rsidP="00796F04" w:rsidRDefault="00796F04" w14:paraId="6582DE5B"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Wastewater</w:t>
                                </w:r>
                              </w:p>
                              <w:p w:rsidRPr="00DC0FC4" w:rsidR="00796F04" w:rsidP="00796F04" w:rsidRDefault="00796F04" w14:paraId="6899272B"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2600700" y="2220685"/>
                              <a:ext cx="1529715" cy="12573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96F04" w:rsidP="00796F04" w:rsidRDefault="00796F04" w14:paraId="56807BDB" w14:textId="77777777">
                                <w:pPr>
                                  <w:jc w:val="center"/>
                                  <w:rPr>
                                    <w:rFonts w:ascii="Arial" w:hAnsi="Arial" w:cs="Arial"/>
                                    <w:b/>
                                    <w:color w:val="033323" w:themeColor="text1"/>
                                    <w:sz w:val="18"/>
                                    <w:szCs w:val="18"/>
                                  </w:rPr>
                                </w:pPr>
                                <w:r>
                                  <w:rPr>
                                    <w:rFonts w:ascii="Arial" w:hAnsi="Arial" w:cs="Arial"/>
                                    <w:b/>
                                    <w:color w:val="033323" w:themeColor="text1"/>
                                    <w:sz w:val="18"/>
                                    <w:szCs w:val="18"/>
                                  </w:rPr>
                                  <w:t>Bottling</w:t>
                                </w:r>
                              </w:p>
                              <w:p w:rsidRPr="00DC0FC4" w:rsidR="00796F04" w:rsidP="00796F04" w:rsidRDefault="00796F04" w14:paraId="1A1C553B" w14:textId="77777777">
                                <w:p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Packaging</w:t>
                                </w:r>
                              </w:p>
                              <w:p w:rsidRPr="00DC0FC4" w:rsidR="00796F04" w:rsidP="00796F04" w:rsidRDefault="00796F04" w14:paraId="4BFE75A6"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Glass bottles</w:t>
                                </w:r>
                              </w:p>
                              <w:p w:rsidRPr="00DC0FC4" w:rsidR="00796F04" w:rsidP="00796F04" w:rsidRDefault="00796F04" w14:paraId="7BF44A80"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Crown seals</w:t>
                                </w:r>
                              </w:p>
                              <w:p w:rsidRPr="00DC0FC4" w:rsidR="00796F04" w:rsidP="00796F04" w:rsidRDefault="00796F04" w14:paraId="65DB1199"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Labels</w:t>
                                </w:r>
                              </w:p>
                              <w:p w:rsidRPr="00DC0FC4" w:rsidR="00796F04" w:rsidP="00796F04" w:rsidRDefault="00796F04" w14:paraId="203F1996" w14:textId="77777777">
                                <w:p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Other packaging:</w:t>
                                </w:r>
                              </w:p>
                              <w:p w:rsidRPr="00DC0FC4" w:rsidR="00796F04" w:rsidP="00796F04" w:rsidRDefault="00796F04" w14:paraId="2FC564C3"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Cluster pack</w:t>
                                </w:r>
                              </w:p>
                              <w:p w:rsidRPr="00DC0FC4" w:rsidR="00796F04" w:rsidP="00796F04" w:rsidRDefault="00796F04" w14:paraId="42B75B71"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Corrugated carton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Rectangle 91"/>
                          <wps:cNvSpPr/>
                          <wps:spPr>
                            <a:xfrm>
                              <a:off x="918188" y="3833522"/>
                              <a:ext cx="1530000" cy="9705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B2A72" w:rsidR="00796F04" w:rsidP="00796F04" w:rsidRDefault="00796F04" w14:paraId="0F3BC649" w14:textId="77777777">
                                <w:pPr>
                                  <w:jc w:val="center"/>
                                  <w:rPr>
                                    <w:rFonts w:ascii="Arial" w:hAnsi="Arial" w:cs="Arial"/>
                                    <w:b/>
                                    <w:color w:val="033323" w:themeColor="text1"/>
                                    <w:sz w:val="18"/>
                                    <w:szCs w:val="18"/>
                                  </w:rPr>
                                </w:pPr>
                                <w:r>
                                  <w:rPr>
                                    <w:rFonts w:ascii="Arial" w:hAnsi="Arial" w:cs="Arial"/>
                                    <w:b/>
                                    <w:color w:val="033323" w:themeColor="text1"/>
                                    <w:sz w:val="18"/>
                                    <w:szCs w:val="18"/>
                                  </w:rPr>
                                  <w:t>Transport and Storage</w:t>
                                </w:r>
                              </w:p>
                              <w:p w:rsidRPr="00DC0FC4" w:rsidR="00796F04" w:rsidP="00796F04" w:rsidRDefault="00796F04" w14:paraId="033295E5"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Other packaging: Pallets/ stretch wrap</w:t>
                                </w:r>
                              </w:p>
                              <w:p w:rsidRPr="00DC0FC4" w:rsidR="00796F04" w:rsidP="00796F04" w:rsidRDefault="00796F04" w14:paraId="46AD2E95"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Transport of final product to warehouse for sale</w:t>
                                </w:r>
                              </w:p>
                              <w:p w:rsidRPr="00DC0FC4" w:rsidR="00796F04" w:rsidP="00796F04" w:rsidRDefault="00796F04" w14:paraId="7CE0F367"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Electricity used in storage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Straight Connector 92"/>
                          <wps:cNvCnPr/>
                          <wps:spPr>
                            <a:xfrm>
                              <a:off x="154379" y="2054432"/>
                              <a:ext cx="3990109" cy="11875"/>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93" name="Straight Connector 93"/>
                          <wps:cNvCnPr/>
                          <wps:spPr>
                            <a:xfrm>
                              <a:off x="120396" y="3673795"/>
                              <a:ext cx="4001580" cy="23751"/>
                            </a:xfrm>
                            <a:prstGeom prst="line">
                              <a:avLst/>
                            </a:prstGeom>
                            <a:ln/>
                          </wps:spPr>
                          <wps:style>
                            <a:lnRef idx="1">
                              <a:schemeClr val="accent1"/>
                            </a:lnRef>
                            <a:fillRef idx="0">
                              <a:schemeClr val="accent1"/>
                            </a:fillRef>
                            <a:effectRef idx="0">
                              <a:schemeClr val="accent1"/>
                            </a:effectRef>
                            <a:fontRef idx="minor">
                              <a:schemeClr val="tx1"/>
                            </a:fontRef>
                          </wps:style>
                          <wps:bodyPr/>
                        </wps:wsp>
                      </wpg:grpSp>
                      <wps:wsp>
                        <wps:cNvPr id="94" name="Isosceles Triangle 94"/>
                        <wps:cNvSpPr/>
                        <wps:spPr>
                          <a:xfrm flipV="1">
                            <a:off x="2096086" y="2705540"/>
                            <a:ext cx="138023" cy="10411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Isosceles Triangle 95"/>
                        <wps:cNvSpPr/>
                        <wps:spPr>
                          <a:xfrm flipV="1">
                            <a:off x="2041427" y="4863762"/>
                            <a:ext cx="138023" cy="104116"/>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2A0DE9BC">
              <v:group id="Group 78" style="position:absolute;margin-left:-1.8pt;margin-top:14.75pt;width:442.7pt;height:573pt;z-index:251658249;mso-position-horizontal-relative:margin;mso-width-relative:margin;mso-height-relative:margin" coordsize="56224,68752" coordorigin="-198" o:spid="_x0000_s1038" w14:anchorId="18D9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">
                <v:group id="Group 80" style="position:absolute;left:-198;width:56224;height:68752" coordsize="43498,51776" coordorigin="-153,26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Rectangle 82" style="position:absolute;left:356;top:262;width:42988;height:51776;visibility:visible;mso-wrap-style:square;v-text-anchor:middle" o:spid="_x0000_s1040" fillcolor="#cae5e5 [194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"/>
                  <v:rect id="Rectangle 83" style="position:absolute;left:9619;top:2375;width:15300;height:8503;visibility:visible;mso-wrap-style:square;v-text-anchor:top" o:spid="_x0000_s1041"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">
                    <v:textbox>
                      <w:txbxContent>
                        <w:p w:rsidRPr="004B2A72" w:rsidR="00796F04" w:rsidP="00796F04" w:rsidRDefault="00796F04" w14:paraId="679866F7" w14:textId="77777777">
                          <w:pPr>
                            <w:jc w:val="center"/>
                            <w:rPr>
                              <w:rFonts w:ascii="Arial" w:hAnsi="Arial" w:cs="Arial"/>
                              <w:b/>
                              <w:color w:val="033323" w:themeColor="text1"/>
                              <w:sz w:val="18"/>
                              <w:szCs w:val="18"/>
                            </w:rPr>
                          </w:pPr>
                          <w:r>
                            <w:rPr>
                              <w:rFonts w:ascii="Arial" w:hAnsi="Arial" w:cs="Arial"/>
                              <w:b/>
                              <w:color w:val="033323" w:themeColor="text1"/>
                              <w:sz w:val="18"/>
                              <w:szCs w:val="18"/>
                            </w:rPr>
                            <w:t>Raw Materials</w:t>
                          </w:r>
                        </w:p>
                        <w:p w:rsidRPr="00D807D8" w:rsidR="00796F04" w:rsidP="00796F04" w:rsidRDefault="00796F04" w14:paraId="15CE16F5"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Malt</w:t>
                          </w:r>
                        </w:p>
                        <w:p w:rsidRPr="00D807D8" w:rsidR="00796F04" w:rsidP="00796F04" w:rsidRDefault="00796F04" w14:paraId="022B334D"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Hops</w:t>
                          </w:r>
                        </w:p>
                        <w:p w:rsidRPr="00D807D8" w:rsidR="00796F04" w:rsidP="00796F04" w:rsidRDefault="00796F04" w14:paraId="4478EA86"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Additives and Flavours</w:t>
                          </w:r>
                        </w:p>
                        <w:p w:rsidRPr="00D807D8" w:rsidR="00796F04" w:rsidP="00796F04" w:rsidRDefault="00796F04" w14:paraId="1465E1BA" w14:textId="77777777">
                          <w:pPr>
                            <w:pStyle w:val="ListParagraph"/>
                            <w:numPr>
                              <w:ilvl w:val="0"/>
                              <w:numId w:val="5"/>
                            </w:numPr>
                            <w:rPr>
                              <w:rFonts w:ascii="Arial" w:hAnsi="Arial" w:cs="Arial"/>
                              <w:color w:val="171717" w:themeColor="background2" w:themeShade="1A"/>
                              <w:sz w:val="18"/>
                              <w:szCs w:val="18"/>
                            </w:rPr>
                          </w:pPr>
                          <w:r w:rsidRPr="00D807D8">
                            <w:rPr>
                              <w:rFonts w:ascii="Arial" w:hAnsi="Arial" w:cs="Arial"/>
                              <w:color w:val="171717" w:themeColor="background2" w:themeShade="1A"/>
                              <w:sz w:val="18"/>
                              <w:szCs w:val="18"/>
                            </w:rPr>
                            <w:t>Water</w:t>
                          </w:r>
                        </w:p>
                      </w:txbxContent>
                    </v:textbox>
                  </v:rect>
                  <v:rect id="Rectangle 84" style="position:absolute;left:27424;top:2374;width:13037;height:8364;visibility:visible;mso-wrap-style:square;v-text-anchor:top" o:spid="_x0000_s1042" fillcolor="white [3212]"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">
                    <v:textbox>
                      <w:txbxContent>
                        <w:p w:rsidRPr="004B2A72" w:rsidR="00796F04" w:rsidP="00796F04" w:rsidRDefault="00796F04" w14:paraId="52CC405D" w14:textId="77777777">
                          <w:pPr>
                            <w:jc w:val="center"/>
                            <w:rPr>
                              <w:rFonts w:ascii="Arial" w:hAnsi="Arial" w:cs="Arial"/>
                              <w:b/>
                              <w:color w:val="033323" w:themeColor="text1"/>
                              <w:sz w:val="18"/>
                              <w:szCs w:val="18"/>
                            </w:rPr>
                          </w:pPr>
                          <w:r w:rsidRPr="004B2A72">
                            <w:rPr>
                              <w:rFonts w:ascii="Arial" w:hAnsi="Arial" w:cs="Arial"/>
                              <w:b/>
                              <w:color w:val="033323" w:themeColor="text1"/>
                              <w:sz w:val="18"/>
                              <w:szCs w:val="18"/>
                            </w:rPr>
                            <w:t>Excluded emission sources</w:t>
                          </w:r>
                        </w:p>
                        <w:p w:rsidRPr="00E92E53" w:rsidR="00796F04" w:rsidP="00796F04" w:rsidRDefault="00E92E53" w14:paraId="629D792A" w14:textId="46D2C558">
                          <w:pPr>
                            <w:rPr>
                              <w:rFonts w:ascii="Arial" w:hAnsi="Arial" w:cs="Arial"/>
                              <w:color w:val="171717" w:themeColor="background2" w:themeShade="1A"/>
                              <w:sz w:val="18"/>
                              <w:szCs w:val="18"/>
                            </w:rPr>
                          </w:pPr>
                          <w:r w:rsidRPr="00E92E53">
                            <w:rPr>
                              <w:rFonts w:ascii="Arial" w:hAnsi="Arial" w:cs="Arial"/>
                              <w:color w:val="171717" w:themeColor="background2" w:themeShade="1A"/>
                              <w:sz w:val="18"/>
                              <w:szCs w:val="18"/>
                            </w:rPr>
                            <w:t>N/A</w:t>
                          </w:r>
                        </w:p>
                      </w:txbxContent>
                    </v:textbox>
                  </v:rect>
                  <v:rect id="Rectangle 85" style="position:absolute;left:356;top:8668;width:8826;height:4930;visibility:visible;mso-wrap-style:square;v-text-anchor:middle" o:spid="_x0000_s1043"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">
                    <v:fill opacity="0"/>
                    <v:textbox>
                      <w:txbxContent>
                        <w:p w:rsidRPr="00D92B32" w:rsidR="00796F04" w:rsidP="00796F04" w:rsidRDefault="00796F04" w14:paraId="677FE4C1"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Upstream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v:textbox>
                  </v:rect>
                  <v:rect id="Rectangle 86" style="position:absolute;left:-153;top:26900;width:9858;height:4927;visibility:visible;mso-wrap-style:square;v-text-anchor:middle" o:spid="_x0000_s1044"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">
                    <v:fill opacity="0"/>
                    <v:textbox>
                      <w:txbxContent>
                        <w:p w:rsidRPr="00387921" w:rsidR="00796F04" w:rsidP="00796F04" w:rsidRDefault="00796F04" w14:paraId="7D60C9B3" w14:textId="08433CC6">
                          <w:pPr>
                            <w:jc w:val="center"/>
                            <w:rPr>
                              <w:rFonts w:ascii="Arial" w:hAnsi="Arial" w:cs="Arial"/>
                              <w:b/>
                              <w:sz w:val="18"/>
                              <w:szCs w:val="18"/>
                            </w:rPr>
                          </w:pPr>
                          <w:r>
                            <w:rPr>
                              <w:rFonts w:ascii="Arial" w:hAnsi="Arial" w:cs="Arial"/>
                              <w:b/>
                              <w:color w:val="033323" w:themeColor="text1"/>
                              <w:sz w:val="18"/>
                              <w:szCs w:val="18"/>
                            </w:rPr>
                            <w:t xml:space="preserve">Production </w:t>
                          </w:r>
                        </w:p>
                      </w:txbxContent>
                    </v:textbox>
                  </v:rect>
                  <v:rect id="Rectangle 87" style="position:absolute;left:238;top:40298;width:9621;height:4927;visibility:visible;mso-wrap-style:square;v-text-anchor:middle" o:spid="_x0000_s1045"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">
                    <v:fill opacity="0"/>
                    <v:textbox>
                      <w:txbxContent>
                        <w:p w:rsidRPr="00D92B32" w:rsidR="00796F04" w:rsidP="00796F04" w:rsidRDefault="00796F04" w14:paraId="3AB5A8D8" w14:textId="77777777">
                          <w:pPr>
                            <w:jc w:val="center"/>
                            <w:rPr>
                              <w:rFonts w:ascii="Arial" w:hAnsi="Arial" w:cs="Arial"/>
                              <w:b/>
                              <w:color w:val="033323" w:themeColor="text1"/>
                              <w:sz w:val="18"/>
                              <w:szCs w:val="18"/>
                            </w:rPr>
                          </w:pPr>
                          <w:r w:rsidRPr="00D92B32">
                            <w:rPr>
                              <w:rFonts w:ascii="Arial" w:hAnsi="Arial" w:cs="Arial"/>
                              <w:b/>
                              <w:color w:val="033323" w:themeColor="text1"/>
                              <w:sz w:val="18"/>
                              <w:szCs w:val="18"/>
                            </w:rPr>
                            <w:t xml:space="preserve">Downstream </w:t>
                          </w:r>
                          <w:r w:rsidRPr="00D92B32">
                            <w:rPr>
                              <w:rFonts w:ascii="Arial" w:hAnsi="Arial" w:cs="Arial"/>
                              <w:b/>
                              <w:color w:val="033323" w:themeColor="text1"/>
                              <w:sz w:val="18"/>
                              <w:szCs w:val="18"/>
                            </w:rPr>
                            <w:br/>
                          </w:r>
                          <w:r w:rsidRPr="00D92B32">
                            <w:rPr>
                              <w:rFonts w:ascii="Arial" w:hAnsi="Arial" w:cs="Arial"/>
                              <w:b/>
                              <w:color w:val="033323" w:themeColor="text1"/>
                              <w:sz w:val="18"/>
                              <w:szCs w:val="18"/>
                            </w:rPr>
                            <w:t>emissions</w:t>
                          </w:r>
                        </w:p>
                      </w:txbxContent>
                    </v:textbox>
                  </v:rect>
                  <v:rect id="Rectangle 89" style="position:absolute;left:9500;top:23192;width:15297;height:10151;visibility:visible;mso-wrap-style:square;v-text-anchor:top" o:spid="_x0000_s1046"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">
                    <v:textbox>
                      <w:txbxContent>
                        <w:p w:rsidRPr="004B2A72" w:rsidR="00796F04" w:rsidP="00796F04" w:rsidRDefault="00796F04" w14:paraId="4D1AE0EE" w14:textId="77777777">
                          <w:pPr>
                            <w:jc w:val="center"/>
                            <w:rPr>
                              <w:rFonts w:ascii="Arial" w:hAnsi="Arial" w:cs="Arial"/>
                              <w:b/>
                              <w:color w:val="033323" w:themeColor="text1"/>
                              <w:sz w:val="18"/>
                              <w:szCs w:val="18"/>
                            </w:rPr>
                          </w:pPr>
                          <w:r>
                            <w:rPr>
                              <w:rFonts w:ascii="Arial" w:hAnsi="Arial" w:cs="Arial"/>
                              <w:b/>
                              <w:color w:val="033323" w:themeColor="text1"/>
                              <w:sz w:val="18"/>
                              <w:szCs w:val="18"/>
                            </w:rPr>
                            <w:t>Manufacturing</w:t>
                          </w:r>
                        </w:p>
                        <w:p w:rsidRPr="00DC0FC4" w:rsidR="00796F04" w:rsidP="00796F04" w:rsidRDefault="00796F04" w14:paraId="648E4F37"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 xml:space="preserve">Electricity </w:t>
                          </w:r>
                        </w:p>
                        <w:p w:rsidRPr="00DC0FC4" w:rsidR="00796F04" w:rsidP="00796F04" w:rsidRDefault="00796F04" w14:paraId="298BF52F"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Natural Gas</w:t>
                          </w:r>
                        </w:p>
                        <w:p w:rsidRPr="00DC0FC4" w:rsidR="00796F04" w:rsidP="00796F04" w:rsidRDefault="00796F04" w14:paraId="30CFF66D"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Biogas</w:t>
                          </w:r>
                        </w:p>
                        <w:p w:rsidRPr="00DC0FC4" w:rsidR="00796F04" w:rsidP="00796F04" w:rsidRDefault="00796F04" w14:paraId="7E467585"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Diesel</w:t>
                          </w:r>
                        </w:p>
                        <w:p w:rsidRPr="00DC0FC4" w:rsidR="00796F04" w:rsidP="00796F04" w:rsidRDefault="00796F04" w14:paraId="5B5DC0E2"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LPG</w:t>
                          </w:r>
                        </w:p>
                        <w:p w:rsidRPr="00DC0FC4" w:rsidR="00796F04" w:rsidP="00796F04" w:rsidRDefault="00796F04" w14:paraId="2338C1C3"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Water</w:t>
                          </w:r>
                        </w:p>
                        <w:p w:rsidRPr="00DC0FC4" w:rsidR="00796F04" w:rsidP="00796F04" w:rsidRDefault="00796F04" w14:paraId="59743557"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Wastewater</w:t>
                          </w:r>
                        </w:p>
                        <w:p w:rsidRPr="00DC0FC4" w:rsidR="00796F04" w:rsidP="00796F04" w:rsidRDefault="00796F04" w14:paraId="4DF315D8"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Waste</w:t>
                          </w:r>
                        </w:p>
                      </w:txbxContent>
                    </v:textbox>
                  </v:rect>
                  <v:rect id="Rectangle 90" style="position:absolute;left:26007;top:22206;width:15297;height:12574;visibility:visible;mso-wrap-style:square;v-text-anchor:top" o:spid="_x0000_s104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">
                    <v:textbox>
                      <w:txbxContent>
                        <w:p w:rsidRPr="004B2A72" w:rsidR="00796F04" w:rsidP="00796F04" w:rsidRDefault="00796F04" w14:paraId="4EEAA2C3" w14:textId="77777777">
                          <w:pPr>
                            <w:jc w:val="center"/>
                            <w:rPr>
                              <w:rFonts w:ascii="Arial" w:hAnsi="Arial" w:cs="Arial"/>
                              <w:b/>
                              <w:color w:val="033323" w:themeColor="text1"/>
                              <w:sz w:val="18"/>
                              <w:szCs w:val="18"/>
                            </w:rPr>
                          </w:pPr>
                          <w:r>
                            <w:rPr>
                              <w:rFonts w:ascii="Arial" w:hAnsi="Arial" w:cs="Arial"/>
                              <w:b/>
                              <w:color w:val="033323" w:themeColor="text1"/>
                              <w:sz w:val="18"/>
                              <w:szCs w:val="18"/>
                            </w:rPr>
                            <w:t>Bottling</w:t>
                          </w:r>
                        </w:p>
                        <w:p w:rsidRPr="00DC0FC4" w:rsidR="00796F04" w:rsidP="00796F04" w:rsidRDefault="00796F04" w14:paraId="462C8374" w14:textId="77777777">
                          <w:p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Packaging</w:t>
                          </w:r>
                        </w:p>
                        <w:p w:rsidRPr="00DC0FC4" w:rsidR="00796F04" w:rsidP="00796F04" w:rsidRDefault="00796F04" w14:paraId="0C309F74"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Glass bottles</w:t>
                          </w:r>
                        </w:p>
                        <w:p w:rsidRPr="00DC0FC4" w:rsidR="00796F04" w:rsidP="00796F04" w:rsidRDefault="00796F04" w14:paraId="0A78B84A"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Crown seals</w:t>
                          </w:r>
                        </w:p>
                        <w:p w:rsidRPr="00DC0FC4" w:rsidR="00796F04" w:rsidP="00796F04" w:rsidRDefault="00796F04" w14:paraId="1E48EEA5"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Labels</w:t>
                          </w:r>
                        </w:p>
                        <w:p w:rsidRPr="00DC0FC4" w:rsidR="00796F04" w:rsidP="00796F04" w:rsidRDefault="00796F04" w14:paraId="64B1A825" w14:textId="77777777">
                          <w:p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Other packaging:</w:t>
                          </w:r>
                        </w:p>
                        <w:p w:rsidRPr="00DC0FC4" w:rsidR="00796F04" w:rsidP="00796F04" w:rsidRDefault="00796F04" w14:paraId="051EDD45"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Cluster pack</w:t>
                          </w:r>
                        </w:p>
                        <w:p w:rsidRPr="00DC0FC4" w:rsidR="00796F04" w:rsidP="00796F04" w:rsidRDefault="00796F04" w14:paraId="78B852BF"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Corrugated carton</w:t>
                          </w:r>
                        </w:p>
                      </w:txbxContent>
                    </v:textbox>
                  </v:rect>
                  <v:rect id="Rectangle 91" style="position:absolute;left:9181;top:38335;width:15300;height:9705;visibility:visible;mso-wrap-style:square;v-text-anchor:top" o:spid="_x0000_s1048"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">
                    <v:textbox>
                      <w:txbxContent>
                        <w:p w:rsidRPr="004B2A72" w:rsidR="00796F04" w:rsidP="00796F04" w:rsidRDefault="00796F04" w14:paraId="03982292" w14:textId="77777777">
                          <w:pPr>
                            <w:jc w:val="center"/>
                            <w:rPr>
                              <w:rFonts w:ascii="Arial" w:hAnsi="Arial" w:cs="Arial"/>
                              <w:b/>
                              <w:color w:val="033323" w:themeColor="text1"/>
                              <w:sz w:val="18"/>
                              <w:szCs w:val="18"/>
                            </w:rPr>
                          </w:pPr>
                          <w:r>
                            <w:rPr>
                              <w:rFonts w:ascii="Arial" w:hAnsi="Arial" w:cs="Arial"/>
                              <w:b/>
                              <w:color w:val="033323" w:themeColor="text1"/>
                              <w:sz w:val="18"/>
                              <w:szCs w:val="18"/>
                            </w:rPr>
                            <w:t>Transport and Storage</w:t>
                          </w:r>
                        </w:p>
                        <w:p w:rsidRPr="00DC0FC4" w:rsidR="00796F04" w:rsidP="00796F04" w:rsidRDefault="00796F04" w14:paraId="2EFF2A5B" w14:textId="77777777">
                          <w:pPr>
                            <w:pStyle w:val="ListParagraph"/>
                            <w:numPr>
                              <w:ilvl w:val="0"/>
                              <w:numId w:val="2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Other packaging: Pallets/ stretch wrap</w:t>
                          </w:r>
                        </w:p>
                        <w:p w:rsidRPr="00DC0FC4" w:rsidR="00796F04" w:rsidP="00796F04" w:rsidRDefault="00796F04" w14:paraId="6F3DA55D"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Transport of final product to warehouse for sale</w:t>
                          </w:r>
                        </w:p>
                        <w:p w:rsidRPr="00DC0FC4" w:rsidR="00796F04" w:rsidP="00796F04" w:rsidRDefault="00796F04" w14:paraId="30639221" w14:textId="77777777">
                          <w:pPr>
                            <w:pStyle w:val="ListParagraph"/>
                            <w:numPr>
                              <w:ilvl w:val="0"/>
                              <w:numId w:val="5"/>
                            </w:numPr>
                            <w:rPr>
                              <w:rFonts w:ascii="Arial" w:hAnsi="Arial" w:cs="Arial"/>
                              <w:color w:val="171717" w:themeColor="background2" w:themeShade="1A"/>
                              <w:sz w:val="18"/>
                              <w:szCs w:val="18"/>
                            </w:rPr>
                          </w:pPr>
                          <w:r w:rsidRPr="00DC0FC4">
                            <w:rPr>
                              <w:rFonts w:ascii="Arial" w:hAnsi="Arial" w:cs="Arial"/>
                              <w:color w:val="171717" w:themeColor="background2" w:themeShade="1A"/>
                              <w:sz w:val="18"/>
                              <w:szCs w:val="18"/>
                            </w:rPr>
                            <w:t>Electricity used in storage space</w:t>
                          </w:r>
                        </w:p>
                      </w:txbxContent>
                    </v:textbox>
                  </v:rect>
                  <v:line id="Straight Connector 92" style="position:absolute;visibility:visible;mso-wrap-style:square" o:spid="_x0000_s1049" strokecolor="#033323 [3204]" strokeweight=".5pt" o:connectortype="straight" from="1543,20544" to="41444,2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">
                    <v:stroke joinstyle="miter"/>
                  </v:line>
                  <v:line id="Straight Connector 93" style="position:absolute;visibility:visible;mso-wrap-style:square" o:spid="_x0000_s1050" strokecolor="#033323 [3204]" strokeweight=".5pt" o:connectortype="straight" from="1203,36737" to="41219,3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">
                    <v:stroke joinstyle="miter"/>
                  </v:line>
                </v:group>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94" style="position:absolute;left:20960;top:27055;width:1381;height:1041;flip:y;visibility:visible;mso-wrap-style:square;v-text-anchor:middle" o:spid="_x0000_s1051" fillcolor="#033323 [3204]" strokecolor="#011911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"/>
                <v:shape id="Isosceles Triangle 95" style="position:absolute;left:20414;top:48637;width:1380;height:1041;flip:y;visibility:visible;mso-wrap-style:square;v-text-anchor:middle" o:spid="_x0000_s1052" fillcolor="#033323 [3204]" strokecolor="#011911 [1604]"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"/>
                <w10:wrap anchorx="margin"/>
              </v:group>
            </w:pict>
          </mc:Fallback>
        </mc:AlternateContent>
      </w:r>
    </w:p>
    <w:p w:rsidRPr="005F648F" w:rsidR="00A32998" w:rsidP="00A32998" w:rsidRDefault="00A32998" w14:paraId="189DDAD8" w14:textId="38781D36">
      <w:pPr>
        <w:pStyle w:val="Subheading"/>
        <w:rPr>
          <w:lang w:val="en-AU"/>
        </w:rPr>
      </w:pPr>
    </w:p>
    <w:p w:rsidRPr="005F648F" w:rsidR="00A32998" w:rsidP="00A32998" w:rsidRDefault="00A32998" w14:paraId="7AE152A1" w14:textId="4FC0B216">
      <w:pPr>
        <w:pStyle w:val="Subheading"/>
        <w:rPr>
          <w:lang w:val="en-AU"/>
        </w:rPr>
      </w:pPr>
    </w:p>
    <w:p w:rsidRPr="005F648F" w:rsidR="00A32998" w:rsidP="00A32998" w:rsidRDefault="00A32998" w14:paraId="312BD33D" w14:textId="376E4978">
      <w:pPr>
        <w:pStyle w:val="Subheading"/>
        <w:rPr>
          <w:lang w:val="en-AU"/>
          <w14:textOutline w14:w="9525" w14:cap="rnd" w14:cmpd="sng" w14:algn="ctr">
            <w14:solidFill>
              <w14:schemeClr w14:val="bg1"/>
            </w14:solidFill>
            <w14:prstDash w14:val="solid"/>
            <w14:bevel/>
          </w14:textOutline>
        </w:rPr>
      </w:pPr>
    </w:p>
    <w:p w:rsidRPr="005F648F" w:rsidR="00A32998" w:rsidP="00A32998" w:rsidRDefault="00A32998" w14:paraId="7953A299" w14:textId="77777777">
      <w:pPr>
        <w:pStyle w:val="Subheading"/>
        <w:rPr>
          <w:lang w:val="en-AU"/>
        </w:rPr>
      </w:pPr>
    </w:p>
    <w:p w:rsidRPr="005F648F" w:rsidR="00A32998" w:rsidP="00A32998" w:rsidRDefault="00A32998" w14:paraId="1891C6D0" w14:textId="27C02DE0">
      <w:pPr>
        <w:pStyle w:val="Subheading"/>
        <w:rPr>
          <w:lang w:val="en-AU"/>
        </w:rPr>
      </w:pPr>
    </w:p>
    <w:p w:rsidRPr="005F648F" w:rsidR="00A32998" w:rsidP="00A32998" w:rsidRDefault="00A32998" w14:paraId="2B84DD86" w14:textId="69951BB1">
      <w:pPr>
        <w:pStyle w:val="Subheading"/>
        <w:rPr>
          <w:lang w:val="en-AU"/>
        </w:rPr>
      </w:pPr>
    </w:p>
    <w:p w:rsidRPr="005F648F" w:rsidR="00A32998" w:rsidP="00A32998" w:rsidRDefault="00A32998" w14:paraId="23332DDB" w14:textId="77777777">
      <w:pPr>
        <w:pStyle w:val="Subheading"/>
        <w:rPr>
          <w:lang w:val="en-AU"/>
        </w:rPr>
      </w:pPr>
    </w:p>
    <w:p w:rsidRPr="005F648F" w:rsidR="00A32998" w:rsidP="00A32998" w:rsidRDefault="00A32998" w14:paraId="7D72EBAB" w14:textId="77777777">
      <w:pPr>
        <w:pStyle w:val="Subheading"/>
        <w:rPr>
          <w:lang w:val="en-AU"/>
        </w:rPr>
      </w:pPr>
    </w:p>
    <w:p w:rsidRPr="005F648F" w:rsidR="00A32998" w:rsidP="00A32998" w:rsidRDefault="00A32998" w14:paraId="3CC7F968" w14:textId="77777777">
      <w:pPr>
        <w:pStyle w:val="Blueguidancetext"/>
        <w:rPr>
          <w:lang w:val="en-AU"/>
        </w:rPr>
      </w:pPr>
      <w:r w:rsidRPr="005F648F">
        <w:rPr>
          <w:lang w:val="en-AU"/>
        </w:rPr>
        <w:br w:type="page"/>
      </w:r>
    </w:p>
    <w:p w:rsidRPr="005F648F" w:rsidR="00794F2E" w:rsidRDefault="00794F2E" w14:paraId="7EA4753B" w14:textId="200ED25D">
      <w:pPr>
        <w:rPr>
          <w:rFonts w:ascii="Arial" w:hAnsi="Arial"/>
          <w:color w:val="033323" w:themeColor="text1"/>
          <w:sz w:val="18"/>
        </w:rPr>
      </w:pPr>
    </w:p>
    <w:p w:rsidRPr="005F648F" w:rsidR="00A0432B" w:rsidP="00E4509F" w:rsidRDefault="00E745B0" w14:paraId="6B8FE56D" w14:textId="5E3911FE">
      <w:pPr>
        <w:pStyle w:val="Heading1"/>
      </w:pPr>
      <w:bookmarkStart w:name="_Toc77347014" w:id="6"/>
      <w:bookmarkStart w:name="_Toc77347032" w:id="7"/>
      <w:bookmarkStart w:name="_Toc77349573" w:id="8"/>
      <w:bookmarkStart w:name="_Toc77349824" w:id="9"/>
      <w:bookmarkStart w:name="_Toc77350354" w:id="10"/>
      <w:bookmarkStart w:name="_Toc77350438" w:id="11"/>
      <w:bookmarkStart w:name="_Toc77350465" w:id="12"/>
      <w:bookmarkStart w:name="_Toc77351007" w:id="13"/>
      <w:bookmarkStart w:name="_Toc199255264" w:id="14"/>
      <w:bookmarkEnd w:id="6"/>
      <w:bookmarkEnd w:id="7"/>
      <w:bookmarkEnd w:id="8"/>
      <w:bookmarkEnd w:id="9"/>
      <w:bookmarkEnd w:id="10"/>
      <w:bookmarkEnd w:id="11"/>
      <w:bookmarkEnd w:id="12"/>
      <w:bookmarkEnd w:id="13"/>
      <w:r w:rsidRPr="005F648F">
        <w:rPr>
          <w:noProof/>
          <w:lang w:eastAsia="en-AU"/>
        </w:rPr>
        <mc:AlternateContent>
          <mc:Choice Requires="wps">
            <w:drawing>
              <wp:anchor distT="0" distB="0" distL="114300" distR="114300" simplePos="0" relativeHeight="251658241" behindDoc="1" locked="0" layoutInCell="1" allowOverlap="1" wp14:anchorId="05C11E3C" wp14:editId="4564D34E">
                <wp:simplePos x="0" y="0"/>
                <wp:positionH relativeFrom="column">
                  <wp:posOffset>0</wp:posOffset>
                </wp:positionH>
                <wp:positionV relativeFrom="paragraph">
                  <wp:posOffset>-93759</wp:posOffset>
                </wp:positionV>
                <wp:extent cx="5399405" cy="431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399405" cy="431800"/>
                        </a:xfrm>
                        <a:prstGeom prst="rect">
                          <a:avLst/>
                        </a:prstGeom>
                        <a:solidFill>
                          <a:srgbClr val="003529"/>
                        </a:solidFill>
                        <a:ln w="6350">
                          <a:noFill/>
                        </a:ln>
                      </wps:spPr>
                      <wps:txbx>
                        <w:txbxContent>
                          <w:p w:rsidR="007A4FE1" w:rsidP="0052224A" w:rsidRDefault="007A4FE1" w14:paraId="65587A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553266F">
              <v:shape id="Text Box 31" style="position:absolute;left:0;text-align:left;margin-left:0;margin-top:-7.4pt;width:425.15pt;height: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3"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" w14:anchorId="05C11E3C">
                <v:textbox>
                  <w:txbxContent>
                    <w:p w:rsidR="007A4FE1" w:rsidP="0052224A" w:rsidRDefault="007A4FE1" w14:paraId="5A39BBE3" w14:textId="77777777"/>
                  </w:txbxContent>
                </v:textbox>
              </v:shape>
            </w:pict>
          </mc:Fallback>
        </mc:AlternateContent>
      </w:r>
      <w:r w:rsidRPr="005F648F" w:rsidR="00A0432B">
        <w:t xml:space="preserve">Emissions </w:t>
      </w:r>
      <w:r w:rsidRPr="005F648F" w:rsidR="00DF206D">
        <w:t>r</w:t>
      </w:r>
      <w:r w:rsidRPr="005F648F" w:rsidR="00BF4787">
        <w:t>eductions</w:t>
      </w:r>
      <w:bookmarkEnd w:id="14"/>
    </w:p>
    <w:p w:rsidRPr="005F648F" w:rsidR="00A06672" w:rsidP="004163E9" w:rsidRDefault="00A06672" w14:paraId="14EF9814" w14:textId="77777777">
      <w:pPr>
        <w:pStyle w:val="Heading3"/>
        <w:rPr>
          <w:lang w:val="en-AU"/>
        </w:rPr>
      </w:pPr>
      <w:r w:rsidRPr="005F648F">
        <w:rPr>
          <w:lang w:val="en-AU"/>
        </w:rPr>
        <w:t>Emissions reduction strategy</w:t>
      </w:r>
    </w:p>
    <w:p w:rsidRPr="005A5FE9" w:rsidR="00335DA9" w:rsidP="00335DA9" w:rsidRDefault="00335DA9" w14:paraId="3B3C44E2" w14:textId="3A360820">
      <w:pPr>
        <w:pStyle w:val="Blackbodytext"/>
        <w:jc w:val="both"/>
        <w:rPr>
          <w:color w:val="auto"/>
          <w:lang w:val="en-AU"/>
        </w:rPr>
      </w:pPr>
      <w:r w:rsidRPr="005A5FE9">
        <w:rPr>
          <w:color w:val="auto"/>
          <w:lang w:val="en-AU"/>
        </w:rPr>
        <w:t>Championing sociability and helping people to live well is what drives us to create positive change and builds a pathway to tackle some of the biggest social and environmental challenges we collectively face.</w:t>
      </w:r>
    </w:p>
    <w:p w:rsidRPr="005A5FE9" w:rsidR="00335DA9" w:rsidP="00335DA9" w:rsidRDefault="00335DA9" w14:paraId="122B7323" w14:textId="77777777">
      <w:pPr>
        <w:pStyle w:val="Blackbodytext"/>
        <w:jc w:val="both"/>
        <w:rPr>
          <w:color w:val="auto"/>
          <w:lang w:val="en-AU"/>
        </w:rPr>
      </w:pPr>
      <w:r w:rsidRPr="005A5FE9">
        <w:rPr>
          <w:color w:val="auto"/>
          <w:lang w:val="en-AU"/>
        </w:rPr>
        <w:t>Across our global business we’re working hard and investing to reduce our impact on the environment. Climate change has the potential to disrupt our business in many ways particularly across our supply chain. Without a drastic change in course, we can only expect more frequent and intense weather events that will cause disruptions to supply chains, increase the costs of inputs and threaten the viability of our business.</w:t>
      </w:r>
    </w:p>
    <w:p w:rsidRPr="005A5FE9" w:rsidR="00335DA9" w:rsidP="00335DA9" w:rsidRDefault="00335DA9" w14:paraId="27ECC1CF" w14:textId="77777777">
      <w:pPr>
        <w:pStyle w:val="Blackbodytext"/>
        <w:jc w:val="both"/>
        <w:rPr>
          <w:color w:val="auto"/>
          <w:lang w:val="en-AU"/>
        </w:rPr>
      </w:pPr>
      <w:r w:rsidRPr="005A5FE9">
        <w:rPr>
          <w:color w:val="auto"/>
          <w:lang w:val="en-AU"/>
        </w:rPr>
        <w:t>We have redefined our sustainability strategy under an Environmental, Social, Governance (ESG) framework. For us that means becoming a Force for Good by:</w:t>
      </w:r>
    </w:p>
    <w:p w:rsidRPr="005A5FE9" w:rsidR="00335DA9" w:rsidP="00335DA9" w:rsidRDefault="00335DA9" w14:paraId="40D3EF9A" w14:textId="77777777">
      <w:pPr>
        <w:pStyle w:val="Blackbodytext"/>
        <w:jc w:val="both"/>
        <w:rPr>
          <w:color w:val="auto"/>
          <w:lang w:val="en-AU"/>
        </w:rPr>
      </w:pPr>
      <w:r w:rsidRPr="005A5FE9">
        <w:rPr>
          <w:color w:val="auto"/>
          <w:lang w:val="en-AU"/>
        </w:rPr>
        <w:t>- Demonstrating brave and enduring environmental leadership</w:t>
      </w:r>
    </w:p>
    <w:p w:rsidRPr="005A5FE9" w:rsidR="00335DA9" w:rsidP="00335DA9" w:rsidRDefault="00335DA9" w14:paraId="1D9BB2C6" w14:textId="77777777">
      <w:pPr>
        <w:pStyle w:val="Blackbodytext"/>
        <w:jc w:val="both"/>
        <w:rPr>
          <w:color w:val="auto"/>
          <w:lang w:val="en-AU"/>
        </w:rPr>
      </w:pPr>
      <w:r w:rsidRPr="005A5FE9">
        <w:rPr>
          <w:color w:val="auto"/>
          <w:lang w:val="en-AU"/>
        </w:rPr>
        <w:t>- Creating long term positive social impact; and</w:t>
      </w:r>
    </w:p>
    <w:p w:rsidRPr="005A5FE9" w:rsidR="00335DA9" w:rsidP="00335DA9" w:rsidRDefault="00335DA9" w14:paraId="792628DF" w14:textId="77777777">
      <w:pPr>
        <w:pStyle w:val="Blackbodytext"/>
        <w:jc w:val="both"/>
        <w:rPr>
          <w:color w:val="auto"/>
          <w:lang w:val="en-AU"/>
        </w:rPr>
      </w:pPr>
      <w:r w:rsidRPr="005A5FE9">
        <w:rPr>
          <w:color w:val="auto"/>
          <w:lang w:val="en-AU"/>
        </w:rPr>
        <w:t>- Strengthening and safeguarding our Governance.</w:t>
      </w:r>
    </w:p>
    <w:p w:rsidRPr="005A5FE9" w:rsidR="00335DA9" w:rsidP="00335DA9" w:rsidRDefault="00335DA9" w14:paraId="47FAF623" w14:textId="77777777">
      <w:pPr>
        <w:pStyle w:val="Blackbodytext"/>
        <w:jc w:val="both"/>
        <w:rPr>
          <w:color w:val="auto"/>
          <w:lang w:val="en-AU"/>
        </w:rPr>
      </w:pPr>
      <w:r w:rsidRPr="005A5FE9">
        <w:rPr>
          <w:color w:val="auto"/>
          <w:lang w:val="en-AU"/>
        </w:rPr>
        <w:t>Under our environmental pillar, we focus on carbon reduction in our value chain, water stewardship, driving the circular economy, waste reduction and eliminating single use plastic. Goals we have committed to under this pillar include:</w:t>
      </w:r>
    </w:p>
    <w:p w:rsidRPr="005A5FE9" w:rsidR="00AC6F00" w:rsidP="00AC6F00" w:rsidRDefault="00AC6F00" w14:paraId="764EC31E" w14:textId="2D1537BA">
      <w:pPr>
        <w:pStyle w:val="Blackbodytext"/>
        <w:jc w:val="both"/>
        <w:rPr>
          <w:color w:val="auto"/>
          <w:lang w:val="en-AU"/>
        </w:rPr>
      </w:pPr>
      <w:r w:rsidRPr="005A5FE9">
        <w:rPr>
          <w:color w:val="auto"/>
          <w:lang w:val="en-AU"/>
        </w:rPr>
        <w:t>Our commitment to a science-based target of a 55% reduction in Scope 1 and 2 emissions and 30% reduction in Scope 3 emissions by 2030 (from a 2019 baseline).</w:t>
      </w:r>
    </w:p>
    <w:p w:rsidRPr="005A5FE9" w:rsidR="00AC6F00" w:rsidP="00AC6F00" w:rsidRDefault="00AC6F00" w14:paraId="46A04697" w14:textId="77777777">
      <w:pPr>
        <w:pStyle w:val="Blackbodytext"/>
        <w:jc w:val="both"/>
        <w:rPr>
          <w:color w:val="auto"/>
          <w:lang w:val="en-AU"/>
        </w:rPr>
      </w:pPr>
      <w:r w:rsidRPr="005A5FE9">
        <w:rPr>
          <w:color w:val="auto"/>
          <w:lang w:val="en-AU"/>
        </w:rPr>
        <w:t>- Scope 1 and 2: Achieve world class energy efficiency through ongoing energy optimisation leveraging best practice and new technology by 2030.</w:t>
      </w:r>
    </w:p>
    <w:p w:rsidRPr="005A5FE9" w:rsidR="00AC6F00" w:rsidP="00AC6F00" w:rsidRDefault="00AC6F00" w14:paraId="0DC0EFE4" w14:textId="77777777">
      <w:pPr>
        <w:pStyle w:val="Blackbodytext"/>
        <w:jc w:val="both"/>
        <w:rPr>
          <w:color w:val="auto"/>
          <w:lang w:val="en-AU"/>
        </w:rPr>
      </w:pPr>
      <w:r w:rsidRPr="005A5FE9">
        <w:rPr>
          <w:color w:val="auto"/>
          <w:lang w:val="en-AU"/>
        </w:rPr>
        <w:t>- Scope 2: Purchase 100% renewable electricity across all Australia and New Zealand sites by 2025.</w:t>
      </w:r>
    </w:p>
    <w:p w:rsidRPr="005A5FE9" w:rsidR="00AC6F00" w:rsidP="00AC6F00" w:rsidRDefault="00AC6F00" w14:paraId="3DBFB9EC" w14:textId="77777777">
      <w:pPr>
        <w:pStyle w:val="Blackbodytext"/>
        <w:jc w:val="both"/>
        <w:rPr>
          <w:color w:val="auto"/>
          <w:lang w:val="en-AU"/>
        </w:rPr>
      </w:pPr>
      <w:r w:rsidRPr="005A5FE9">
        <w:rPr>
          <w:color w:val="auto"/>
          <w:lang w:val="en-AU"/>
        </w:rPr>
        <w:t>In line with our parent company Kirin, Lion has also committed to a net zero value chain by 2050</w:t>
      </w:r>
    </w:p>
    <w:p w:rsidRPr="005A5FE9" w:rsidR="00F55475" w:rsidP="00F55475" w:rsidRDefault="00F55475" w14:paraId="1796C214" w14:textId="7F4C6022">
      <w:pPr>
        <w:pStyle w:val="Blackbodytext"/>
        <w:jc w:val="both"/>
        <w:rPr>
          <w:color w:val="auto"/>
        </w:rPr>
      </w:pPr>
      <w:r w:rsidRPr="005A5FE9">
        <w:rPr>
          <w:color w:val="auto"/>
        </w:rPr>
        <w:t xml:space="preserve">In 2020, we commenced a 100% renewable Power Purchase Agreement (PPA) with our electricity supplier in NSW, including Toohey’s Brewery in Lidcombe. </w:t>
      </w:r>
    </w:p>
    <w:p w:rsidRPr="005F648F" w:rsidR="00A06672" w:rsidP="00146E36" w:rsidRDefault="00A06672" w14:paraId="1BF61028" w14:textId="581044F6">
      <w:pPr>
        <w:pStyle w:val="Heading3"/>
        <w:keepNext/>
        <w:keepLines/>
        <w:rPr>
          <w:lang w:val="en-AU"/>
        </w:rPr>
      </w:pPr>
      <w:r w:rsidRPr="005F648F">
        <w:rPr>
          <w:lang w:val="en-AU"/>
        </w:rPr>
        <w:t>Emissions reduction actions</w:t>
      </w:r>
    </w:p>
    <w:p w:rsidRPr="004B29A6" w:rsidR="00ED1521" w:rsidP="00ED1521" w:rsidRDefault="00ED1521" w14:paraId="779EE408" w14:textId="2826B744">
      <w:pPr>
        <w:pStyle w:val="Blueguidancetext"/>
        <w:keepNext/>
        <w:keepLines/>
        <w:rPr>
          <w:color w:val="auto"/>
          <w:lang w:val="en-AU"/>
        </w:rPr>
      </w:pPr>
      <w:r w:rsidRPr="004B29A6">
        <w:rPr>
          <w:color w:val="auto"/>
          <w:lang w:val="en-AU"/>
        </w:rPr>
        <w:t>The key emissions reduction actions taken in 202</w:t>
      </w:r>
      <w:r>
        <w:rPr>
          <w:color w:val="auto"/>
          <w:lang w:val="en-AU"/>
        </w:rPr>
        <w:t>4</w:t>
      </w:r>
      <w:r w:rsidRPr="004B29A6">
        <w:rPr>
          <w:color w:val="auto"/>
          <w:lang w:val="en-AU"/>
        </w:rPr>
        <w:t xml:space="preserve"> include:</w:t>
      </w:r>
    </w:p>
    <w:p w:rsidRPr="004B29A6" w:rsidR="00ED1521" w:rsidP="00ED1521" w:rsidRDefault="00ED1521" w14:paraId="259F1127" w14:textId="77777777">
      <w:pPr>
        <w:pStyle w:val="Blueguidancetext"/>
        <w:keepNext/>
        <w:keepLines/>
        <w:numPr>
          <w:ilvl w:val="0"/>
          <w:numId w:val="26"/>
        </w:numPr>
        <w:rPr>
          <w:color w:val="auto"/>
          <w:lang w:val="en-AU"/>
        </w:rPr>
      </w:pPr>
      <w:r w:rsidRPr="004B29A6">
        <w:rPr>
          <w:color w:val="auto"/>
          <w:lang w:val="en-AU"/>
        </w:rPr>
        <w:t>Continued 100% Purchased renewable electricity for the Toohey’s Brewery in Lidcombe</w:t>
      </w:r>
    </w:p>
    <w:p w:rsidRPr="004B29A6" w:rsidR="00ED1521" w:rsidP="00ED1521" w:rsidRDefault="00ED1521" w14:paraId="5AB31B14" w14:textId="77777777">
      <w:pPr>
        <w:pStyle w:val="Blueguidancetext"/>
        <w:keepNext/>
        <w:keepLines/>
        <w:numPr>
          <w:ilvl w:val="0"/>
          <w:numId w:val="26"/>
        </w:numPr>
        <w:rPr>
          <w:color w:val="auto"/>
          <w:lang w:val="en-AU"/>
        </w:rPr>
      </w:pPr>
      <w:r w:rsidRPr="004B29A6">
        <w:rPr>
          <w:color w:val="auto"/>
          <w:lang w:val="en-AU"/>
        </w:rPr>
        <w:t>CIP Optimisation</w:t>
      </w:r>
    </w:p>
    <w:p w:rsidR="00ED1521" w:rsidP="00ED1521" w:rsidRDefault="00A60B2F" w14:paraId="2422A436" w14:textId="658DE7D6">
      <w:pPr>
        <w:pStyle w:val="Blueguidancetext"/>
        <w:keepNext/>
        <w:keepLines/>
        <w:numPr>
          <w:ilvl w:val="0"/>
          <w:numId w:val="26"/>
        </w:numPr>
        <w:rPr>
          <w:color w:val="auto"/>
          <w:lang w:val="en-AU"/>
        </w:rPr>
      </w:pPr>
      <w:r>
        <w:rPr>
          <w:color w:val="auto"/>
          <w:lang w:val="en-AU"/>
        </w:rPr>
        <w:t xml:space="preserve">Resource conservation through </w:t>
      </w:r>
      <w:r w:rsidR="006E088B">
        <w:rPr>
          <w:color w:val="auto"/>
          <w:lang w:val="en-AU"/>
        </w:rPr>
        <w:t>elimination of leaks</w:t>
      </w:r>
    </w:p>
    <w:p w:rsidRPr="004B29A6" w:rsidR="00182EE7" w:rsidP="00ED1521" w:rsidRDefault="00182EE7" w14:paraId="61F1B6E7" w14:textId="4C6FDBAC">
      <w:pPr>
        <w:pStyle w:val="Blueguidancetext"/>
        <w:keepNext/>
        <w:keepLines/>
        <w:numPr>
          <w:ilvl w:val="0"/>
          <w:numId w:val="26"/>
        </w:numPr>
        <w:rPr>
          <w:color w:val="auto"/>
          <w:lang w:val="en-AU"/>
        </w:rPr>
      </w:pPr>
      <w:r>
        <w:rPr>
          <w:color w:val="auto"/>
          <w:lang w:val="en-AU"/>
        </w:rPr>
        <w:t xml:space="preserve">Installation of a Reverse Osmosis (RO) plant </w:t>
      </w:r>
    </w:p>
    <w:p w:rsidRPr="005F648F" w:rsidR="00BF4787" w:rsidP="00146E36" w:rsidRDefault="00BF4787" w14:paraId="72D7CAD7" w14:textId="37529EB2">
      <w:pPr>
        <w:pStyle w:val="Blueguidancetext"/>
        <w:keepNext/>
        <w:keepLines/>
        <w:rPr>
          <w:spacing w:val="-4"/>
          <w:lang w:val="en-AU"/>
        </w:rPr>
      </w:pPr>
      <w:r w:rsidRPr="005F648F">
        <w:rPr>
          <w:spacing w:val="-4"/>
          <w:lang w:val="en-AU"/>
        </w:rPr>
        <w:br w:type="page"/>
      </w:r>
    </w:p>
    <w:p w:rsidRPr="005F648F" w:rsidR="00A06672" w:rsidP="004163E9" w:rsidRDefault="00A06672" w14:paraId="4B3CB425" w14:textId="78C71F41">
      <w:pPr>
        <w:pStyle w:val="Heading1"/>
        <w:shd w:val="clear" w:color="auto" w:fill="033323" w:themeFill="accent1"/>
        <w:ind w:left="284"/>
      </w:pPr>
      <w:bookmarkStart w:name="_Toc199255265" w:id="15"/>
      <w:r w:rsidRPr="005F648F">
        <w:t xml:space="preserve">Emissions </w:t>
      </w:r>
      <w:r w:rsidRPr="005F648F" w:rsidR="00DF206D">
        <w:t>s</w:t>
      </w:r>
      <w:r w:rsidRPr="005F648F">
        <w:t>ummary</w:t>
      </w:r>
      <w:bookmarkEnd w:id="15"/>
      <w:r w:rsidRPr="005F648F">
        <w:t xml:space="preserve"> </w:t>
      </w:r>
    </w:p>
    <w:p w:rsidRPr="005C25CF" w:rsidR="00467C36" w:rsidP="005C25CF" w:rsidRDefault="005662C7" w14:paraId="20B746C9" w14:textId="6BB6B766">
      <w:pPr>
        <w:pStyle w:val="Heading3"/>
        <w:rPr>
          <w:lang w:val="en-AU"/>
        </w:rPr>
      </w:pPr>
      <w:r w:rsidRPr="005F648F">
        <w:rPr>
          <w:lang w:val="en-AU"/>
        </w:rPr>
        <w:t>Emissions over time</w:t>
      </w:r>
    </w:p>
    <w:tbl>
      <w:tblPr>
        <w:tblW w:w="8500" w:type="dxa"/>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tblBorders>
        <w:tblLook w:val="04A0" w:firstRow="1" w:lastRow="0" w:firstColumn="1" w:lastColumn="0" w:noHBand="0" w:noVBand="1"/>
      </w:tblPr>
      <w:tblGrid>
        <w:gridCol w:w="1129"/>
        <w:gridCol w:w="1134"/>
        <w:gridCol w:w="2977"/>
        <w:gridCol w:w="3260"/>
      </w:tblGrid>
      <w:tr w:rsidRPr="001267FD" w:rsidR="00467C36" w14:paraId="11F9C661" w14:textId="77777777">
        <w:trPr>
          <w:trHeight w:val="300"/>
        </w:trPr>
        <w:tc>
          <w:tcPr>
            <w:tcW w:w="8500" w:type="dxa"/>
            <w:gridSpan w:val="4"/>
            <w:shd w:val="clear" w:color="000000" w:fill="9DD5D7"/>
            <w:vAlign w:val="center"/>
          </w:tcPr>
          <w:p w:rsidRPr="001267FD" w:rsidR="00467C36" w:rsidRDefault="00467C36" w14:paraId="68CCC04A" w14:textId="77777777">
            <w:pPr>
              <w:spacing w:after="0" w:line="240" w:lineRule="auto"/>
              <w:jc w:val="center"/>
              <w:rPr>
                <w:rFonts w:ascii="Arial" w:hAnsi="Arial" w:eastAsia="Times New Roman" w:cs="Arial"/>
                <w:b/>
                <w:bCs/>
                <w:color w:val="171717"/>
                <w:sz w:val="16"/>
                <w:szCs w:val="16"/>
                <w:lang w:eastAsia="en-AU"/>
              </w:rPr>
            </w:pPr>
            <w:r w:rsidRPr="00205553">
              <w:rPr>
                <w:rFonts w:ascii="Arial" w:hAnsi="Arial" w:eastAsia="Times New Roman" w:cs="Arial"/>
                <w:b/>
                <w:bCs/>
                <w:sz w:val="18"/>
                <w:szCs w:val="18"/>
                <w:lang w:eastAsia="en-AU"/>
              </w:rPr>
              <w:t>Emissions since base year</w:t>
            </w:r>
          </w:p>
        </w:tc>
      </w:tr>
      <w:tr w:rsidRPr="00B953EB" w:rsidR="00467C36" w:rsidTr="003B0DC1" w14:paraId="1B26FA5C" w14:textId="77777777">
        <w:trPr>
          <w:trHeight w:val="315"/>
        </w:trPr>
        <w:tc>
          <w:tcPr>
            <w:tcW w:w="1129" w:type="dxa"/>
            <w:tcBorders>
              <w:bottom w:val="single" w:color="A7D4D4" w:themeColor="accent4" w:sz="4" w:space="0"/>
            </w:tcBorders>
            <w:shd w:val="clear" w:color="auto" w:fill="EDF6F6" w:themeFill="accent4" w:themeFillTint="33"/>
            <w:vAlign w:val="center"/>
          </w:tcPr>
          <w:p w:rsidRPr="00423FD7" w:rsidR="00467C36" w:rsidP="003B0DC1" w:rsidRDefault="00467C36" w14:paraId="363C3581" w14:textId="77777777">
            <w:pPr>
              <w:spacing w:after="0" w:line="240" w:lineRule="auto"/>
              <w:jc w:val="center"/>
              <w:rPr>
                <w:rFonts w:ascii="Arial" w:hAnsi="Arial" w:eastAsia="Times New Roman" w:cs="Arial"/>
                <w:b/>
                <w:bCs/>
                <w:color w:val="171717"/>
                <w:sz w:val="18"/>
                <w:szCs w:val="18"/>
                <w:lang w:eastAsia="en-AU"/>
              </w:rPr>
            </w:pPr>
          </w:p>
        </w:tc>
        <w:tc>
          <w:tcPr>
            <w:tcW w:w="1134" w:type="dxa"/>
            <w:tcBorders>
              <w:bottom w:val="single" w:color="A7D4D4" w:themeColor="accent4" w:sz="4" w:space="0"/>
            </w:tcBorders>
            <w:shd w:val="clear" w:color="auto" w:fill="EDF6F6" w:themeFill="accent4" w:themeFillTint="33"/>
            <w:vAlign w:val="center"/>
          </w:tcPr>
          <w:p w:rsidRPr="00423FD7" w:rsidR="00467C36" w:rsidRDefault="00467C36" w14:paraId="3EDD6D88" w14:textId="77777777">
            <w:pPr>
              <w:spacing w:after="0" w:line="240" w:lineRule="auto"/>
              <w:rPr>
                <w:rFonts w:ascii="Arial" w:hAnsi="Arial" w:eastAsia="Times New Roman" w:cs="Arial"/>
                <w:b/>
                <w:bCs/>
                <w:color w:val="171717"/>
                <w:sz w:val="18"/>
                <w:szCs w:val="18"/>
                <w:lang w:eastAsia="en-AU"/>
              </w:rPr>
            </w:pPr>
          </w:p>
        </w:tc>
        <w:tc>
          <w:tcPr>
            <w:tcW w:w="2977" w:type="dxa"/>
            <w:shd w:val="clear" w:color="auto" w:fill="EDF6F6" w:themeFill="accent4" w:themeFillTint="33"/>
            <w:vAlign w:val="center"/>
          </w:tcPr>
          <w:p w:rsidRPr="001267FD" w:rsidR="00467C36" w:rsidP="00467C36" w:rsidRDefault="00467C36" w14:paraId="0A7B2660" w14:textId="2255797A">
            <w:pPr>
              <w:spacing w:after="0" w:line="240" w:lineRule="auto"/>
              <w:jc w:val="center"/>
              <w:rPr>
                <w:rFonts w:ascii="Arial" w:hAnsi="Arial" w:eastAsia="Times New Roman" w:cs="Arial"/>
                <w:b/>
                <w:bCs/>
                <w:color w:val="171717"/>
                <w:sz w:val="18"/>
                <w:szCs w:val="18"/>
                <w:lang w:eastAsia="en-AU"/>
              </w:rPr>
            </w:pPr>
            <w:r w:rsidRPr="001267FD">
              <w:rPr>
                <w:rFonts w:ascii="Arial" w:hAnsi="Arial" w:eastAsia="Times New Roman" w:cs="Arial"/>
                <w:b/>
                <w:bCs/>
                <w:color w:val="171717"/>
                <w:sz w:val="18"/>
                <w:szCs w:val="18"/>
                <w:lang w:eastAsia="en-AU"/>
              </w:rPr>
              <w:t>Total tCO</w:t>
            </w:r>
            <w:r w:rsidRPr="00A43BAF">
              <w:rPr>
                <w:rFonts w:ascii="Arial" w:hAnsi="Arial" w:eastAsia="Times New Roman" w:cs="Arial"/>
                <w:b/>
                <w:bCs/>
                <w:color w:val="171717"/>
                <w:sz w:val="18"/>
                <w:szCs w:val="18"/>
                <w:vertAlign w:val="subscript"/>
                <w:lang w:eastAsia="en-AU"/>
              </w:rPr>
              <w:t>2</w:t>
            </w:r>
            <w:r w:rsidRPr="001267FD">
              <w:rPr>
                <w:rFonts w:ascii="Arial" w:hAnsi="Arial" w:eastAsia="Times New Roman" w:cs="Arial"/>
                <w:b/>
                <w:bCs/>
                <w:color w:val="171717"/>
                <w:sz w:val="18"/>
                <w:szCs w:val="18"/>
                <w:lang w:eastAsia="en-AU"/>
              </w:rPr>
              <w:t xml:space="preserve">-e </w:t>
            </w:r>
            <w:r w:rsidR="000925AD">
              <w:rPr>
                <w:rFonts w:ascii="Arial" w:hAnsi="Arial" w:eastAsia="Times New Roman" w:cs="Arial"/>
                <w:b/>
                <w:bCs/>
                <w:color w:val="171717"/>
                <w:sz w:val="18"/>
                <w:szCs w:val="18"/>
                <w:lang w:eastAsia="en-AU"/>
              </w:rPr>
              <w:t xml:space="preserve"> </w:t>
            </w:r>
          </w:p>
        </w:tc>
        <w:tc>
          <w:tcPr>
            <w:tcW w:w="3260" w:type="dxa"/>
            <w:tcBorders>
              <w:right w:val="single" w:color="A7D4D4" w:themeColor="accent4" w:sz="4" w:space="0"/>
            </w:tcBorders>
            <w:shd w:val="clear" w:color="auto" w:fill="EDF6F6" w:themeFill="accent4" w:themeFillTint="33"/>
            <w:vAlign w:val="center"/>
          </w:tcPr>
          <w:p w:rsidRPr="001267FD" w:rsidR="00467C36" w:rsidP="00467C36" w:rsidRDefault="00467C36" w14:paraId="7B5586F2" w14:textId="024EA55A">
            <w:pPr>
              <w:spacing w:after="0" w:line="240" w:lineRule="auto"/>
              <w:jc w:val="center"/>
              <w:rPr>
                <w:rFonts w:ascii="Arial" w:hAnsi="Arial" w:eastAsia="Times New Roman" w:cs="Arial"/>
                <w:b/>
                <w:bCs/>
                <w:color w:val="171717"/>
                <w:sz w:val="18"/>
                <w:szCs w:val="18"/>
                <w:lang w:eastAsia="en-AU"/>
              </w:rPr>
            </w:pPr>
            <w:r>
              <w:rPr>
                <w:rFonts w:ascii="Arial" w:hAnsi="Arial" w:eastAsia="Times New Roman" w:cs="Arial"/>
                <w:b/>
                <w:bCs/>
                <w:color w:val="171717"/>
                <w:sz w:val="18"/>
                <w:szCs w:val="18"/>
                <w:lang w:eastAsia="en-AU"/>
              </w:rPr>
              <w:t>Emissions intensity of the functional unit</w:t>
            </w:r>
            <w:r w:rsidRPr="001267FD">
              <w:rPr>
                <w:rFonts w:ascii="Arial" w:hAnsi="Arial" w:eastAsia="Times New Roman" w:cs="Arial"/>
                <w:b/>
                <w:bCs/>
                <w:color w:val="171717"/>
                <w:sz w:val="18"/>
                <w:szCs w:val="18"/>
                <w:lang w:eastAsia="en-AU"/>
              </w:rPr>
              <w:t xml:space="preserve"> </w:t>
            </w:r>
          </w:p>
        </w:tc>
      </w:tr>
      <w:tr w:rsidRPr="00B953EB" w:rsidR="005C25CF" w14:paraId="6B2DB9DA" w14:textId="77777777">
        <w:trPr>
          <w:trHeight w:val="315"/>
        </w:trPr>
        <w:tc>
          <w:tcPr>
            <w:tcW w:w="1129" w:type="dxa"/>
            <w:shd w:val="clear" w:color="auto" w:fill="EDF6F6" w:themeFill="accent4" w:themeFillTint="33"/>
            <w:vAlign w:val="center"/>
          </w:tcPr>
          <w:p w:rsidRPr="00B953EB" w:rsidR="005C25CF" w:rsidP="005C25CF" w:rsidRDefault="005C25CF" w14:paraId="415F6C6B" w14:textId="4ABE69B7">
            <w:pPr>
              <w:spacing w:after="0" w:line="240" w:lineRule="auto"/>
              <w:rPr>
                <w:rFonts w:ascii="Arial" w:hAnsi="Arial" w:eastAsia="Times New Roman" w:cs="Arial"/>
                <w:color w:val="171717"/>
                <w:sz w:val="18"/>
                <w:szCs w:val="18"/>
                <w:lang w:eastAsia="en-AU"/>
              </w:rPr>
            </w:pPr>
            <w:r w:rsidRPr="00724F31">
              <w:rPr>
                <w:rFonts w:ascii="Arial" w:hAnsi="Arial" w:eastAsia="Times New Roman" w:cs="Arial"/>
                <w:sz w:val="18"/>
                <w:szCs w:val="18"/>
                <w:lang w:eastAsia="en-AU"/>
              </w:rPr>
              <w:t>Base year:</w:t>
            </w:r>
          </w:p>
        </w:tc>
        <w:tc>
          <w:tcPr>
            <w:tcW w:w="1134" w:type="dxa"/>
            <w:tcBorders>
              <w:right w:val="single" w:color="A7D4D4" w:themeColor="accent4" w:sz="4" w:space="0"/>
            </w:tcBorders>
            <w:shd w:val="clear" w:color="auto" w:fill="EDF6F6" w:themeFill="accent4" w:themeFillTint="33"/>
            <w:vAlign w:val="center"/>
          </w:tcPr>
          <w:p w:rsidRPr="00E30A8C" w:rsidR="005C25CF" w:rsidP="005C25CF" w:rsidRDefault="005C25CF" w14:paraId="04CF2C47" w14:textId="102C178C">
            <w:pPr>
              <w:spacing w:after="0" w:line="240" w:lineRule="auto"/>
              <w:rPr>
                <w:rFonts w:ascii="Arial" w:hAnsi="Arial"/>
                <w:color w:val="0070C0"/>
                <w:spacing w:val="-5"/>
                <w:sz w:val="18"/>
              </w:rPr>
            </w:pPr>
            <w:r w:rsidRPr="00724F31">
              <w:rPr>
                <w:rFonts w:ascii="Arial" w:hAnsi="Arial"/>
                <w:spacing w:val="-5"/>
                <w:sz w:val="18"/>
              </w:rPr>
              <w:t>2021</w:t>
            </w:r>
          </w:p>
        </w:tc>
        <w:tc>
          <w:tcPr>
            <w:tcW w:w="2977" w:type="dxa"/>
            <w:tcBorders>
              <w:left w:val="single" w:color="A7D4D4" w:themeColor="accent4" w:sz="4" w:space="0"/>
            </w:tcBorders>
            <w:shd w:val="clear" w:color="000000" w:fill="FFFFFF"/>
            <w:vAlign w:val="center"/>
          </w:tcPr>
          <w:p w:rsidRPr="00B953EB" w:rsidR="005C25CF" w:rsidP="005C25CF" w:rsidRDefault="005C25CF" w14:paraId="1AE24662" w14:textId="069008BD">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themeColor="background2" w:themeShade="1A"/>
                <w:sz w:val="18"/>
                <w:szCs w:val="18"/>
                <w:lang w:val="en-US" w:eastAsia="en-AU"/>
              </w:rPr>
              <w:t>1,189</w:t>
            </w:r>
          </w:p>
        </w:tc>
        <w:tc>
          <w:tcPr>
            <w:tcW w:w="3260" w:type="dxa"/>
            <w:tcBorders>
              <w:right w:val="single" w:color="A7D4D4" w:themeColor="accent4" w:sz="4" w:space="0"/>
            </w:tcBorders>
            <w:shd w:val="clear" w:color="000000" w:fill="FFFFFF"/>
            <w:vAlign w:val="center"/>
          </w:tcPr>
          <w:p w:rsidRPr="00B953EB" w:rsidR="005C25CF" w:rsidP="005C25CF" w:rsidRDefault="005C25CF" w14:paraId="75B2E5FB" w14:textId="5EABFAF2">
            <w:pPr>
              <w:spacing w:after="0" w:line="240" w:lineRule="auto"/>
              <w:jc w:val="center"/>
              <w:rPr>
                <w:rFonts w:ascii="Arial" w:hAnsi="Arial" w:eastAsia="Times New Roman" w:cs="Arial"/>
                <w:color w:val="171717"/>
                <w:sz w:val="18"/>
                <w:szCs w:val="18"/>
                <w:lang w:eastAsia="en-AU"/>
              </w:rPr>
            </w:pPr>
            <w:r w:rsidRPr="003A6840">
              <w:rPr>
                <w:rFonts w:ascii="Arial" w:hAnsi="Arial" w:eastAsia="Times New Roman" w:cs="Arial"/>
                <w:color w:val="171717" w:themeColor="background2" w:themeShade="1A"/>
                <w:sz w:val="18"/>
                <w:szCs w:val="18"/>
                <w:lang w:val="en-US" w:eastAsia="en-AU"/>
              </w:rPr>
              <w:t>1.17</w:t>
            </w:r>
          </w:p>
        </w:tc>
      </w:tr>
      <w:tr w:rsidRPr="00B953EB" w:rsidR="005C25CF" w14:paraId="311845DD" w14:textId="77777777">
        <w:trPr>
          <w:trHeight w:val="315"/>
        </w:trPr>
        <w:tc>
          <w:tcPr>
            <w:tcW w:w="1129" w:type="dxa"/>
            <w:shd w:val="clear" w:color="auto" w:fill="EDF6F6" w:themeFill="accent4" w:themeFillTint="33"/>
            <w:vAlign w:val="center"/>
          </w:tcPr>
          <w:p w:rsidRPr="00B953EB" w:rsidR="005C25CF" w:rsidP="005C25CF" w:rsidRDefault="005C25CF" w14:paraId="543FE125" w14:textId="1DC818A9">
            <w:pPr>
              <w:spacing w:after="0" w:line="240" w:lineRule="auto"/>
              <w:rPr>
                <w:rFonts w:ascii="Arial" w:hAnsi="Arial" w:eastAsia="Times New Roman" w:cs="Arial"/>
                <w:color w:val="171717"/>
                <w:sz w:val="18"/>
                <w:szCs w:val="18"/>
                <w:lang w:eastAsia="en-AU"/>
              </w:rPr>
            </w:pPr>
            <w:r w:rsidRPr="00724F31">
              <w:rPr>
                <w:rFonts w:ascii="Arial" w:hAnsi="Arial" w:eastAsia="Times New Roman" w:cs="Arial"/>
                <w:sz w:val="18"/>
                <w:szCs w:val="18"/>
                <w:lang w:eastAsia="en-AU"/>
              </w:rPr>
              <w:t>Year 1:</w:t>
            </w:r>
          </w:p>
        </w:tc>
        <w:tc>
          <w:tcPr>
            <w:tcW w:w="1134" w:type="dxa"/>
            <w:tcBorders>
              <w:right w:val="single" w:color="A7D4D4" w:themeColor="accent4" w:sz="4" w:space="0"/>
            </w:tcBorders>
            <w:shd w:val="clear" w:color="auto" w:fill="EDF6F6" w:themeFill="accent4" w:themeFillTint="33"/>
            <w:vAlign w:val="center"/>
          </w:tcPr>
          <w:p w:rsidRPr="00E30A8C" w:rsidR="005C25CF" w:rsidP="005C25CF" w:rsidRDefault="005C25CF" w14:paraId="31AD3982" w14:textId="22D1AA5F">
            <w:pPr>
              <w:spacing w:after="0" w:line="240" w:lineRule="auto"/>
              <w:rPr>
                <w:rFonts w:ascii="Arial" w:hAnsi="Arial"/>
                <w:color w:val="0070C0"/>
                <w:spacing w:val="-5"/>
                <w:sz w:val="18"/>
              </w:rPr>
            </w:pPr>
            <w:r w:rsidRPr="00724F31">
              <w:rPr>
                <w:rFonts w:ascii="Arial" w:hAnsi="Arial"/>
                <w:spacing w:val="-5"/>
                <w:sz w:val="18"/>
              </w:rPr>
              <w:t>2022</w:t>
            </w:r>
          </w:p>
        </w:tc>
        <w:tc>
          <w:tcPr>
            <w:tcW w:w="2977" w:type="dxa"/>
            <w:tcBorders>
              <w:left w:val="single" w:color="A7D4D4" w:themeColor="accent4" w:sz="4" w:space="0"/>
            </w:tcBorders>
            <w:shd w:val="clear" w:color="000000" w:fill="FFFFFF"/>
            <w:vAlign w:val="center"/>
          </w:tcPr>
          <w:p w:rsidRPr="00B953EB" w:rsidR="005C25CF" w:rsidP="005C25CF" w:rsidRDefault="005C25CF" w14:paraId="5D840DBC" w14:textId="6081D068">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themeColor="background2" w:themeShade="1A"/>
                <w:sz w:val="18"/>
                <w:szCs w:val="18"/>
                <w:lang w:val="en-US" w:eastAsia="en-AU"/>
              </w:rPr>
              <w:t>594</w:t>
            </w:r>
          </w:p>
        </w:tc>
        <w:tc>
          <w:tcPr>
            <w:tcW w:w="3260" w:type="dxa"/>
            <w:tcBorders>
              <w:right w:val="single" w:color="A7D4D4" w:themeColor="accent4" w:sz="4" w:space="0"/>
            </w:tcBorders>
            <w:shd w:val="clear" w:color="000000" w:fill="FFFFFF"/>
            <w:vAlign w:val="center"/>
          </w:tcPr>
          <w:p w:rsidRPr="00B953EB" w:rsidR="005C25CF" w:rsidP="005C25CF" w:rsidRDefault="005C25CF" w14:paraId="2E0FD983" w14:textId="6F251413">
            <w:pPr>
              <w:spacing w:after="0" w:line="240" w:lineRule="auto"/>
              <w:jc w:val="center"/>
              <w:rPr>
                <w:rFonts w:ascii="Arial" w:hAnsi="Arial" w:eastAsia="Times New Roman" w:cs="Arial"/>
                <w:color w:val="171717"/>
                <w:sz w:val="18"/>
                <w:szCs w:val="18"/>
                <w:lang w:eastAsia="en-AU"/>
              </w:rPr>
            </w:pPr>
            <w:r w:rsidRPr="00D93F37">
              <w:rPr>
                <w:rFonts w:ascii="Arial" w:hAnsi="Arial" w:eastAsia="Times New Roman" w:cs="Arial"/>
                <w:color w:val="171717" w:themeColor="background2" w:themeShade="1A"/>
                <w:sz w:val="18"/>
                <w:szCs w:val="18"/>
                <w:lang w:val="en-US" w:eastAsia="en-AU"/>
              </w:rPr>
              <w:t>1.0</w:t>
            </w:r>
            <w:r>
              <w:rPr>
                <w:rFonts w:ascii="Arial" w:hAnsi="Arial" w:eastAsia="Times New Roman" w:cs="Arial"/>
                <w:color w:val="171717" w:themeColor="background2" w:themeShade="1A"/>
                <w:sz w:val="18"/>
                <w:szCs w:val="18"/>
                <w:lang w:val="en-US" w:eastAsia="en-AU"/>
              </w:rPr>
              <w:t>8</w:t>
            </w:r>
          </w:p>
        </w:tc>
      </w:tr>
      <w:tr w:rsidRPr="00B953EB" w:rsidR="005C25CF" w14:paraId="6460592E" w14:textId="77777777">
        <w:trPr>
          <w:trHeight w:val="315"/>
        </w:trPr>
        <w:tc>
          <w:tcPr>
            <w:tcW w:w="1129" w:type="dxa"/>
            <w:shd w:val="clear" w:color="auto" w:fill="EDF6F6" w:themeFill="accent4" w:themeFillTint="33"/>
            <w:vAlign w:val="center"/>
          </w:tcPr>
          <w:p w:rsidRPr="00B953EB" w:rsidR="005C25CF" w:rsidP="005C25CF" w:rsidRDefault="005C25CF" w14:paraId="0B3D0FDF" w14:textId="56518FF0">
            <w:pPr>
              <w:spacing w:after="0" w:line="240" w:lineRule="auto"/>
              <w:rPr>
                <w:rFonts w:ascii="Arial" w:hAnsi="Arial" w:eastAsia="Times New Roman" w:cs="Arial"/>
                <w:color w:val="171717"/>
                <w:sz w:val="18"/>
                <w:szCs w:val="18"/>
                <w:lang w:eastAsia="en-AU"/>
              </w:rPr>
            </w:pPr>
            <w:r w:rsidRPr="00724F31">
              <w:rPr>
                <w:rFonts w:ascii="Arial" w:hAnsi="Arial" w:eastAsia="Times New Roman" w:cs="Arial"/>
                <w:sz w:val="18"/>
                <w:szCs w:val="18"/>
                <w:lang w:eastAsia="en-AU"/>
              </w:rPr>
              <w:t>Year 2:</w:t>
            </w:r>
          </w:p>
        </w:tc>
        <w:tc>
          <w:tcPr>
            <w:tcW w:w="1134" w:type="dxa"/>
            <w:tcBorders>
              <w:right w:val="single" w:color="A7D4D4" w:themeColor="accent4" w:sz="4" w:space="0"/>
            </w:tcBorders>
            <w:shd w:val="clear" w:color="auto" w:fill="EDF6F6" w:themeFill="accent4" w:themeFillTint="33"/>
            <w:vAlign w:val="center"/>
          </w:tcPr>
          <w:p w:rsidRPr="00E30A8C" w:rsidR="005C25CF" w:rsidP="005C25CF" w:rsidRDefault="005C25CF" w14:paraId="409696A8" w14:textId="6B90EE00">
            <w:pPr>
              <w:spacing w:after="0" w:line="240" w:lineRule="auto"/>
              <w:rPr>
                <w:rFonts w:ascii="Arial" w:hAnsi="Arial"/>
                <w:color w:val="0070C0"/>
                <w:spacing w:val="-5"/>
                <w:sz w:val="18"/>
              </w:rPr>
            </w:pPr>
            <w:r w:rsidRPr="00724F31">
              <w:rPr>
                <w:rFonts w:ascii="Arial" w:hAnsi="Arial"/>
                <w:spacing w:val="-5"/>
                <w:sz w:val="18"/>
              </w:rPr>
              <w:t>2023</w:t>
            </w:r>
          </w:p>
        </w:tc>
        <w:tc>
          <w:tcPr>
            <w:tcW w:w="2977" w:type="dxa"/>
            <w:tcBorders>
              <w:left w:val="single" w:color="A7D4D4" w:themeColor="accent4" w:sz="4" w:space="0"/>
            </w:tcBorders>
            <w:shd w:val="clear" w:color="000000" w:fill="FFFFFF"/>
            <w:vAlign w:val="center"/>
          </w:tcPr>
          <w:p w:rsidRPr="00B953EB" w:rsidR="005C25CF" w:rsidP="005C25CF" w:rsidRDefault="005C25CF" w14:paraId="6C1E9128" w14:textId="320772C2">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723</w:t>
            </w:r>
          </w:p>
        </w:tc>
        <w:tc>
          <w:tcPr>
            <w:tcW w:w="3260" w:type="dxa"/>
            <w:tcBorders>
              <w:right w:val="single" w:color="A7D4D4" w:themeColor="accent4" w:sz="4" w:space="0"/>
            </w:tcBorders>
            <w:shd w:val="clear" w:color="000000" w:fill="FFFFFF"/>
            <w:vAlign w:val="center"/>
          </w:tcPr>
          <w:p w:rsidRPr="00B953EB" w:rsidR="005C25CF" w:rsidP="005C25CF" w:rsidRDefault="005C25CF" w14:paraId="6BB39B79" w14:textId="62CA4096">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1.04</w:t>
            </w:r>
          </w:p>
        </w:tc>
      </w:tr>
      <w:tr w:rsidRPr="00B953EB" w:rsidR="00467C36" w14:paraId="776A0944" w14:textId="77777777">
        <w:trPr>
          <w:trHeight w:val="315"/>
        </w:trPr>
        <w:tc>
          <w:tcPr>
            <w:tcW w:w="1129" w:type="dxa"/>
            <w:shd w:val="clear" w:color="auto" w:fill="EDF6F6" w:themeFill="accent4" w:themeFillTint="33"/>
            <w:vAlign w:val="center"/>
          </w:tcPr>
          <w:p w:rsidRPr="00B953EB" w:rsidR="00467C36" w:rsidRDefault="005C25CF" w14:paraId="5F4A2D06" w14:textId="0CAAA89C">
            <w:pPr>
              <w:spacing w:after="0" w:line="240" w:lineRule="auto"/>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Year 3:</w:t>
            </w:r>
          </w:p>
        </w:tc>
        <w:tc>
          <w:tcPr>
            <w:tcW w:w="1134" w:type="dxa"/>
            <w:tcBorders>
              <w:right w:val="single" w:color="A7D4D4" w:themeColor="accent4" w:sz="4" w:space="0"/>
            </w:tcBorders>
            <w:shd w:val="clear" w:color="auto" w:fill="EDF6F6" w:themeFill="accent4" w:themeFillTint="33"/>
            <w:vAlign w:val="center"/>
          </w:tcPr>
          <w:p w:rsidRPr="00B953EB" w:rsidR="00467C36" w:rsidRDefault="005C25CF" w14:paraId="3BAE2DED" w14:textId="061B58CF">
            <w:pPr>
              <w:spacing w:after="0" w:line="240" w:lineRule="auto"/>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2024</w:t>
            </w:r>
          </w:p>
        </w:tc>
        <w:tc>
          <w:tcPr>
            <w:tcW w:w="2977" w:type="dxa"/>
            <w:tcBorders>
              <w:left w:val="single" w:color="A7D4D4" w:themeColor="accent4" w:sz="4" w:space="0"/>
            </w:tcBorders>
            <w:shd w:val="clear" w:color="000000" w:fill="FFFFFF"/>
            <w:vAlign w:val="center"/>
          </w:tcPr>
          <w:p w:rsidRPr="00B953EB" w:rsidR="00467C36" w:rsidP="005C25CF" w:rsidRDefault="005920ED" w14:paraId="2424A269" w14:textId="4359B644">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227</w:t>
            </w:r>
          </w:p>
        </w:tc>
        <w:tc>
          <w:tcPr>
            <w:tcW w:w="3260" w:type="dxa"/>
            <w:tcBorders>
              <w:right w:val="single" w:color="A7D4D4" w:themeColor="accent4" w:sz="4" w:space="0"/>
            </w:tcBorders>
            <w:shd w:val="clear" w:color="000000" w:fill="FFFFFF"/>
            <w:vAlign w:val="center"/>
          </w:tcPr>
          <w:p w:rsidRPr="00B953EB" w:rsidR="00467C36" w:rsidP="005C25CF" w:rsidRDefault="004D0E01" w14:paraId="2C774A4C" w14:textId="3F0691B4">
            <w:pPr>
              <w:spacing w:after="0" w:line="240" w:lineRule="auto"/>
              <w:jc w:val="center"/>
              <w:rPr>
                <w:rFonts w:ascii="Arial" w:hAnsi="Arial" w:eastAsia="Times New Roman" w:cs="Arial"/>
                <w:color w:val="171717"/>
                <w:sz w:val="18"/>
                <w:szCs w:val="18"/>
                <w:lang w:eastAsia="en-AU"/>
              </w:rPr>
            </w:pPr>
            <w:r>
              <w:rPr>
                <w:rFonts w:ascii="Arial" w:hAnsi="Arial" w:eastAsia="Times New Roman" w:cs="Arial"/>
                <w:color w:val="171717"/>
                <w:sz w:val="18"/>
                <w:szCs w:val="18"/>
                <w:lang w:eastAsia="en-AU"/>
              </w:rPr>
              <w:t>Confidential</w:t>
            </w:r>
          </w:p>
        </w:tc>
      </w:tr>
    </w:tbl>
    <w:p w:rsidRPr="00755474" w:rsidR="00DF11BB" w:rsidP="00755474" w:rsidRDefault="00487C7E" w14:paraId="451A5141" w14:textId="2C73A4DB">
      <w:pPr>
        <w:pStyle w:val="Heading3"/>
        <w:rPr>
          <w:sz w:val="24"/>
          <w:lang w:val="en-AU"/>
        </w:rPr>
      </w:pPr>
      <w:r w:rsidRPr="005F648F">
        <w:rPr>
          <w:sz w:val="24"/>
          <w:lang w:val="en-AU"/>
        </w:rPr>
        <w:t xml:space="preserve">Significant </w:t>
      </w:r>
      <w:r w:rsidRPr="005F648F" w:rsidR="003267DF">
        <w:rPr>
          <w:sz w:val="24"/>
          <w:lang w:val="en-AU"/>
        </w:rPr>
        <w:t>c</w:t>
      </w:r>
      <w:r w:rsidRPr="005F648F">
        <w:rPr>
          <w:sz w:val="24"/>
          <w:lang w:val="en-AU"/>
        </w:rPr>
        <w:t xml:space="preserve">hanges in </w:t>
      </w:r>
      <w:r w:rsidRPr="005F648F" w:rsidR="003267DF">
        <w:rPr>
          <w:sz w:val="24"/>
          <w:lang w:val="en-AU"/>
        </w:rPr>
        <w:t>e</w:t>
      </w:r>
      <w:r w:rsidRPr="005F648F">
        <w:rPr>
          <w:sz w:val="24"/>
          <w:lang w:val="en-AU"/>
        </w:rPr>
        <w:t>mission</w:t>
      </w:r>
      <w:r w:rsidRPr="005F648F" w:rsidR="00FD76C1">
        <w:rPr>
          <w:sz w:val="24"/>
          <w:lang w:val="en-AU"/>
        </w:rPr>
        <w:t>s</w:t>
      </w:r>
    </w:p>
    <w:tbl>
      <w:tblPr>
        <w:tblStyle w:val="GridTable4-Accent4"/>
        <w:tblW w:w="8500" w:type="dxa"/>
        <w:tblInd w:w="-15" w:type="dxa"/>
        <w:tblBorders>
          <w:top w:val="none" w:color="auto" w:sz="0" w:space="0"/>
          <w:left w:val="none" w:color="auto" w:sz="0" w:space="0"/>
          <w:bottom w:val="single" w:color="9DD5D7" w:sz="4" w:space="0"/>
          <w:right w:val="none" w:color="auto" w:sz="0" w:space="0"/>
          <w:insideH w:val="single" w:color="9DD5D7" w:sz="4" w:space="0"/>
          <w:insideV w:val="none" w:color="auto" w:sz="0" w:space="0"/>
        </w:tblBorders>
        <w:tblLook w:val="04A0" w:firstRow="1" w:lastRow="0" w:firstColumn="1" w:lastColumn="0" w:noHBand="0" w:noVBand="1"/>
      </w:tblPr>
      <w:tblGrid>
        <w:gridCol w:w="1985"/>
        <w:gridCol w:w="1554"/>
        <w:gridCol w:w="1418"/>
        <w:gridCol w:w="3543"/>
      </w:tblGrid>
      <w:tr w:rsidRPr="00B953EB" w:rsidR="00653D83" w:rsidTr="00291555" w14:paraId="52E76378"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500" w:type="dxa"/>
            <w:gridSpan w:val="4"/>
            <w:vAlign w:val="center"/>
          </w:tcPr>
          <w:p w:rsidRPr="00B953EB" w:rsidR="00653D83" w:rsidRDefault="00653D83" w14:paraId="2B6EC0CE" w14:textId="77777777">
            <w:pPr>
              <w:jc w:val="center"/>
              <w:rPr>
                <w:color w:val="auto"/>
                <w:spacing w:val="-4"/>
              </w:rPr>
            </w:pPr>
            <w:r w:rsidRPr="00205553">
              <w:rPr>
                <w:rFonts w:ascii="Arial" w:hAnsi="Arial" w:eastAsia="Times New Roman" w:cs="Arial"/>
                <w:color w:val="auto"/>
                <w:sz w:val="18"/>
                <w:szCs w:val="18"/>
                <w:lang w:eastAsia="en-AU"/>
              </w:rPr>
              <w:t>Significant changes in emissions</w:t>
            </w:r>
          </w:p>
        </w:tc>
      </w:tr>
      <w:tr w:rsidRPr="00B953EB" w:rsidR="00653D83" w:rsidTr="00291555" w14:paraId="03CFC2A5" w14:textId="7777777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85" w:type="dxa"/>
            <w:tcBorders>
              <w:top w:val="single" w:color="A7D4D4" w:themeColor="accent4" w:sz="4" w:space="0"/>
              <w:left w:val="single" w:color="A7D4D4" w:themeColor="accent4" w:sz="4" w:space="0"/>
              <w:right w:val="single" w:color="A7D4D4" w:themeColor="accent4" w:sz="4" w:space="0"/>
            </w:tcBorders>
            <w:vAlign w:val="center"/>
          </w:tcPr>
          <w:p w:rsidRPr="00D747FF" w:rsidR="00653D83" w:rsidRDefault="00C6094F" w14:paraId="11DFDB1F" w14:textId="05DD287D">
            <w:pPr>
              <w:pStyle w:val="Blueguidancetext"/>
              <w:spacing w:after="0" w:line="240" w:lineRule="auto"/>
              <w:jc w:val="center"/>
              <w:rPr>
                <w:color w:val="auto"/>
                <w:spacing w:val="-4"/>
                <w:lang w:val="en-AU"/>
              </w:rPr>
            </w:pPr>
            <w:r>
              <w:rPr>
                <w:color w:val="auto"/>
                <w:spacing w:val="-4"/>
                <w:lang w:val="en-AU"/>
              </w:rPr>
              <w:t>Attributable process</w:t>
            </w:r>
          </w:p>
        </w:tc>
        <w:tc>
          <w:tcPr>
            <w:tcW w:w="1554" w:type="dxa"/>
            <w:tcBorders>
              <w:top w:val="single" w:color="A7D4D4" w:themeColor="accent4" w:sz="4" w:space="0"/>
              <w:left w:val="single" w:color="A7D4D4" w:themeColor="accent4" w:sz="4" w:space="0"/>
            </w:tcBorders>
            <w:vAlign w:val="center"/>
          </w:tcPr>
          <w:p w:rsidRPr="00D747FF" w:rsidR="00653D83" w:rsidRDefault="00653D83" w14:paraId="53E5F6A6" w14:textId="77777777">
            <w:pPr>
              <w:pStyle w:val="Blueguidancetext"/>
              <w:spacing w:after="0" w:line="240" w:lineRule="auto"/>
              <w:jc w:val="center"/>
              <w:cnfStyle w:val="000000100000" w:firstRow="0" w:lastRow="0" w:firstColumn="0" w:lastColumn="0" w:oddVBand="0" w:evenVBand="0" w:oddHBand="1" w:evenHBand="0" w:firstRowFirstColumn="0" w:firstRowLastColumn="0" w:lastRowFirstColumn="0" w:lastRowLastColumn="0"/>
              <w:rPr>
                <w:b/>
                <w:bCs/>
                <w:color w:val="auto"/>
                <w:spacing w:val="-4"/>
                <w:lang w:val="en-AU"/>
              </w:rPr>
            </w:pPr>
            <w:r>
              <w:rPr>
                <w:b/>
                <w:bCs/>
                <w:color w:val="auto"/>
                <w:spacing w:val="-4"/>
                <w:lang w:val="en-AU"/>
              </w:rPr>
              <w:t xml:space="preserve">Previous </w:t>
            </w:r>
            <w:r w:rsidRPr="00D747FF">
              <w:rPr>
                <w:b/>
                <w:bCs/>
                <w:color w:val="auto"/>
                <w:spacing w:val="-4"/>
                <w:lang w:val="en-AU"/>
              </w:rPr>
              <w:t>year emissions</w:t>
            </w:r>
            <w:r w:rsidRPr="00D747FF">
              <w:rPr>
                <w:b/>
                <w:bCs/>
                <w:color w:val="auto"/>
                <w:spacing w:val="-4"/>
                <w:lang w:val="en-AU"/>
              </w:rPr>
              <w:br/>
            </w:r>
            <w:r w:rsidRPr="00D747FF">
              <w:rPr>
                <w:color w:val="auto"/>
                <w:spacing w:val="-4"/>
                <w:lang w:val="en-AU"/>
              </w:rPr>
              <w:t>(t CO</w:t>
            </w:r>
            <w:r w:rsidRPr="00D747FF">
              <w:rPr>
                <w:color w:val="auto"/>
                <w:spacing w:val="-4"/>
                <w:vertAlign w:val="subscript"/>
                <w:lang w:val="en-AU"/>
              </w:rPr>
              <w:t>2</w:t>
            </w:r>
            <w:r w:rsidRPr="00D747FF">
              <w:rPr>
                <w:color w:val="auto"/>
                <w:spacing w:val="-4"/>
                <w:lang w:val="en-AU"/>
              </w:rPr>
              <w:t>-e)</w:t>
            </w:r>
          </w:p>
        </w:tc>
        <w:tc>
          <w:tcPr>
            <w:tcW w:w="1418" w:type="dxa"/>
            <w:tcBorders>
              <w:top w:val="single" w:color="A7D4D4" w:themeColor="accent4" w:sz="4" w:space="0"/>
            </w:tcBorders>
            <w:vAlign w:val="center"/>
          </w:tcPr>
          <w:p w:rsidRPr="00D747FF" w:rsidR="00653D83" w:rsidRDefault="00653D83" w14:paraId="38341599" w14:textId="77777777">
            <w:pPr>
              <w:pStyle w:val="Blueguidancetext"/>
              <w:spacing w:after="0" w:line="240" w:lineRule="auto"/>
              <w:jc w:val="center"/>
              <w:cnfStyle w:val="000000100000" w:firstRow="0" w:lastRow="0" w:firstColumn="0" w:lastColumn="0" w:oddVBand="0" w:evenVBand="0" w:oddHBand="1" w:evenHBand="0" w:firstRowFirstColumn="0" w:firstRowLastColumn="0" w:lastRowFirstColumn="0" w:lastRowLastColumn="0"/>
              <w:rPr>
                <w:b/>
                <w:bCs/>
                <w:color w:val="auto"/>
                <w:spacing w:val="-4"/>
                <w:lang w:val="en-AU"/>
              </w:rPr>
            </w:pPr>
            <w:r>
              <w:rPr>
                <w:b/>
                <w:bCs/>
                <w:color w:val="auto"/>
                <w:spacing w:val="-4"/>
                <w:lang w:val="en-AU"/>
              </w:rPr>
              <w:t>Current</w:t>
            </w:r>
            <w:r w:rsidRPr="00D747FF">
              <w:rPr>
                <w:b/>
                <w:bCs/>
                <w:color w:val="auto"/>
                <w:spacing w:val="-4"/>
                <w:lang w:val="en-AU"/>
              </w:rPr>
              <w:t xml:space="preserve"> year emissions</w:t>
            </w:r>
            <w:r w:rsidRPr="00D747FF">
              <w:rPr>
                <w:b/>
                <w:bCs/>
                <w:color w:val="auto"/>
                <w:spacing w:val="-4"/>
                <w:lang w:val="en-AU"/>
              </w:rPr>
              <w:br/>
            </w:r>
            <w:r w:rsidRPr="00D747FF">
              <w:rPr>
                <w:color w:val="auto"/>
                <w:spacing w:val="-4"/>
                <w:lang w:val="en-AU"/>
              </w:rPr>
              <w:t>(t CO</w:t>
            </w:r>
            <w:r w:rsidRPr="00D747FF">
              <w:rPr>
                <w:color w:val="auto"/>
                <w:spacing w:val="-4"/>
                <w:vertAlign w:val="subscript"/>
                <w:lang w:val="en-AU"/>
              </w:rPr>
              <w:t>2</w:t>
            </w:r>
            <w:r w:rsidRPr="00D747FF">
              <w:rPr>
                <w:color w:val="auto"/>
                <w:spacing w:val="-4"/>
                <w:lang w:val="en-AU"/>
              </w:rPr>
              <w:t>-e)</w:t>
            </w:r>
          </w:p>
        </w:tc>
        <w:tc>
          <w:tcPr>
            <w:tcW w:w="3543" w:type="dxa"/>
            <w:tcBorders>
              <w:top w:val="single" w:color="A7D4D4" w:themeColor="accent4" w:sz="4" w:space="0"/>
              <w:right w:val="single" w:color="A7D4D4" w:themeColor="accent4" w:sz="4" w:space="0"/>
            </w:tcBorders>
            <w:vAlign w:val="center"/>
          </w:tcPr>
          <w:p w:rsidRPr="00D747FF" w:rsidR="00653D83" w:rsidRDefault="00C6094F" w14:paraId="412D5983" w14:textId="58CBB65B">
            <w:pPr>
              <w:pStyle w:val="Blueguidancetext"/>
              <w:spacing w:after="0" w:line="240" w:lineRule="auto"/>
              <w:jc w:val="center"/>
              <w:cnfStyle w:val="000000100000" w:firstRow="0" w:lastRow="0" w:firstColumn="0" w:lastColumn="0" w:oddVBand="0" w:evenVBand="0" w:oddHBand="1" w:evenHBand="0" w:firstRowFirstColumn="0" w:firstRowLastColumn="0" w:lastRowFirstColumn="0" w:lastRowLastColumn="0"/>
              <w:rPr>
                <w:b/>
                <w:bCs/>
                <w:color w:val="auto"/>
                <w:spacing w:val="-4"/>
                <w:lang w:val="en-AU"/>
              </w:rPr>
            </w:pPr>
            <w:r>
              <w:rPr>
                <w:b/>
                <w:bCs/>
                <w:color w:val="auto"/>
                <w:spacing w:val="-4"/>
                <w:lang w:val="en-AU"/>
              </w:rPr>
              <w:t>Reason</w:t>
            </w:r>
            <w:r w:rsidRPr="00D747FF" w:rsidR="00653D83">
              <w:rPr>
                <w:b/>
                <w:bCs/>
                <w:color w:val="auto"/>
                <w:spacing w:val="-4"/>
                <w:lang w:val="en-AU"/>
              </w:rPr>
              <w:t xml:space="preserve"> for change</w:t>
            </w:r>
          </w:p>
        </w:tc>
      </w:tr>
      <w:tr w:rsidRPr="00B953EB" w:rsidR="003622C7" w:rsidTr="00E81734" w14:paraId="11149C0F" w14:textId="77777777">
        <w:tc>
          <w:tcPr>
            <w:cnfStyle w:val="001000000000" w:firstRow="0" w:lastRow="0" w:firstColumn="1" w:lastColumn="0" w:oddVBand="0" w:evenVBand="0" w:oddHBand="0" w:evenHBand="0" w:firstRowFirstColumn="0" w:firstRowLastColumn="0" w:lastRowFirstColumn="0" w:lastRowLastColumn="0"/>
            <w:tcW w:w="1985" w:type="dxa"/>
            <w:tcBorders>
              <w:top w:val="single" w:color="9DD5D7" w:sz="4" w:space="0"/>
              <w:left w:val="single" w:color="A7D4D4" w:themeColor="accent4" w:sz="4" w:space="0"/>
              <w:right w:val="single" w:color="A7D4D4" w:themeColor="accent4" w:sz="4" w:space="0"/>
            </w:tcBorders>
            <w:shd w:val="clear" w:color="auto" w:fill="EDF6F6" w:themeFill="accent4" w:themeFillTint="33"/>
            <w:vAlign w:val="center"/>
          </w:tcPr>
          <w:p w:rsidRPr="00B953EB" w:rsidR="003622C7" w:rsidP="003622C7" w:rsidRDefault="003622C7" w14:paraId="546AF56E" w14:textId="0F4BC0E9">
            <w:pPr>
              <w:pStyle w:val="Blueguidancetext"/>
              <w:spacing w:after="80"/>
              <w:rPr>
                <w:b w:val="0"/>
                <w:lang w:val="en-AU"/>
              </w:rPr>
            </w:pPr>
            <w:r w:rsidRPr="004A2820">
              <w:rPr>
                <w:rFonts w:cs="Arial"/>
                <w:bCs w:val="0"/>
                <w:color w:val="auto"/>
                <w:szCs w:val="18"/>
                <w:lang w:val="en-AU"/>
              </w:rPr>
              <w:t xml:space="preserve">Malt </w:t>
            </w:r>
          </w:p>
        </w:tc>
        <w:tc>
          <w:tcPr>
            <w:tcW w:w="1554" w:type="dxa"/>
            <w:tcBorders>
              <w:top w:val="single" w:color="9DD5D7" w:sz="4" w:space="0"/>
            </w:tcBorders>
            <w:shd w:val="clear" w:color="auto" w:fill="FFFFFF" w:themeFill="background1"/>
            <w:vAlign w:val="center"/>
          </w:tcPr>
          <w:p w:rsidRPr="003622C7" w:rsidR="003622C7" w:rsidP="003622C7" w:rsidRDefault="003622C7" w14:paraId="26564D5C" w14:textId="7E0BAFD5">
            <w:pPr>
              <w:pStyle w:val="Blueguidancetext"/>
              <w:jc w:val="center"/>
              <w:cnfStyle w:val="000000000000" w:firstRow="0" w:lastRow="0" w:firstColumn="0" w:lastColumn="0" w:oddVBand="0" w:evenVBand="0" w:oddHBand="0" w:evenHBand="0" w:firstRowFirstColumn="0" w:firstRowLastColumn="0" w:lastRowFirstColumn="0" w:lastRowLastColumn="0"/>
              <w:rPr>
                <w:color w:val="auto"/>
                <w:spacing w:val="-4"/>
                <w:lang w:val="en-AU"/>
              </w:rPr>
            </w:pPr>
            <w:r w:rsidRPr="003622C7">
              <w:rPr>
                <w:color w:val="auto"/>
              </w:rPr>
              <w:t>76.65</w:t>
            </w:r>
          </w:p>
        </w:tc>
        <w:tc>
          <w:tcPr>
            <w:tcW w:w="1418" w:type="dxa"/>
            <w:tcBorders>
              <w:top w:val="single" w:color="9DD5D7" w:sz="4" w:space="0"/>
            </w:tcBorders>
            <w:shd w:val="clear" w:color="auto" w:fill="FFFFFF" w:themeFill="background1"/>
            <w:vAlign w:val="center"/>
          </w:tcPr>
          <w:p w:rsidRPr="00B953EB" w:rsidR="003622C7" w:rsidP="003622C7" w:rsidRDefault="003622C7" w14:paraId="57E29870" w14:textId="528470C4">
            <w:pPr>
              <w:pStyle w:val="Blueguidancetext"/>
              <w:jc w:val="center"/>
              <w:cnfStyle w:val="000000000000" w:firstRow="0" w:lastRow="0" w:firstColumn="0" w:lastColumn="0" w:oddVBand="0" w:evenVBand="0" w:oddHBand="0" w:evenHBand="0" w:firstRowFirstColumn="0" w:firstRowLastColumn="0" w:lastRowFirstColumn="0" w:lastRowLastColumn="0"/>
              <w:rPr>
                <w:spacing w:val="-4"/>
                <w:lang w:val="en-AU"/>
              </w:rPr>
            </w:pPr>
            <w:r w:rsidRPr="00755474">
              <w:rPr>
                <w:color w:val="auto"/>
                <w:spacing w:val="-4"/>
                <w:lang w:val="en-AU"/>
              </w:rPr>
              <w:t>23.88</w:t>
            </w:r>
          </w:p>
        </w:tc>
        <w:tc>
          <w:tcPr>
            <w:tcW w:w="3543" w:type="dxa"/>
            <w:tcBorders>
              <w:top w:val="single" w:color="9DD5D7" w:sz="4" w:space="0"/>
              <w:right w:val="single" w:color="A7D4D4" w:themeColor="accent4" w:sz="4" w:space="0"/>
            </w:tcBorders>
            <w:shd w:val="clear" w:color="auto" w:fill="FFFFFF" w:themeFill="background1"/>
            <w:vAlign w:val="center"/>
          </w:tcPr>
          <w:p w:rsidRPr="00B953EB" w:rsidR="003622C7" w:rsidP="003622C7" w:rsidRDefault="003622C7" w14:paraId="2AFEEE9C" w14:textId="56916CF7">
            <w:pPr>
              <w:pStyle w:val="Blueguidancetext"/>
              <w:jc w:val="center"/>
              <w:cnfStyle w:val="000000000000" w:firstRow="0" w:lastRow="0" w:firstColumn="0" w:lastColumn="0" w:oddVBand="0" w:evenVBand="0" w:oddHBand="0" w:evenHBand="0" w:firstRowFirstColumn="0" w:firstRowLastColumn="0" w:lastRowFirstColumn="0" w:lastRowLastColumn="0"/>
              <w:rPr>
                <w:spacing w:val="-4"/>
                <w:lang w:val="en-AU"/>
              </w:rPr>
            </w:pPr>
            <w:r w:rsidRPr="007A758D">
              <w:rPr>
                <w:rFonts w:cs="Arial"/>
                <w:color w:val="auto"/>
                <w:spacing w:val="-4"/>
                <w:szCs w:val="18"/>
                <w:lang w:val="en-AU"/>
              </w:rPr>
              <w:t>Driven by</w:t>
            </w:r>
            <w:r>
              <w:rPr>
                <w:rFonts w:cs="Arial"/>
                <w:color w:val="auto"/>
                <w:spacing w:val="-4"/>
                <w:szCs w:val="18"/>
                <w:lang w:val="en-AU"/>
              </w:rPr>
              <w:t xml:space="preserve"> XXXX Zero product discontinuation</w:t>
            </w:r>
          </w:p>
        </w:tc>
      </w:tr>
      <w:tr w:rsidRPr="00B953EB" w:rsidR="00BA26F9" w:rsidTr="00E81734" w14:paraId="662038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color="9DD5D7" w:sz="4" w:space="0"/>
              <w:left w:val="single" w:color="A7D4D4" w:themeColor="accent4" w:sz="4" w:space="0"/>
              <w:bottom w:val="single" w:color="9DD5D7" w:sz="4" w:space="0"/>
              <w:right w:val="single" w:color="A7D4D4" w:themeColor="accent4" w:sz="4" w:space="0"/>
            </w:tcBorders>
            <w:vAlign w:val="center"/>
          </w:tcPr>
          <w:p w:rsidRPr="00B953EB" w:rsidR="003622C7" w:rsidP="003622C7" w:rsidRDefault="003622C7" w14:paraId="5EB3A691" w14:textId="0427D0F1">
            <w:pPr>
              <w:pStyle w:val="Blueguidancetext"/>
              <w:spacing w:after="80"/>
              <w:rPr>
                <w:b w:val="0"/>
                <w:lang w:val="en-AU"/>
              </w:rPr>
            </w:pPr>
            <w:r w:rsidRPr="004A2820">
              <w:rPr>
                <w:rFonts w:cs="Arial"/>
                <w:bCs w:val="0"/>
                <w:color w:val="auto"/>
                <w:szCs w:val="18"/>
                <w:lang w:val="en-AU"/>
              </w:rPr>
              <w:t>Glass</w:t>
            </w:r>
          </w:p>
        </w:tc>
        <w:tc>
          <w:tcPr>
            <w:tcW w:w="1554" w:type="dxa"/>
            <w:tcBorders>
              <w:top w:val="single" w:color="9DD5D7" w:sz="4" w:space="0"/>
            </w:tcBorders>
            <w:shd w:val="clear" w:color="auto" w:fill="FFFFFF" w:themeFill="background1"/>
            <w:vAlign w:val="center"/>
          </w:tcPr>
          <w:p w:rsidRPr="003622C7" w:rsidR="003622C7" w:rsidP="003622C7" w:rsidRDefault="003622C7" w14:paraId="2D09EE94" w14:textId="4FB2B4E9">
            <w:pPr>
              <w:pStyle w:val="Blueguidancetext"/>
              <w:jc w:val="center"/>
              <w:cnfStyle w:val="000000100000" w:firstRow="0" w:lastRow="0" w:firstColumn="0" w:lastColumn="0" w:oddVBand="0" w:evenVBand="0" w:oddHBand="1" w:evenHBand="0" w:firstRowFirstColumn="0" w:firstRowLastColumn="0" w:lastRowFirstColumn="0" w:lastRowLastColumn="0"/>
              <w:rPr>
                <w:color w:val="auto"/>
                <w:spacing w:val="-4"/>
                <w:lang w:val="en-AU"/>
              </w:rPr>
            </w:pPr>
            <w:r w:rsidRPr="003622C7">
              <w:rPr>
                <w:bCs/>
                <w:color w:val="auto"/>
              </w:rPr>
              <w:t>381.41</w:t>
            </w:r>
          </w:p>
        </w:tc>
        <w:tc>
          <w:tcPr>
            <w:tcW w:w="1418" w:type="dxa"/>
            <w:tcBorders>
              <w:top w:val="single" w:color="9DD5D7" w:sz="4" w:space="0"/>
              <w:bottom w:val="single" w:color="9DD5D7" w:sz="4" w:space="0"/>
            </w:tcBorders>
            <w:shd w:val="clear" w:color="auto" w:fill="FFFFFF" w:themeFill="background1"/>
            <w:vAlign w:val="center"/>
          </w:tcPr>
          <w:p w:rsidRPr="00B953EB" w:rsidR="003622C7" w:rsidP="003622C7" w:rsidRDefault="003622C7" w14:paraId="71127ECD" w14:textId="6169DB6E">
            <w:pPr>
              <w:pStyle w:val="Blueguidancetext"/>
              <w:jc w:val="center"/>
              <w:cnfStyle w:val="000000100000" w:firstRow="0" w:lastRow="0" w:firstColumn="0" w:lastColumn="0" w:oddVBand="0" w:evenVBand="0" w:oddHBand="1" w:evenHBand="0" w:firstRowFirstColumn="0" w:firstRowLastColumn="0" w:lastRowFirstColumn="0" w:lastRowLastColumn="0"/>
              <w:rPr>
                <w:spacing w:val="-4"/>
                <w:lang w:val="en-AU"/>
              </w:rPr>
            </w:pPr>
            <w:r w:rsidRPr="00755474">
              <w:rPr>
                <w:color w:val="auto"/>
                <w:spacing w:val="-4"/>
                <w:lang w:val="en-AU"/>
              </w:rPr>
              <w:t>119.93</w:t>
            </w:r>
          </w:p>
        </w:tc>
        <w:tc>
          <w:tcPr>
            <w:tcW w:w="3543" w:type="dxa"/>
            <w:tcBorders>
              <w:top w:val="single" w:color="9DD5D7" w:sz="4" w:space="0"/>
              <w:bottom w:val="single" w:color="9DD5D7" w:sz="4" w:space="0"/>
              <w:right w:val="single" w:color="A7D4D4" w:themeColor="accent4" w:sz="4" w:space="0"/>
            </w:tcBorders>
            <w:shd w:val="clear" w:color="auto" w:fill="FFFFFF" w:themeFill="background1"/>
          </w:tcPr>
          <w:p w:rsidRPr="00B953EB" w:rsidR="003622C7" w:rsidP="003622C7" w:rsidRDefault="003622C7" w14:paraId="6D9772E9" w14:textId="7371C69E">
            <w:pPr>
              <w:pStyle w:val="Blueguidancetext"/>
              <w:jc w:val="center"/>
              <w:cnfStyle w:val="000000100000" w:firstRow="0" w:lastRow="0" w:firstColumn="0" w:lastColumn="0" w:oddVBand="0" w:evenVBand="0" w:oddHBand="1" w:evenHBand="0" w:firstRowFirstColumn="0" w:firstRowLastColumn="0" w:lastRowFirstColumn="0" w:lastRowLastColumn="0"/>
              <w:rPr>
                <w:spacing w:val="-4"/>
                <w:lang w:val="en-AU"/>
              </w:rPr>
            </w:pPr>
            <w:r w:rsidRPr="004A33AD">
              <w:rPr>
                <w:rFonts w:cs="Arial"/>
                <w:color w:val="auto"/>
                <w:spacing w:val="-4"/>
                <w:szCs w:val="18"/>
                <w:lang w:val="en-AU"/>
              </w:rPr>
              <w:t>Driven by XXXX Zero product discontinuation</w:t>
            </w:r>
          </w:p>
        </w:tc>
      </w:tr>
      <w:tr w:rsidRPr="00B953EB" w:rsidR="00476512" w:rsidTr="00E81734" w14:paraId="1A2A40E0" w14:textId="77777777">
        <w:tc>
          <w:tcPr>
            <w:cnfStyle w:val="001000000000" w:firstRow="0" w:lastRow="0" w:firstColumn="1" w:lastColumn="0" w:oddVBand="0" w:evenVBand="0" w:oddHBand="0" w:evenHBand="0" w:firstRowFirstColumn="0" w:firstRowLastColumn="0" w:lastRowFirstColumn="0" w:lastRowLastColumn="0"/>
            <w:tcW w:w="1985" w:type="dxa"/>
            <w:tcBorders>
              <w:top w:val="single" w:color="9DD5D7" w:sz="4" w:space="0"/>
              <w:left w:val="single" w:color="A7D4D4" w:themeColor="accent4" w:sz="4" w:space="0"/>
              <w:bottom w:val="single" w:color="9DD5D7" w:sz="4" w:space="0"/>
              <w:right w:val="single" w:color="A7D4D4" w:themeColor="accent4" w:sz="4" w:space="0"/>
            </w:tcBorders>
            <w:shd w:val="clear" w:color="auto" w:fill="EDF6F6" w:themeFill="accent4" w:themeFillTint="33"/>
            <w:vAlign w:val="center"/>
          </w:tcPr>
          <w:p w:rsidRPr="004A2820" w:rsidR="00476512" w:rsidP="00476512" w:rsidRDefault="00476512" w14:paraId="2C482CE3" w14:textId="3E9073F1">
            <w:pPr>
              <w:pStyle w:val="Blueguidancetext"/>
              <w:spacing w:after="80"/>
              <w:rPr>
                <w:rFonts w:cs="Arial"/>
                <w:color w:val="auto"/>
                <w:szCs w:val="18"/>
                <w:lang w:val="en-AU"/>
              </w:rPr>
            </w:pPr>
            <w:r w:rsidRPr="004A2820">
              <w:rPr>
                <w:rFonts w:cs="Arial"/>
                <w:bCs w:val="0"/>
                <w:color w:val="auto"/>
                <w:szCs w:val="18"/>
                <w:lang w:val="en-AU"/>
              </w:rPr>
              <w:t>Natural Gas NSW/ACT (metro) (GJ)</w:t>
            </w:r>
          </w:p>
        </w:tc>
        <w:tc>
          <w:tcPr>
            <w:tcW w:w="1554" w:type="dxa"/>
            <w:tcBorders>
              <w:top w:val="single" w:color="9DD5D7" w:sz="4" w:space="0"/>
              <w:bottom w:val="single" w:color="9DD5D7" w:sz="4" w:space="0"/>
            </w:tcBorders>
            <w:shd w:val="clear" w:color="auto" w:fill="FFFFFF" w:themeFill="background1"/>
            <w:vAlign w:val="center"/>
          </w:tcPr>
          <w:p w:rsidRPr="00476512" w:rsidR="00476512" w:rsidP="00476512" w:rsidRDefault="00476512" w14:paraId="67EEC34C" w14:textId="28F0F5DA">
            <w:pPr>
              <w:pStyle w:val="Blueguidancetext"/>
              <w:jc w:val="center"/>
              <w:cnfStyle w:val="000000000000" w:firstRow="0" w:lastRow="0" w:firstColumn="0" w:lastColumn="0" w:oddVBand="0" w:evenVBand="0" w:oddHBand="0" w:evenHBand="0" w:firstRowFirstColumn="0" w:firstRowLastColumn="0" w:lastRowFirstColumn="0" w:lastRowLastColumn="0"/>
              <w:rPr>
                <w:bCs/>
                <w:color w:val="auto"/>
                <w:lang w:val="en-AU"/>
              </w:rPr>
            </w:pPr>
            <w:r w:rsidRPr="00476512">
              <w:rPr>
                <w:bCs/>
                <w:color w:val="auto"/>
                <w:lang w:val="en-AU"/>
              </w:rPr>
              <w:t>75.12</w:t>
            </w:r>
          </w:p>
        </w:tc>
        <w:tc>
          <w:tcPr>
            <w:tcW w:w="1418" w:type="dxa"/>
            <w:tcBorders>
              <w:top w:val="single" w:color="9DD5D7" w:sz="4" w:space="0"/>
              <w:bottom w:val="single" w:color="9DD5D7" w:sz="4" w:space="0"/>
            </w:tcBorders>
            <w:shd w:val="clear" w:color="auto" w:fill="FFFFFF" w:themeFill="background1"/>
            <w:vAlign w:val="center"/>
          </w:tcPr>
          <w:p w:rsidRPr="007A758D" w:rsidR="00476512" w:rsidP="00476512" w:rsidRDefault="00476512" w14:paraId="4DC73BB6" w14:textId="596DE4ED">
            <w:pPr>
              <w:pStyle w:val="Blueguidancetext"/>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lang w:val="en-AU"/>
              </w:rPr>
              <w:t>23.36</w:t>
            </w:r>
          </w:p>
        </w:tc>
        <w:tc>
          <w:tcPr>
            <w:tcW w:w="3543" w:type="dxa"/>
            <w:tcBorders>
              <w:top w:val="single" w:color="9DD5D7" w:sz="4" w:space="0"/>
              <w:bottom w:val="single" w:color="9DD5D7" w:sz="4" w:space="0"/>
              <w:right w:val="single" w:color="A7D4D4" w:themeColor="accent4" w:sz="4" w:space="0"/>
            </w:tcBorders>
            <w:shd w:val="clear" w:color="auto" w:fill="FFFFFF" w:themeFill="background1"/>
          </w:tcPr>
          <w:p w:rsidRPr="007A758D" w:rsidR="00476512" w:rsidP="00476512" w:rsidRDefault="00476512" w14:paraId="6F4A8DAE" w14:textId="44C72A37">
            <w:pPr>
              <w:pStyle w:val="Blueguidancetext"/>
              <w:jc w:val="center"/>
              <w:cnfStyle w:val="000000000000" w:firstRow="0" w:lastRow="0" w:firstColumn="0" w:lastColumn="0" w:oddVBand="0" w:evenVBand="0" w:oddHBand="0" w:evenHBand="0" w:firstRowFirstColumn="0" w:firstRowLastColumn="0" w:lastRowFirstColumn="0" w:lastRowLastColumn="0"/>
              <w:rPr>
                <w:rFonts w:cs="Arial"/>
                <w:bCs/>
                <w:color w:val="auto"/>
                <w:szCs w:val="18"/>
                <w:lang w:val="en-AU"/>
              </w:rPr>
            </w:pPr>
            <w:r w:rsidRPr="004A33AD">
              <w:rPr>
                <w:rFonts w:cs="Arial"/>
                <w:color w:val="auto"/>
                <w:spacing w:val="-4"/>
                <w:szCs w:val="18"/>
                <w:lang w:val="en-AU"/>
              </w:rPr>
              <w:t>Driven by XXXX Zero product discontinuation</w:t>
            </w:r>
          </w:p>
        </w:tc>
      </w:tr>
      <w:tr w:rsidRPr="00B953EB" w:rsidR="00476512" w:rsidTr="00E81734" w14:paraId="4A568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color="9DD5D7" w:sz="4" w:space="0"/>
              <w:left w:val="single" w:color="A7D4D4" w:themeColor="accent4" w:sz="4" w:space="0"/>
              <w:bottom w:val="single" w:color="9DD5D7" w:sz="4" w:space="0"/>
              <w:right w:val="single" w:color="A7D4D4" w:themeColor="accent4" w:sz="4" w:space="0"/>
            </w:tcBorders>
            <w:vAlign w:val="center"/>
          </w:tcPr>
          <w:p w:rsidRPr="004A2820" w:rsidR="00476512" w:rsidP="00476512" w:rsidRDefault="00476512" w14:paraId="79CB22E9" w14:textId="30B07252">
            <w:pPr>
              <w:pStyle w:val="Blueguidancetext"/>
              <w:spacing w:after="80"/>
              <w:rPr>
                <w:rFonts w:cs="Arial"/>
                <w:color w:val="auto"/>
                <w:szCs w:val="18"/>
                <w:lang w:val="en-AU"/>
              </w:rPr>
            </w:pPr>
            <w:r w:rsidRPr="004A2820">
              <w:rPr>
                <w:rFonts w:cs="Arial"/>
                <w:bCs w:val="0"/>
                <w:color w:val="auto"/>
                <w:szCs w:val="18"/>
                <w:lang w:val="en-AU"/>
              </w:rPr>
              <w:t>Downstream Road Freight (articulated truck)</w:t>
            </w:r>
          </w:p>
        </w:tc>
        <w:tc>
          <w:tcPr>
            <w:tcW w:w="1554" w:type="dxa"/>
            <w:tcBorders>
              <w:top w:val="single" w:color="9DD5D7" w:sz="4" w:space="0"/>
              <w:bottom w:val="single" w:color="9DD5D7" w:sz="4" w:space="0"/>
            </w:tcBorders>
            <w:shd w:val="clear" w:color="auto" w:fill="FFFFFF" w:themeFill="background1"/>
            <w:vAlign w:val="center"/>
          </w:tcPr>
          <w:p w:rsidRPr="00476512" w:rsidR="00476512" w:rsidP="00476512" w:rsidRDefault="00476512" w14:paraId="010749B9" w14:textId="10FC7DBB">
            <w:pPr>
              <w:pStyle w:val="Blueguidancetext"/>
              <w:jc w:val="center"/>
              <w:cnfStyle w:val="000000100000" w:firstRow="0" w:lastRow="0" w:firstColumn="0" w:lastColumn="0" w:oddVBand="0" w:evenVBand="0" w:oddHBand="1" w:evenHBand="0" w:firstRowFirstColumn="0" w:firstRowLastColumn="0" w:lastRowFirstColumn="0" w:lastRowLastColumn="0"/>
              <w:rPr>
                <w:bCs/>
                <w:color w:val="auto"/>
                <w:lang w:val="en-AU"/>
              </w:rPr>
            </w:pPr>
            <w:r w:rsidRPr="00476512">
              <w:rPr>
                <w:bCs/>
                <w:color w:val="auto"/>
                <w:lang w:val="en-AU"/>
              </w:rPr>
              <w:t>114.07</w:t>
            </w:r>
          </w:p>
        </w:tc>
        <w:tc>
          <w:tcPr>
            <w:tcW w:w="1418" w:type="dxa"/>
            <w:tcBorders>
              <w:top w:val="single" w:color="9DD5D7" w:sz="4" w:space="0"/>
              <w:bottom w:val="single" w:color="9DD5D7" w:sz="4" w:space="0"/>
            </w:tcBorders>
            <w:shd w:val="clear" w:color="auto" w:fill="FFFFFF" w:themeFill="background1"/>
            <w:vAlign w:val="center"/>
          </w:tcPr>
          <w:p w:rsidRPr="007A758D" w:rsidR="00476512" w:rsidP="00476512" w:rsidRDefault="00476512" w14:paraId="0FA3E21A" w14:textId="1E68F325">
            <w:pPr>
              <w:pStyle w:val="Blueguidancetext"/>
              <w:jc w:val="center"/>
              <w:cnfStyle w:val="000000100000" w:firstRow="0" w:lastRow="0" w:firstColumn="0" w:lastColumn="0" w:oddVBand="0" w:evenVBand="0" w:oddHBand="1" w:evenHBand="0" w:firstRowFirstColumn="0" w:firstRowLastColumn="0" w:lastRowFirstColumn="0" w:lastRowLastColumn="0"/>
              <w:rPr>
                <w:bCs/>
                <w:color w:val="auto"/>
              </w:rPr>
            </w:pPr>
            <w:r>
              <w:rPr>
                <w:bCs/>
                <w:color w:val="auto"/>
                <w:lang w:val="en-AU"/>
              </w:rPr>
              <w:t>34.03</w:t>
            </w:r>
          </w:p>
        </w:tc>
        <w:tc>
          <w:tcPr>
            <w:tcW w:w="3543" w:type="dxa"/>
            <w:tcBorders>
              <w:top w:val="single" w:color="9DD5D7" w:sz="4" w:space="0"/>
              <w:bottom w:val="single" w:color="9DD5D7" w:sz="4" w:space="0"/>
              <w:right w:val="single" w:color="A7D4D4" w:themeColor="accent4" w:sz="4" w:space="0"/>
            </w:tcBorders>
            <w:shd w:val="clear" w:color="auto" w:fill="FFFFFF" w:themeFill="background1"/>
          </w:tcPr>
          <w:p w:rsidRPr="007A758D" w:rsidR="00476512" w:rsidP="00476512" w:rsidRDefault="00476512" w14:paraId="1D25B326" w14:textId="733A239D">
            <w:pPr>
              <w:pStyle w:val="Blueguidancetext"/>
              <w:jc w:val="center"/>
              <w:cnfStyle w:val="000000100000" w:firstRow="0" w:lastRow="0" w:firstColumn="0" w:lastColumn="0" w:oddVBand="0" w:evenVBand="0" w:oddHBand="1" w:evenHBand="0" w:firstRowFirstColumn="0" w:firstRowLastColumn="0" w:lastRowFirstColumn="0" w:lastRowLastColumn="0"/>
              <w:rPr>
                <w:rFonts w:cs="Arial"/>
                <w:bCs/>
                <w:color w:val="auto"/>
                <w:szCs w:val="18"/>
                <w:lang w:val="en-AU"/>
              </w:rPr>
            </w:pPr>
            <w:r w:rsidRPr="004A33AD">
              <w:rPr>
                <w:rFonts w:cs="Arial"/>
                <w:color w:val="auto"/>
                <w:spacing w:val="-4"/>
                <w:szCs w:val="18"/>
                <w:lang w:val="en-AU"/>
              </w:rPr>
              <w:t>Driven by XXXX Zero product discontinuation</w:t>
            </w:r>
          </w:p>
        </w:tc>
      </w:tr>
    </w:tbl>
    <w:p w:rsidRPr="00B953EB" w:rsidR="00510EAB" w:rsidP="004B2A4A" w:rsidRDefault="00510EAB" w14:paraId="59F2192B" w14:textId="49F69C66">
      <w:pPr>
        <w:pStyle w:val="Heading3"/>
        <w:rPr>
          <w:lang w:val="en-AU"/>
        </w:rPr>
      </w:pPr>
      <w:r w:rsidRPr="00B953EB">
        <w:rPr>
          <w:lang w:val="en-AU"/>
        </w:rPr>
        <w:t xml:space="preserve">Use of Climate Active carbon neutral products, services, buildings or precincts  </w:t>
      </w:r>
    </w:p>
    <w:tbl>
      <w:tblPr>
        <w:tblStyle w:val="GridTable4-Accent4"/>
        <w:tblW w:w="8500" w:type="dxa"/>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9DD5D7" w:sz="4" w:space="0"/>
          <w:insideV w:val="none" w:color="auto" w:sz="0" w:space="0"/>
        </w:tblBorders>
        <w:tblLook w:val="04A0" w:firstRow="1" w:lastRow="0" w:firstColumn="1" w:lastColumn="0" w:noHBand="0" w:noVBand="1"/>
      </w:tblPr>
      <w:tblGrid>
        <w:gridCol w:w="3114"/>
        <w:gridCol w:w="5386"/>
      </w:tblGrid>
      <w:tr w:rsidRPr="00B953EB" w:rsidR="000925AD" w14:paraId="53674B46"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114" w:type="dxa"/>
            <w:tcBorders>
              <w:top w:val="none" w:color="auto" w:sz="0" w:space="0"/>
              <w:left w:val="none" w:color="auto" w:sz="0" w:space="0"/>
              <w:bottom w:val="single" w:color="9DD5D7" w:sz="4" w:space="0"/>
              <w:right w:val="none" w:color="auto" w:sz="0" w:space="0"/>
            </w:tcBorders>
            <w:vAlign w:val="center"/>
          </w:tcPr>
          <w:p w:rsidRPr="00B953EB" w:rsidR="000925AD" w:rsidRDefault="000925AD" w14:paraId="13F5FBC7" w14:textId="77777777">
            <w:pPr>
              <w:pStyle w:val="Blueguidancetext"/>
              <w:spacing w:after="0" w:line="240" w:lineRule="auto"/>
              <w:jc w:val="center"/>
              <w:rPr>
                <w:rFonts w:eastAsia="Times New Roman" w:cs="Arial"/>
                <w:color w:val="auto"/>
                <w:szCs w:val="18"/>
                <w:lang w:val="en-AU" w:eastAsia="en-AU"/>
              </w:rPr>
            </w:pPr>
            <w:r w:rsidRPr="00B953EB">
              <w:rPr>
                <w:rFonts w:eastAsia="Times New Roman" w:cs="Arial"/>
                <w:color w:val="auto"/>
                <w:szCs w:val="18"/>
                <w:lang w:val="en-AU" w:eastAsia="en-AU"/>
              </w:rPr>
              <w:t>Certified brand name</w:t>
            </w:r>
          </w:p>
        </w:tc>
        <w:tc>
          <w:tcPr>
            <w:tcW w:w="5386" w:type="dxa"/>
            <w:tcBorders>
              <w:top w:val="none" w:color="auto" w:sz="0" w:space="0"/>
              <w:left w:val="none" w:color="auto" w:sz="0" w:space="0"/>
              <w:bottom w:val="none" w:color="auto" w:sz="0" w:space="0"/>
              <w:right w:val="none" w:color="auto" w:sz="0" w:space="0"/>
            </w:tcBorders>
            <w:vAlign w:val="center"/>
          </w:tcPr>
          <w:p w:rsidRPr="00B953EB" w:rsidR="000925AD" w:rsidRDefault="000925AD" w14:paraId="5EC8AB7A" w14:textId="77777777">
            <w:pPr>
              <w:pStyle w:val="Blueguidancetext"/>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Cs w:val="18"/>
                <w:lang w:val="en-AU" w:eastAsia="en-AU"/>
              </w:rPr>
            </w:pPr>
            <w:r w:rsidRPr="00B953EB">
              <w:rPr>
                <w:rFonts w:eastAsia="Times New Roman" w:cs="Arial"/>
                <w:color w:val="auto"/>
                <w:szCs w:val="18"/>
                <w:lang w:val="en-AU" w:eastAsia="en-AU"/>
              </w:rPr>
              <w:t>Product/Service/Building/Precinct used</w:t>
            </w:r>
          </w:p>
        </w:tc>
      </w:tr>
      <w:tr w:rsidRPr="00B953EB" w:rsidR="000925AD" w14:paraId="0022D4C7"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114" w:type="dxa"/>
            <w:tcBorders>
              <w:top w:val="single" w:color="9DD5D7" w:sz="4" w:space="0"/>
              <w:bottom w:val="single" w:color="9DD5D7" w:sz="4" w:space="0"/>
              <w:right w:val="single" w:color="A7D4D4" w:themeColor="accent4" w:sz="4" w:space="0"/>
            </w:tcBorders>
            <w:vAlign w:val="center"/>
          </w:tcPr>
          <w:p w:rsidRPr="00B953EB" w:rsidR="000925AD" w:rsidRDefault="004B2A4A" w14:paraId="3CBFA21C" w14:textId="5520F2D5">
            <w:pPr>
              <w:rPr>
                <w:rFonts w:ascii="Arial" w:hAnsi="Arial" w:eastAsia="Times New Roman" w:cs="Arial"/>
                <w:b w:val="0"/>
                <w:bCs w:val="0"/>
                <w:sz w:val="18"/>
                <w:szCs w:val="18"/>
                <w:lang w:eastAsia="en-AU"/>
              </w:rPr>
            </w:pPr>
            <w:r>
              <w:rPr>
                <w:rFonts w:ascii="Arial" w:hAnsi="Arial" w:eastAsia="Times New Roman" w:cs="Arial"/>
                <w:b w:val="0"/>
                <w:bCs w:val="0"/>
                <w:sz w:val="18"/>
                <w:szCs w:val="18"/>
                <w:lang w:eastAsia="en-AU"/>
              </w:rPr>
              <w:t>N/A</w:t>
            </w:r>
          </w:p>
        </w:tc>
        <w:tc>
          <w:tcPr>
            <w:tcW w:w="5386" w:type="dxa"/>
            <w:tcBorders>
              <w:left w:val="single" w:color="A7D4D4" w:themeColor="accent4" w:sz="4" w:space="0"/>
            </w:tcBorders>
            <w:shd w:val="clear" w:color="auto" w:fill="FFFFFF" w:themeFill="background1"/>
            <w:vAlign w:val="center"/>
          </w:tcPr>
          <w:p w:rsidRPr="00B953EB" w:rsidR="000925AD" w:rsidRDefault="004B2A4A" w14:paraId="1EBAD24F" w14:textId="1BB6CE3F">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Pr>
                <w:rFonts w:ascii="Arial" w:hAnsi="Arial" w:eastAsia="Times New Roman" w:cs="Arial"/>
                <w:sz w:val="18"/>
                <w:szCs w:val="18"/>
                <w:lang w:eastAsia="en-AU"/>
              </w:rPr>
              <w:t>N/A</w:t>
            </w:r>
          </w:p>
        </w:tc>
      </w:tr>
    </w:tbl>
    <w:p w:rsidR="00125AD6" w:rsidP="00D837A4" w:rsidRDefault="00125AD6" w14:paraId="024A366C" w14:textId="77777777">
      <w:pPr>
        <w:pStyle w:val="Blackbodytext"/>
      </w:pPr>
    </w:p>
    <w:p w:rsidR="00125AD6" w:rsidP="00D837A4" w:rsidRDefault="00125AD6" w14:paraId="1B2CE7A2" w14:textId="77777777">
      <w:pPr>
        <w:pStyle w:val="Blackbodytext"/>
      </w:pPr>
    </w:p>
    <w:p w:rsidR="00125AD6" w:rsidP="00D837A4" w:rsidRDefault="00125AD6" w14:paraId="4A315C08" w14:textId="77777777">
      <w:pPr>
        <w:pStyle w:val="Blackbodytext"/>
      </w:pPr>
    </w:p>
    <w:p w:rsidR="00AC6360" w:rsidRDefault="00AC6360" w14:paraId="4C8C0454" w14:textId="77777777">
      <w:pPr>
        <w:rPr>
          <w:rFonts w:ascii="Arial" w:hAnsi="Arial" w:cs="Times New Roman (Body CS)"/>
          <w:b/>
          <w:noProof/>
          <w:color w:val="033323"/>
          <w:spacing w:val="-1"/>
          <w:sz w:val="26"/>
          <w:lang w:val="en-US" w:eastAsia="en-AU"/>
        </w:rPr>
      </w:pPr>
      <w:r>
        <w:rPr>
          <w:noProof/>
          <w:lang w:eastAsia="en-AU"/>
        </w:rPr>
        <w:br w:type="page"/>
      </w:r>
    </w:p>
    <w:p w:rsidRPr="00AC6360" w:rsidR="00125AD6" w:rsidP="00AC6360" w:rsidRDefault="009459E6" w14:paraId="2CE6378F" w14:textId="32814619">
      <w:pPr>
        <w:pStyle w:val="Heading3"/>
      </w:pPr>
      <w:r w:rsidRPr="005F648F">
        <w:t>E</w:t>
      </w:r>
      <w:r w:rsidRPr="005F648F" w:rsidR="009119DB">
        <w:t xml:space="preserve">missions </w:t>
      </w:r>
      <w:r w:rsidRPr="005F648F" w:rsidR="003267DF">
        <w:t>s</w:t>
      </w:r>
      <w:r w:rsidRPr="005F648F" w:rsidR="009119DB">
        <w:t xml:space="preserve">ummary </w:t>
      </w:r>
      <w:bookmarkStart w:name="_Hlk126750903" w:id="16"/>
    </w:p>
    <w:p w:rsidRPr="00373870" w:rsidR="0043772C" w:rsidP="0043772C" w:rsidRDefault="0043772C" w14:paraId="1B505401" w14:textId="7039B6F4">
      <w:pPr>
        <w:pStyle w:val="Blueguidancetext"/>
        <w:rPr>
          <w:color w:val="auto"/>
        </w:rPr>
      </w:pPr>
      <w:r w:rsidRPr="00DC6188">
        <w:rPr>
          <w:color w:val="auto"/>
        </w:rPr>
        <w:t>2% uplift factor has been</w:t>
      </w:r>
      <w:r w:rsidRPr="00373870">
        <w:rPr>
          <w:color w:val="auto"/>
        </w:rPr>
        <w:t xml:space="preserve"> implemented:</w:t>
      </w:r>
    </w:p>
    <w:p w:rsidRPr="00373870" w:rsidR="0043772C" w:rsidP="0043772C" w:rsidRDefault="0043772C" w14:paraId="73B36A80" w14:textId="4B8AC68A">
      <w:pPr>
        <w:pStyle w:val="Blueguidancetext"/>
        <w:numPr>
          <w:ilvl w:val="0"/>
          <w:numId w:val="27"/>
        </w:numPr>
        <w:rPr>
          <w:color w:val="auto"/>
        </w:rPr>
      </w:pPr>
      <w:r w:rsidRPr="00373870">
        <w:rPr>
          <w:color w:val="auto"/>
        </w:rPr>
        <w:t>1% to account for hop malt extract (</w:t>
      </w:r>
      <w:proofErr w:type="spellStart"/>
      <w:r w:rsidRPr="00373870">
        <w:rPr>
          <w:color w:val="auto"/>
        </w:rPr>
        <w:t>flavouring</w:t>
      </w:r>
      <w:proofErr w:type="spellEnd"/>
      <w:r w:rsidRPr="00373870">
        <w:rPr>
          <w:color w:val="auto"/>
        </w:rPr>
        <w:t>) as it’s been identified as a non-quantified source as the emission factor was not found from any credible sources.</w:t>
      </w:r>
    </w:p>
    <w:p w:rsidRPr="006854B6" w:rsidR="00C96639" w:rsidP="006E0CC2" w:rsidRDefault="0043772C" w14:paraId="1E3885FC" w14:textId="18CCFB17">
      <w:pPr>
        <w:pStyle w:val="Blueguidancetext"/>
        <w:numPr>
          <w:ilvl w:val="0"/>
          <w:numId w:val="27"/>
        </w:numPr>
        <w:rPr>
          <w:color w:val="auto"/>
        </w:rPr>
      </w:pPr>
      <w:r w:rsidRPr="00373870">
        <w:rPr>
          <w:color w:val="auto"/>
        </w:rPr>
        <w:t xml:space="preserve">1% to </w:t>
      </w:r>
      <w:proofErr w:type="gramStart"/>
      <w:r w:rsidRPr="00373870">
        <w:rPr>
          <w:color w:val="auto"/>
        </w:rPr>
        <w:t>address for</w:t>
      </w:r>
      <w:proofErr w:type="gramEnd"/>
      <w:r w:rsidRPr="00373870">
        <w:rPr>
          <w:color w:val="auto"/>
        </w:rPr>
        <w:t xml:space="preserve"> regional uncertainty, and due to the </w:t>
      </w:r>
      <w:proofErr w:type="gramStart"/>
      <w:r w:rsidRPr="00373870">
        <w:rPr>
          <w:color w:val="auto"/>
        </w:rPr>
        <w:t>likelihood</w:t>
      </w:r>
      <w:proofErr w:type="gramEnd"/>
      <w:r w:rsidRPr="00373870">
        <w:rPr>
          <w:color w:val="auto"/>
        </w:rPr>
        <w:t xml:space="preserve"> that most internationally sourced factors are less intensive than local factors.</w:t>
      </w:r>
      <w:r w:rsidRPr="004B42A7">
        <w:rPr>
          <w:lang w:val="en-AU" w:eastAsia="en-AU"/>
        </w:rPr>
        <w:t xml:space="preserve"> </w:t>
      </w:r>
    </w:p>
    <w:tbl>
      <w:tblPr>
        <w:tblStyle w:val="GridTable4-Accent4"/>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6516"/>
        <w:gridCol w:w="1978"/>
      </w:tblGrid>
      <w:tr w:rsidRPr="005F648F" w:rsidR="007244C8" w:rsidTr="000E2B41" w14:paraId="10A7B37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none" w:color="auto" w:sz="0" w:space="0"/>
              <w:left w:val="none" w:color="auto" w:sz="0" w:space="0"/>
              <w:bottom w:val="none" w:color="auto" w:sz="0" w:space="0"/>
              <w:right w:val="none" w:color="auto" w:sz="0" w:space="0"/>
            </w:tcBorders>
            <w:vAlign w:val="center"/>
          </w:tcPr>
          <w:bookmarkEnd w:id="16"/>
          <w:p w:rsidRPr="005F648F" w:rsidR="007244C8" w:rsidP="00E828AA" w:rsidRDefault="0086661A" w14:paraId="774317AD" w14:textId="25317B9B">
            <w:pPr>
              <w:pStyle w:val="Blueguidancetext"/>
              <w:rPr>
                <w:color w:val="171717" w:themeColor="background2" w:themeShade="1A"/>
                <w:lang w:val="en-AU" w:eastAsia="en-AU"/>
              </w:rPr>
            </w:pPr>
            <w:r>
              <w:rPr>
                <w:color w:val="171717" w:themeColor="background2" w:themeShade="1A"/>
                <w:lang w:val="en-AU" w:eastAsia="en-AU"/>
              </w:rPr>
              <w:t>Life cycle s</w:t>
            </w:r>
            <w:r w:rsidRPr="005F648F" w:rsidR="007244C8">
              <w:rPr>
                <w:color w:val="171717" w:themeColor="background2" w:themeShade="1A"/>
                <w:lang w:val="en-AU" w:eastAsia="en-AU"/>
              </w:rPr>
              <w:t>tage</w:t>
            </w:r>
          </w:p>
        </w:tc>
        <w:tc>
          <w:tcPr>
            <w:tcW w:w="1978" w:type="dxa"/>
            <w:tcBorders>
              <w:top w:val="none" w:color="auto" w:sz="0" w:space="0"/>
              <w:left w:val="none" w:color="auto" w:sz="0" w:space="0"/>
              <w:bottom w:val="none" w:color="auto" w:sz="0" w:space="0"/>
              <w:right w:val="none" w:color="auto" w:sz="0" w:space="0"/>
            </w:tcBorders>
            <w:vAlign w:val="center"/>
          </w:tcPr>
          <w:p w:rsidRPr="005F648F" w:rsidR="007244C8" w:rsidP="000E2B41" w:rsidRDefault="007244C8" w14:paraId="63F0317F" w14:textId="6B01276C">
            <w:pPr>
              <w:pStyle w:val="Blueguidancetext"/>
              <w:jc w:val="center"/>
              <w:cnfStyle w:val="100000000000" w:firstRow="1" w:lastRow="0" w:firstColumn="0" w:lastColumn="0" w:oddVBand="0" w:evenVBand="0" w:oddHBand="0" w:evenHBand="0" w:firstRowFirstColumn="0" w:firstRowLastColumn="0" w:lastRowFirstColumn="0" w:lastRowLastColumn="0"/>
              <w:rPr>
                <w:color w:val="171717" w:themeColor="background2" w:themeShade="1A"/>
                <w:lang w:val="en-AU" w:eastAsia="en-AU"/>
              </w:rPr>
            </w:pPr>
            <w:r w:rsidRPr="005F648F">
              <w:rPr>
                <w:color w:val="171717" w:themeColor="background2" w:themeShade="1A"/>
                <w:lang w:val="en-AU" w:eastAsia="en-AU"/>
              </w:rPr>
              <w:t>tCO</w:t>
            </w:r>
            <w:r w:rsidRPr="005F648F">
              <w:rPr>
                <w:color w:val="171717" w:themeColor="background2" w:themeShade="1A"/>
                <w:vertAlign w:val="subscript"/>
                <w:lang w:val="en-AU" w:eastAsia="en-AU"/>
              </w:rPr>
              <w:t>2</w:t>
            </w:r>
            <w:r w:rsidRPr="005F648F">
              <w:rPr>
                <w:color w:val="171717" w:themeColor="background2" w:themeShade="1A"/>
                <w:lang w:val="en-AU" w:eastAsia="en-AU"/>
              </w:rPr>
              <w:t>-e</w:t>
            </w:r>
          </w:p>
        </w:tc>
      </w:tr>
      <w:tr w:rsidRPr="005F648F" w:rsidR="00175632" w14:paraId="6017C2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0C9CF6BC" w14:textId="725FEEC5">
            <w:pPr>
              <w:pStyle w:val="Blueguidancetext"/>
              <w:rPr>
                <w:rFonts w:cs="Arial"/>
                <w:b w:val="0"/>
                <w:color w:val="auto"/>
                <w:szCs w:val="18"/>
                <w:lang w:eastAsia="en-AU"/>
              </w:rPr>
            </w:pPr>
            <w:r w:rsidRPr="00344411">
              <w:rPr>
                <w:rFonts w:cs="Arial"/>
                <w:b w:val="0"/>
                <w:color w:val="auto"/>
                <w:szCs w:val="18"/>
                <w:lang w:eastAsia="en-AU"/>
              </w:rPr>
              <w:t>Bottling &amp; packaging</w:t>
            </w:r>
          </w:p>
        </w:tc>
        <w:tc>
          <w:tcPr>
            <w:tcW w:w="1978" w:type="dxa"/>
            <w:shd w:val="clear" w:color="auto" w:fill="FFFFFF" w:themeFill="background1"/>
            <w:vAlign w:val="center"/>
          </w:tcPr>
          <w:p w:rsidRPr="0021250F" w:rsidR="00175632" w:rsidP="0021250F" w:rsidRDefault="00EC2DA1" w14:paraId="7CB25299" w14:textId="2B5C3A7D">
            <w:pPr>
              <w:pStyle w:val="Blueguidancetext"/>
              <w:jc w:val="center"/>
              <w:cnfStyle w:val="000000100000" w:firstRow="0" w:lastRow="0" w:firstColumn="0" w:lastColumn="0" w:oddVBand="0" w:evenVBand="0" w:oddHBand="1" w:evenHBand="0" w:firstRowFirstColumn="0" w:firstRowLastColumn="0" w:lastRowFirstColumn="0" w:lastRowLastColumn="0"/>
              <w:rPr>
                <w:color w:val="auto"/>
                <w:lang w:val="en-AU" w:eastAsia="en-AU"/>
              </w:rPr>
            </w:pPr>
            <w:r w:rsidRPr="0021250F">
              <w:rPr>
                <w:color w:val="auto"/>
                <w:lang w:eastAsia="en-AU"/>
              </w:rPr>
              <w:t>131.0</w:t>
            </w:r>
          </w:p>
        </w:tc>
      </w:tr>
      <w:tr w:rsidRPr="005F648F" w:rsidR="00175632" w:rsidTr="00175632" w14:paraId="031D47EE" w14:textId="77777777">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0A9338F1" w14:textId="781DB002">
            <w:pPr>
              <w:pStyle w:val="Blueguidancetext"/>
              <w:rPr>
                <w:rFonts w:cs="Arial"/>
                <w:b w:val="0"/>
                <w:color w:val="auto"/>
                <w:szCs w:val="18"/>
                <w:lang w:eastAsia="en-AU"/>
              </w:rPr>
            </w:pPr>
            <w:r w:rsidRPr="00344411">
              <w:rPr>
                <w:rFonts w:cs="Arial"/>
                <w:b w:val="0"/>
                <w:color w:val="auto"/>
                <w:szCs w:val="18"/>
                <w:lang w:eastAsia="en-AU"/>
              </w:rPr>
              <w:t>Downstream transport &amp; wholesale storage</w:t>
            </w:r>
          </w:p>
        </w:tc>
        <w:tc>
          <w:tcPr>
            <w:tcW w:w="1978" w:type="dxa"/>
            <w:shd w:val="clear" w:color="auto" w:fill="FFFFFF" w:themeFill="background1"/>
            <w:vAlign w:val="center"/>
          </w:tcPr>
          <w:p w:rsidRPr="0021250F" w:rsidR="005F50BC" w:rsidP="0021250F" w:rsidRDefault="005F50BC" w14:paraId="4CFC38D6" w14:textId="0A1086AF">
            <w:pPr>
              <w:pStyle w:val="Blueguidancetext"/>
              <w:jc w:val="center"/>
              <w:cnfStyle w:val="000000000000" w:firstRow="0" w:lastRow="0" w:firstColumn="0" w:lastColumn="0" w:oddVBand="0" w:evenVBand="0" w:oddHBand="0" w:evenHBand="0" w:firstRowFirstColumn="0" w:firstRowLastColumn="0" w:lastRowFirstColumn="0" w:lastRowLastColumn="0"/>
              <w:rPr>
                <w:color w:val="auto"/>
                <w:lang w:val="en-AU" w:eastAsia="en-AU"/>
              </w:rPr>
            </w:pPr>
            <w:r w:rsidRPr="0021250F">
              <w:rPr>
                <w:color w:val="auto"/>
                <w:lang w:val="en-AU" w:eastAsia="en-AU"/>
              </w:rPr>
              <w:t>35.4</w:t>
            </w:r>
          </w:p>
        </w:tc>
      </w:tr>
      <w:tr w:rsidRPr="005F648F" w:rsidR="00175632" w14:paraId="31A53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155D354E" w14:textId="6FFFC57D">
            <w:pPr>
              <w:pStyle w:val="Blueguidancetext"/>
              <w:rPr>
                <w:rFonts w:cs="Arial"/>
                <w:b w:val="0"/>
                <w:color w:val="auto"/>
                <w:szCs w:val="18"/>
                <w:lang w:eastAsia="en-AU"/>
              </w:rPr>
            </w:pPr>
            <w:r w:rsidRPr="00344411">
              <w:rPr>
                <w:rFonts w:cs="Arial"/>
                <w:b w:val="0"/>
                <w:color w:val="auto"/>
                <w:szCs w:val="18"/>
                <w:lang w:eastAsia="en-AU"/>
              </w:rPr>
              <w:t>Brewing</w:t>
            </w:r>
          </w:p>
        </w:tc>
        <w:tc>
          <w:tcPr>
            <w:tcW w:w="1978" w:type="dxa"/>
            <w:shd w:val="clear" w:color="auto" w:fill="FFFFFF" w:themeFill="background1"/>
            <w:vAlign w:val="center"/>
          </w:tcPr>
          <w:p w:rsidRPr="0021250F" w:rsidR="00175632" w:rsidP="0021250F" w:rsidRDefault="005F50BC" w14:paraId="33D29B86" w14:textId="2757C673">
            <w:pPr>
              <w:pStyle w:val="Blueguidancetext"/>
              <w:jc w:val="center"/>
              <w:cnfStyle w:val="000000100000" w:firstRow="0" w:lastRow="0" w:firstColumn="0" w:lastColumn="0" w:oddVBand="0" w:evenVBand="0" w:oddHBand="1" w:evenHBand="0" w:firstRowFirstColumn="0" w:firstRowLastColumn="0" w:lastRowFirstColumn="0" w:lastRowLastColumn="0"/>
              <w:rPr>
                <w:color w:val="auto"/>
                <w:lang w:val="en-AU" w:eastAsia="en-AU"/>
              </w:rPr>
            </w:pPr>
            <w:r w:rsidRPr="0021250F">
              <w:rPr>
                <w:color w:val="auto"/>
                <w:lang w:val="en-AU" w:eastAsia="en-AU"/>
              </w:rPr>
              <w:t>30.1</w:t>
            </w:r>
          </w:p>
        </w:tc>
      </w:tr>
      <w:tr w:rsidRPr="005F648F" w:rsidR="00175632" w:rsidTr="00175632" w14:paraId="18AA2993" w14:textId="77777777">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239A8FC9" w14:textId="67153E5E">
            <w:pPr>
              <w:pStyle w:val="Blueguidancetext"/>
              <w:rPr>
                <w:rFonts w:cs="Arial"/>
                <w:b w:val="0"/>
                <w:color w:val="auto"/>
                <w:szCs w:val="18"/>
                <w:lang w:eastAsia="en-AU"/>
              </w:rPr>
            </w:pPr>
            <w:r w:rsidRPr="00344411">
              <w:rPr>
                <w:rFonts w:cs="Arial"/>
                <w:b w:val="0"/>
                <w:color w:val="auto"/>
                <w:szCs w:val="18"/>
                <w:lang w:eastAsia="en-AU"/>
              </w:rPr>
              <w:t xml:space="preserve">Raw material sourcing </w:t>
            </w:r>
          </w:p>
        </w:tc>
        <w:tc>
          <w:tcPr>
            <w:tcW w:w="1978" w:type="dxa"/>
            <w:shd w:val="clear" w:color="auto" w:fill="FFFFFF" w:themeFill="background1"/>
            <w:vAlign w:val="center"/>
          </w:tcPr>
          <w:p w:rsidRPr="0021250F" w:rsidR="00175632" w:rsidP="0021250F" w:rsidRDefault="005F50BC" w14:paraId="7B8AD8C0" w14:textId="186A02D0">
            <w:pPr>
              <w:pStyle w:val="Blueguidancetext"/>
              <w:jc w:val="center"/>
              <w:cnfStyle w:val="000000000000" w:firstRow="0" w:lastRow="0" w:firstColumn="0" w:lastColumn="0" w:oddVBand="0" w:evenVBand="0" w:oddHBand="0" w:evenHBand="0" w:firstRowFirstColumn="0" w:firstRowLastColumn="0" w:lastRowFirstColumn="0" w:lastRowLastColumn="0"/>
              <w:rPr>
                <w:rFonts w:cs="Arial"/>
                <w:color w:val="auto"/>
                <w:szCs w:val="18"/>
              </w:rPr>
            </w:pPr>
            <w:r w:rsidRPr="0021250F">
              <w:rPr>
                <w:rFonts w:cs="Arial"/>
                <w:color w:val="auto"/>
                <w:szCs w:val="18"/>
              </w:rPr>
              <w:t>26.4</w:t>
            </w:r>
          </w:p>
        </w:tc>
      </w:tr>
      <w:tr w:rsidRPr="005F648F" w:rsidR="00175632" w14:paraId="624840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3F34441B" w14:textId="58B4A55C">
            <w:pPr>
              <w:pStyle w:val="Blueguidancetext"/>
              <w:rPr>
                <w:rFonts w:cs="Arial"/>
                <w:b w:val="0"/>
                <w:color w:val="auto"/>
                <w:szCs w:val="18"/>
                <w:lang w:eastAsia="en-AU"/>
              </w:rPr>
            </w:pPr>
            <w:r w:rsidRPr="00344411">
              <w:rPr>
                <w:rFonts w:cs="Arial"/>
                <w:b w:val="0"/>
                <w:color w:val="auto"/>
                <w:szCs w:val="18"/>
                <w:lang w:eastAsia="en-AU"/>
              </w:rPr>
              <w:t xml:space="preserve">Upstream transport </w:t>
            </w:r>
          </w:p>
        </w:tc>
        <w:tc>
          <w:tcPr>
            <w:tcW w:w="1978" w:type="dxa"/>
            <w:shd w:val="clear" w:color="auto" w:fill="FFFFFF" w:themeFill="background1"/>
            <w:vAlign w:val="center"/>
          </w:tcPr>
          <w:p w:rsidRPr="0021250F" w:rsidR="00175632" w:rsidP="0021250F" w:rsidRDefault="005F50BC" w14:paraId="53258ABC" w14:textId="420BD1DC">
            <w:pPr>
              <w:pStyle w:val="Blueguidancetext"/>
              <w:jc w:val="center"/>
              <w:cnfStyle w:val="000000100000" w:firstRow="0" w:lastRow="0" w:firstColumn="0" w:lastColumn="0" w:oddVBand="0" w:evenVBand="0" w:oddHBand="1" w:evenHBand="0" w:firstRowFirstColumn="0" w:firstRowLastColumn="0" w:lastRowFirstColumn="0" w:lastRowLastColumn="0"/>
              <w:rPr>
                <w:rFonts w:cs="Arial"/>
                <w:color w:val="auto"/>
                <w:szCs w:val="18"/>
              </w:rPr>
            </w:pPr>
            <w:r w:rsidRPr="0021250F">
              <w:rPr>
                <w:rFonts w:cs="Arial"/>
                <w:color w:val="auto"/>
                <w:szCs w:val="18"/>
              </w:rPr>
              <w:t>3.4</w:t>
            </w:r>
          </w:p>
        </w:tc>
      </w:tr>
      <w:tr w:rsidRPr="005F648F" w:rsidR="00175632" w14:paraId="455F4590" w14:textId="77777777">
        <w:tc>
          <w:tcPr>
            <w:cnfStyle w:val="001000000000" w:firstRow="0" w:lastRow="0" w:firstColumn="1" w:lastColumn="0" w:oddVBand="0" w:evenVBand="0" w:oddHBand="0" w:evenHBand="0" w:firstRowFirstColumn="0" w:firstRowLastColumn="0" w:lastRowFirstColumn="0" w:lastRowLastColumn="0"/>
            <w:tcW w:w="6516" w:type="dxa"/>
          </w:tcPr>
          <w:p w:rsidRPr="00FF22F9" w:rsidR="00175632" w:rsidP="00175632" w:rsidRDefault="00175632" w14:paraId="3B79AFC1" w14:textId="074BF820">
            <w:pPr>
              <w:pStyle w:val="Blueguidancetext"/>
              <w:rPr>
                <w:rFonts w:cs="Arial"/>
                <w:b w:val="0"/>
                <w:color w:val="auto"/>
                <w:szCs w:val="18"/>
                <w:lang w:eastAsia="en-AU"/>
              </w:rPr>
            </w:pPr>
            <w:r w:rsidRPr="00344411">
              <w:rPr>
                <w:rFonts w:cs="Arial"/>
                <w:color w:val="auto"/>
                <w:szCs w:val="18"/>
                <w:lang w:eastAsia="en-AU"/>
              </w:rPr>
              <w:t>2% Uplift</w:t>
            </w:r>
          </w:p>
        </w:tc>
        <w:tc>
          <w:tcPr>
            <w:tcW w:w="1978" w:type="dxa"/>
            <w:shd w:val="clear" w:color="auto" w:fill="FFFFFF" w:themeFill="background1"/>
            <w:vAlign w:val="center"/>
          </w:tcPr>
          <w:p w:rsidRPr="0021250F" w:rsidR="00175632" w:rsidP="0021250F" w:rsidRDefault="008D721F" w14:paraId="4658526F" w14:textId="5D2E966B">
            <w:pPr>
              <w:pStyle w:val="Blueguidancetext"/>
              <w:jc w:val="center"/>
              <w:cnfStyle w:val="000000000000" w:firstRow="0" w:lastRow="0" w:firstColumn="0" w:lastColumn="0" w:oddVBand="0" w:evenVBand="0" w:oddHBand="0" w:evenHBand="0" w:firstRowFirstColumn="0" w:firstRowLastColumn="0" w:lastRowFirstColumn="0" w:lastRowLastColumn="0"/>
              <w:rPr>
                <w:rFonts w:cs="Arial"/>
                <w:color w:val="auto"/>
                <w:szCs w:val="18"/>
              </w:rPr>
            </w:pPr>
            <w:r w:rsidRPr="0021250F">
              <w:rPr>
                <w:rFonts w:cs="Arial"/>
                <w:color w:val="auto"/>
                <w:szCs w:val="18"/>
              </w:rPr>
              <w:t>4.</w:t>
            </w:r>
            <w:r w:rsidRPr="0021250F" w:rsidR="0021250F">
              <w:rPr>
                <w:rFonts w:cs="Arial"/>
                <w:color w:val="auto"/>
                <w:szCs w:val="18"/>
              </w:rPr>
              <w:t>5</w:t>
            </w:r>
          </w:p>
        </w:tc>
      </w:tr>
      <w:tr w:rsidRPr="005F648F" w:rsidR="0009380F" w:rsidTr="006901A2" w14:paraId="72EA6B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A7D4D4" w:themeFill="accent4"/>
          </w:tcPr>
          <w:p w:rsidRPr="00AC3BCB" w:rsidR="0009380F" w:rsidP="0009380F" w:rsidRDefault="0009380F" w14:paraId="56AD063B" w14:textId="7FFD5A9E">
            <w:pPr>
              <w:pStyle w:val="Blueguidancetext"/>
              <w:rPr>
                <w:color w:val="auto"/>
                <w:lang w:val="en-AU" w:eastAsia="en-AU"/>
              </w:rPr>
            </w:pPr>
            <w:r>
              <w:rPr>
                <w:color w:val="auto"/>
                <w:lang w:val="en-AU" w:eastAsia="en-AU"/>
              </w:rPr>
              <w:t>Attributable emissions (</w:t>
            </w:r>
            <w:r w:rsidRPr="005F648F">
              <w:rPr>
                <w:color w:val="171717" w:themeColor="background2" w:themeShade="1A"/>
                <w:lang w:val="en-AU" w:eastAsia="en-AU"/>
              </w:rPr>
              <w:t>tCO</w:t>
            </w:r>
            <w:r w:rsidRPr="005F648F">
              <w:rPr>
                <w:color w:val="171717" w:themeColor="background2" w:themeShade="1A"/>
                <w:vertAlign w:val="subscript"/>
                <w:lang w:val="en-AU" w:eastAsia="en-AU"/>
              </w:rPr>
              <w:t>2</w:t>
            </w:r>
            <w:r w:rsidRPr="005F648F">
              <w:rPr>
                <w:color w:val="171717" w:themeColor="background2" w:themeShade="1A"/>
                <w:lang w:val="en-AU" w:eastAsia="en-AU"/>
              </w:rPr>
              <w:t>-e</w:t>
            </w:r>
            <w:r>
              <w:rPr>
                <w:color w:val="171717" w:themeColor="background2" w:themeShade="1A"/>
                <w:lang w:val="en-AU" w:eastAsia="en-AU"/>
              </w:rPr>
              <w:t>)</w:t>
            </w:r>
          </w:p>
        </w:tc>
        <w:tc>
          <w:tcPr>
            <w:tcW w:w="1978" w:type="dxa"/>
            <w:shd w:val="clear" w:color="auto" w:fill="FFFFFF" w:themeFill="background1"/>
            <w:vAlign w:val="center"/>
          </w:tcPr>
          <w:p w:rsidRPr="0021250F" w:rsidR="0009380F" w:rsidP="0021250F" w:rsidRDefault="0021250F" w14:paraId="46D4F5E7" w14:textId="59977AC7">
            <w:pPr>
              <w:pStyle w:val="Blueguidancetext"/>
              <w:jc w:val="center"/>
              <w:cnfStyle w:val="000000100000" w:firstRow="0" w:lastRow="0" w:firstColumn="0" w:lastColumn="0" w:oddVBand="0" w:evenVBand="0" w:oddHBand="1" w:evenHBand="0" w:firstRowFirstColumn="0" w:firstRowLastColumn="0" w:lastRowFirstColumn="0" w:lastRowLastColumn="0"/>
              <w:rPr>
                <w:b/>
                <w:bCs/>
                <w:color w:val="auto"/>
                <w:lang w:val="en-AU" w:eastAsia="en-AU"/>
              </w:rPr>
            </w:pPr>
            <w:r w:rsidRPr="0021250F">
              <w:rPr>
                <w:b/>
                <w:bCs/>
                <w:color w:val="auto"/>
                <w:lang w:val="en-AU" w:eastAsia="en-AU"/>
              </w:rPr>
              <w:t>230.8</w:t>
            </w:r>
          </w:p>
        </w:tc>
      </w:tr>
    </w:tbl>
    <w:p w:rsidR="00ED0181" w:rsidP="006E0CC2" w:rsidRDefault="00ED0181" w14:paraId="59E48A61" w14:textId="77777777">
      <w:pPr>
        <w:pStyle w:val="Blueguidancetext"/>
        <w:rPr>
          <w:lang w:val="en-AU" w:eastAsia="en-AU"/>
        </w:rPr>
      </w:pPr>
    </w:p>
    <w:tbl>
      <w:tblPr>
        <w:tblStyle w:val="GridTable4-Accent4"/>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6516"/>
        <w:gridCol w:w="1978"/>
      </w:tblGrid>
      <w:tr w:rsidRPr="0070627E" w:rsidR="00ED0181" w14:paraId="178C2F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vAlign w:val="center"/>
          </w:tcPr>
          <w:p w:rsidRPr="005F648F" w:rsidR="00ED0181" w:rsidRDefault="00ED0181" w14:paraId="59FCB490" w14:textId="4FE01C3B">
            <w:pPr>
              <w:pStyle w:val="Blueguidancetext"/>
              <w:rPr>
                <w:color w:val="171717" w:themeColor="background2" w:themeShade="1A"/>
                <w:lang w:val="en-AU" w:eastAsia="en-AU"/>
              </w:rPr>
            </w:pPr>
            <w:r>
              <w:rPr>
                <w:color w:val="171717" w:themeColor="background2" w:themeShade="1A"/>
                <w:lang w:val="en-AU" w:eastAsia="en-AU"/>
              </w:rPr>
              <w:t>Life cycle s</w:t>
            </w:r>
            <w:r w:rsidRPr="005F648F">
              <w:rPr>
                <w:color w:val="171717" w:themeColor="background2" w:themeShade="1A"/>
                <w:lang w:val="en-AU" w:eastAsia="en-AU"/>
              </w:rPr>
              <w:t>tage</w:t>
            </w:r>
          </w:p>
        </w:tc>
        <w:tc>
          <w:tcPr>
            <w:tcW w:w="1978" w:type="dxa"/>
            <w:vAlign w:val="center"/>
          </w:tcPr>
          <w:p w:rsidRPr="0070627E" w:rsidR="00ED0181" w:rsidRDefault="00ED0181" w14:paraId="4EA7D466" w14:textId="77777777">
            <w:pPr>
              <w:pStyle w:val="Blueguidancetext"/>
              <w:jc w:val="center"/>
              <w:cnfStyle w:val="100000000000" w:firstRow="1" w:lastRow="0" w:firstColumn="0" w:lastColumn="0" w:oddVBand="0" w:evenVBand="0" w:oddHBand="0" w:evenHBand="0" w:firstRowFirstColumn="0" w:firstRowLastColumn="0" w:lastRowFirstColumn="0" w:lastRowLastColumn="0"/>
              <w:rPr>
                <w:b w:val="0"/>
                <w:bCs w:val="0"/>
                <w:color w:val="171717" w:themeColor="background2" w:themeShade="1A"/>
                <w:lang w:val="en-AU" w:eastAsia="en-AU"/>
              </w:rPr>
            </w:pPr>
            <w:r>
              <w:rPr>
                <w:b w:val="0"/>
                <w:bCs w:val="0"/>
                <w:color w:val="171717" w:themeColor="background2" w:themeShade="1A"/>
                <w:lang w:val="en-AU" w:eastAsia="en-AU"/>
              </w:rPr>
              <w:t xml:space="preserve">Shared Emissions between Parent-Child </w:t>
            </w:r>
            <w:r w:rsidRPr="005F648F">
              <w:rPr>
                <w:color w:val="171717" w:themeColor="background2" w:themeShade="1A"/>
                <w:lang w:val="en-AU" w:eastAsia="en-AU"/>
              </w:rPr>
              <w:t>tCO</w:t>
            </w:r>
            <w:r w:rsidRPr="005F648F">
              <w:rPr>
                <w:color w:val="171717" w:themeColor="background2" w:themeShade="1A"/>
                <w:vertAlign w:val="subscript"/>
                <w:lang w:val="en-AU" w:eastAsia="en-AU"/>
              </w:rPr>
              <w:t>2</w:t>
            </w:r>
            <w:r w:rsidRPr="005F648F">
              <w:rPr>
                <w:color w:val="171717" w:themeColor="background2" w:themeShade="1A"/>
                <w:lang w:val="en-AU" w:eastAsia="en-AU"/>
              </w:rPr>
              <w:t>-e</w:t>
            </w:r>
          </w:p>
        </w:tc>
      </w:tr>
      <w:tr w:rsidRPr="002C0589" w:rsidR="00ED0181" w14:paraId="241DCE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7818C136" w14:textId="77777777">
            <w:pPr>
              <w:pStyle w:val="Blueguidancetext"/>
              <w:rPr>
                <w:szCs w:val="18"/>
                <w:lang w:val="en-AU" w:eastAsia="en-AU"/>
              </w:rPr>
            </w:pPr>
            <w:r w:rsidRPr="002C0589">
              <w:rPr>
                <w:b w:val="0"/>
                <w:color w:val="auto"/>
                <w:szCs w:val="18"/>
                <w:lang w:eastAsia="en-AU"/>
              </w:rPr>
              <w:t>Bottling &amp; packaging</w:t>
            </w:r>
          </w:p>
        </w:tc>
        <w:tc>
          <w:tcPr>
            <w:tcW w:w="1978" w:type="dxa"/>
            <w:shd w:val="clear" w:color="auto" w:fill="FFFFFF" w:themeFill="background1"/>
            <w:vAlign w:val="center"/>
          </w:tcPr>
          <w:p w:rsidRPr="002C0589" w:rsidR="00ED0181" w:rsidRDefault="00ED0181" w14:paraId="68B9347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C0589">
              <w:rPr>
                <w:rFonts w:ascii="Arial" w:hAnsi="Arial" w:cs="Arial"/>
                <w:color w:val="000000"/>
                <w:sz w:val="18"/>
                <w:szCs w:val="18"/>
              </w:rPr>
              <w:t>0</w:t>
            </w:r>
          </w:p>
        </w:tc>
      </w:tr>
      <w:tr w:rsidRPr="002C0589" w:rsidR="00ED0181" w14:paraId="3C7D57B4" w14:textId="77777777">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2691BE0C" w14:textId="77777777">
            <w:pPr>
              <w:pStyle w:val="Blueguidancetext"/>
              <w:rPr>
                <w:szCs w:val="18"/>
                <w:lang w:val="en-AU" w:eastAsia="en-AU"/>
              </w:rPr>
            </w:pPr>
            <w:r w:rsidRPr="002C0589">
              <w:rPr>
                <w:b w:val="0"/>
                <w:color w:val="auto"/>
                <w:szCs w:val="18"/>
                <w:lang w:eastAsia="en-AU"/>
              </w:rPr>
              <w:t>Downstream transport &amp; wholesale storage</w:t>
            </w:r>
          </w:p>
        </w:tc>
        <w:tc>
          <w:tcPr>
            <w:tcW w:w="1978" w:type="dxa"/>
            <w:shd w:val="clear" w:color="auto" w:fill="FFFFFF" w:themeFill="background1"/>
            <w:vAlign w:val="center"/>
          </w:tcPr>
          <w:p w:rsidRPr="002C0589" w:rsidR="00ED0181" w:rsidRDefault="00ED0181" w14:paraId="40349678" w14:textId="1BFAF7B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0589">
              <w:rPr>
                <w:rFonts w:ascii="Arial" w:hAnsi="Arial" w:cs="Arial"/>
                <w:color w:val="000000"/>
                <w:sz w:val="18"/>
                <w:szCs w:val="18"/>
              </w:rPr>
              <w:t>0.</w:t>
            </w:r>
            <w:r w:rsidR="006617A3">
              <w:rPr>
                <w:rFonts w:ascii="Arial" w:hAnsi="Arial" w:cs="Arial"/>
                <w:color w:val="000000"/>
                <w:sz w:val="18"/>
                <w:szCs w:val="18"/>
              </w:rPr>
              <w:t>3</w:t>
            </w:r>
          </w:p>
        </w:tc>
      </w:tr>
      <w:tr w:rsidRPr="002C0589" w:rsidR="00ED0181" w14:paraId="224970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2F9A73A0" w14:textId="77777777">
            <w:pPr>
              <w:pStyle w:val="Blueguidancetext"/>
              <w:rPr>
                <w:szCs w:val="18"/>
                <w:lang w:val="en-AU" w:eastAsia="en-AU"/>
              </w:rPr>
            </w:pPr>
            <w:r w:rsidRPr="002C0589">
              <w:rPr>
                <w:b w:val="0"/>
                <w:color w:val="auto"/>
                <w:szCs w:val="18"/>
                <w:lang w:eastAsia="en-AU"/>
              </w:rPr>
              <w:t>Brewing</w:t>
            </w:r>
          </w:p>
        </w:tc>
        <w:tc>
          <w:tcPr>
            <w:tcW w:w="1978" w:type="dxa"/>
            <w:shd w:val="clear" w:color="auto" w:fill="FFFFFF" w:themeFill="background1"/>
            <w:vAlign w:val="center"/>
          </w:tcPr>
          <w:p w:rsidRPr="002C0589" w:rsidR="00ED0181" w:rsidRDefault="006617A3" w14:paraId="535295CB" w14:textId="6F3058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23.4</w:t>
            </w:r>
          </w:p>
        </w:tc>
      </w:tr>
      <w:tr w:rsidRPr="002C0589" w:rsidR="00ED0181" w14:paraId="1C2426F8" w14:textId="77777777">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76670959" w14:textId="77777777">
            <w:pPr>
              <w:pStyle w:val="Blueguidancetext"/>
              <w:rPr>
                <w:b w:val="0"/>
                <w:szCs w:val="18"/>
                <w:lang w:val="en-AU" w:eastAsia="en-AU"/>
              </w:rPr>
            </w:pPr>
            <w:r w:rsidRPr="002C0589">
              <w:rPr>
                <w:b w:val="0"/>
                <w:color w:val="auto"/>
                <w:szCs w:val="18"/>
                <w:lang w:eastAsia="en-AU"/>
              </w:rPr>
              <w:t xml:space="preserve">Raw material sourcing </w:t>
            </w:r>
          </w:p>
        </w:tc>
        <w:tc>
          <w:tcPr>
            <w:tcW w:w="1978" w:type="dxa"/>
            <w:shd w:val="clear" w:color="auto" w:fill="FFFFFF" w:themeFill="background1"/>
            <w:vAlign w:val="center"/>
          </w:tcPr>
          <w:p w:rsidRPr="002C0589" w:rsidR="00ED0181" w:rsidRDefault="00ED0181" w14:paraId="69DE9C6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2C0589">
              <w:rPr>
                <w:rFonts w:ascii="Arial" w:hAnsi="Arial" w:cs="Arial"/>
                <w:color w:val="000000"/>
                <w:sz w:val="18"/>
                <w:szCs w:val="18"/>
              </w:rPr>
              <w:t>0</w:t>
            </w:r>
          </w:p>
        </w:tc>
      </w:tr>
      <w:tr w:rsidRPr="002C0589" w:rsidR="00ED0181" w14:paraId="001BD1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31F7A700" w14:textId="77777777">
            <w:pPr>
              <w:pStyle w:val="Blueguidancetext"/>
              <w:rPr>
                <w:b w:val="0"/>
                <w:szCs w:val="18"/>
                <w:lang w:val="en-AU" w:eastAsia="en-AU"/>
              </w:rPr>
            </w:pPr>
            <w:r w:rsidRPr="002C0589">
              <w:rPr>
                <w:b w:val="0"/>
                <w:color w:val="auto"/>
                <w:szCs w:val="18"/>
                <w:lang w:eastAsia="en-AU"/>
              </w:rPr>
              <w:t xml:space="preserve">Upstream transport </w:t>
            </w:r>
          </w:p>
        </w:tc>
        <w:tc>
          <w:tcPr>
            <w:tcW w:w="1978" w:type="dxa"/>
            <w:shd w:val="clear" w:color="auto" w:fill="FFFFFF" w:themeFill="background1"/>
            <w:vAlign w:val="center"/>
          </w:tcPr>
          <w:p w:rsidRPr="002C0589" w:rsidR="00ED0181" w:rsidRDefault="00ED0181" w14:paraId="04CE799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2C0589">
              <w:rPr>
                <w:rFonts w:ascii="Arial" w:hAnsi="Arial" w:cs="Arial"/>
                <w:color w:val="000000"/>
                <w:sz w:val="18"/>
                <w:szCs w:val="18"/>
              </w:rPr>
              <w:t>0</w:t>
            </w:r>
          </w:p>
        </w:tc>
      </w:tr>
      <w:tr w:rsidRPr="002C0589" w:rsidR="00ED0181" w14:paraId="70832042" w14:textId="77777777">
        <w:tc>
          <w:tcPr>
            <w:cnfStyle w:val="001000000000" w:firstRow="0" w:lastRow="0" w:firstColumn="1" w:lastColumn="0" w:oddVBand="0" w:evenVBand="0" w:oddHBand="0" w:evenHBand="0" w:firstRowFirstColumn="0" w:firstRowLastColumn="0" w:lastRowFirstColumn="0" w:lastRowLastColumn="0"/>
            <w:tcW w:w="6516" w:type="dxa"/>
          </w:tcPr>
          <w:p w:rsidRPr="002C0589" w:rsidR="00ED0181" w:rsidRDefault="00ED0181" w14:paraId="46348915" w14:textId="77777777">
            <w:pPr>
              <w:pStyle w:val="Blueguidancetext"/>
              <w:rPr>
                <w:b w:val="0"/>
                <w:szCs w:val="18"/>
                <w:lang w:val="en-AU" w:eastAsia="en-AU"/>
              </w:rPr>
            </w:pPr>
            <w:r w:rsidRPr="002C0589">
              <w:rPr>
                <w:color w:val="auto"/>
                <w:szCs w:val="18"/>
                <w:lang w:eastAsia="en-AU"/>
              </w:rPr>
              <w:t>2% Uplift</w:t>
            </w:r>
          </w:p>
        </w:tc>
        <w:tc>
          <w:tcPr>
            <w:tcW w:w="1978" w:type="dxa"/>
            <w:shd w:val="clear" w:color="auto" w:fill="FFFFFF" w:themeFill="background1"/>
            <w:vAlign w:val="center"/>
          </w:tcPr>
          <w:p w:rsidRPr="002C0589" w:rsidR="00ED0181" w:rsidRDefault="00ED0181" w14:paraId="687BCD62" w14:textId="77777777">
            <w:pPr>
              <w:pStyle w:val="Blueguidancetext"/>
              <w:jc w:val="center"/>
              <w:cnfStyle w:val="000000000000" w:firstRow="0" w:lastRow="0" w:firstColumn="0" w:lastColumn="0" w:oddVBand="0" w:evenVBand="0" w:oddHBand="0" w:evenHBand="0" w:firstRowFirstColumn="0" w:firstRowLastColumn="0" w:lastRowFirstColumn="0" w:lastRowLastColumn="0"/>
              <w:rPr>
                <w:rFonts w:cs="Arial"/>
                <w:szCs w:val="18"/>
                <w:lang w:val="en-AU" w:eastAsia="en-AU"/>
              </w:rPr>
            </w:pPr>
            <w:r w:rsidRPr="002C0589">
              <w:rPr>
                <w:rFonts w:cs="Arial"/>
                <w:color w:val="000000"/>
                <w:szCs w:val="18"/>
              </w:rPr>
              <w:t>0</w:t>
            </w:r>
          </w:p>
        </w:tc>
      </w:tr>
      <w:tr w:rsidRPr="002C0589" w:rsidR="00ED0181" w14:paraId="526C4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shd w:val="clear" w:color="auto" w:fill="A7D4D4" w:themeFill="accent4"/>
          </w:tcPr>
          <w:p w:rsidRPr="002C0589" w:rsidR="00ED0181" w:rsidRDefault="00ED0181" w14:paraId="71798740" w14:textId="77777777">
            <w:pPr>
              <w:pStyle w:val="Blueguidancetext"/>
              <w:rPr>
                <w:color w:val="auto"/>
                <w:szCs w:val="18"/>
                <w:lang w:val="en-AU" w:eastAsia="en-AU"/>
              </w:rPr>
            </w:pPr>
            <w:r>
              <w:rPr>
                <w:color w:val="auto"/>
                <w:szCs w:val="18"/>
                <w:lang w:val="en-AU" w:eastAsia="en-AU"/>
              </w:rPr>
              <w:t>Shared</w:t>
            </w:r>
            <w:r w:rsidRPr="002C0589">
              <w:rPr>
                <w:color w:val="auto"/>
                <w:szCs w:val="18"/>
                <w:lang w:val="en-AU" w:eastAsia="en-AU"/>
              </w:rPr>
              <w:t xml:space="preserve"> emissions (</w:t>
            </w:r>
            <w:r w:rsidRPr="002C0589">
              <w:rPr>
                <w:color w:val="171717" w:themeColor="background2" w:themeShade="1A"/>
                <w:szCs w:val="18"/>
                <w:lang w:val="en-AU" w:eastAsia="en-AU"/>
              </w:rPr>
              <w:t>tCO</w:t>
            </w:r>
            <w:r w:rsidRPr="002C0589">
              <w:rPr>
                <w:color w:val="171717" w:themeColor="background2" w:themeShade="1A"/>
                <w:szCs w:val="18"/>
                <w:vertAlign w:val="subscript"/>
                <w:lang w:val="en-AU" w:eastAsia="en-AU"/>
              </w:rPr>
              <w:t>2</w:t>
            </w:r>
            <w:r w:rsidRPr="002C0589">
              <w:rPr>
                <w:color w:val="171717" w:themeColor="background2" w:themeShade="1A"/>
                <w:szCs w:val="18"/>
                <w:lang w:val="en-AU" w:eastAsia="en-AU"/>
              </w:rPr>
              <w:t>-e)</w:t>
            </w:r>
            <w:r>
              <w:rPr>
                <w:color w:val="171717" w:themeColor="background2" w:themeShade="1A"/>
                <w:szCs w:val="18"/>
                <w:lang w:val="en-AU" w:eastAsia="en-AU"/>
              </w:rPr>
              <w:t xml:space="preserve"> – XXXX Zero emissions covered in the Parent Certification</w:t>
            </w:r>
          </w:p>
        </w:tc>
        <w:tc>
          <w:tcPr>
            <w:tcW w:w="1978" w:type="dxa"/>
            <w:shd w:val="clear" w:color="auto" w:fill="FFFFFF" w:themeFill="background1"/>
            <w:vAlign w:val="center"/>
          </w:tcPr>
          <w:p w:rsidRPr="002C0589" w:rsidR="00ED0181" w:rsidRDefault="00C2560F" w14:paraId="5E468514" w14:textId="1201AE49">
            <w:pPr>
              <w:pStyle w:val="Blueguidancetext"/>
              <w:jc w:val="center"/>
              <w:cnfStyle w:val="000000100000" w:firstRow="0" w:lastRow="0" w:firstColumn="0" w:lastColumn="0" w:oddVBand="0" w:evenVBand="0" w:oddHBand="1" w:evenHBand="0" w:firstRowFirstColumn="0" w:firstRowLastColumn="0" w:lastRowFirstColumn="0" w:lastRowLastColumn="0"/>
              <w:rPr>
                <w:rFonts w:cs="Arial"/>
                <w:szCs w:val="18"/>
                <w:lang w:val="en-AU" w:eastAsia="en-AU"/>
              </w:rPr>
            </w:pPr>
            <w:r w:rsidRPr="00C2560F">
              <w:rPr>
                <w:rFonts w:cs="Arial"/>
                <w:color w:val="auto"/>
                <w:szCs w:val="18"/>
                <w:lang w:val="en-AU" w:eastAsia="en-AU"/>
              </w:rPr>
              <w:t>23.7</w:t>
            </w:r>
          </w:p>
        </w:tc>
      </w:tr>
    </w:tbl>
    <w:p w:rsidR="00ED0181" w:rsidP="006E0CC2" w:rsidRDefault="00ED0181" w14:paraId="431014E7" w14:textId="77777777">
      <w:pPr>
        <w:pStyle w:val="Blueguidancetext"/>
        <w:rPr>
          <w:lang w:val="en-AU" w:eastAsia="en-AU"/>
        </w:rPr>
      </w:pPr>
    </w:p>
    <w:p w:rsidRPr="006D498E" w:rsidR="00ED0181" w:rsidP="006E0CC2" w:rsidRDefault="00ED0181" w14:paraId="7792E8DF" w14:textId="77777777">
      <w:pPr>
        <w:pStyle w:val="Blueguidancetext"/>
        <w:rPr>
          <w:lang w:val="en-AU" w:eastAsia="en-AU"/>
        </w:rPr>
      </w:pP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6516"/>
        <w:gridCol w:w="1978"/>
      </w:tblGrid>
      <w:tr w:rsidRPr="006D498E" w:rsidR="00BC621B" w:rsidTr="00BC621B" w14:paraId="22402AA0" w14:textId="77777777">
        <w:tc>
          <w:tcPr>
            <w:tcW w:w="8494" w:type="dxa"/>
            <w:gridSpan w:val="2"/>
            <w:shd w:val="clear" w:color="auto" w:fill="A7D4D4" w:themeFill="accent4"/>
            <w:vAlign w:val="center"/>
          </w:tcPr>
          <w:p w:rsidRPr="006D498E" w:rsidR="00BC621B" w:rsidP="00BC621B" w:rsidRDefault="00BC621B" w14:paraId="78B71226" w14:textId="1F238906">
            <w:pPr>
              <w:pStyle w:val="Blueguidancetext"/>
              <w:jc w:val="center"/>
              <w:rPr>
                <w:rFonts w:cs="Times New Roman (Body CS)"/>
                <w:bCs/>
                <w:color w:val="auto"/>
                <w:spacing w:val="-1"/>
                <w:szCs w:val="14"/>
              </w:rPr>
            </w:pPr>
            <w:r w:rsidRPr="006D498E">
              <w:rPr>
                <w:rFonts w:cs="Times New Roman (Body CS)"/>
                <w:b/>
                <w:color w:val="auto"/>
                <w:spacing w:val="-1"/>
                <w:szCs w:val="14"/>
              </w:rPr>
              <w:t>Product offset liability</w:t>
            </w:r>
          </w:p>
        </w:tc>
      </w:tr>
      <w:tr w:rsidRPr="006D498E" w:rsidR="003B0DC1" w:rsidTr="006901A2" w14:paraId="4487BBA6" w14:textId="77777777">
        <w:tc>
          <w:tcPr>
            <w:tcW w:w="6516" w:type="dxa"/>
            <w:shd w:val="clear" w:color="auto" w:fill="EDF6F6" w:themeFill="accent4" w:themeFillTint="33"/>
            <w:vAlign w:val="center"/>
          </w:tcPr>
          <w:p w:rsidRPr="00CC5E09" w:rsidR="003B0DC1" w:rsidP="00BC621B" w:rsidRDefault="003B0DC1" w14:paraId="086B3CF1" w14:textId="0DF0C944">
            <w:pPr>
              <w:pStyle w:val="Blueguidancetext"/>
              <w:rPr>
                <w:rFonts w:cs="Times New Roman (Body CS)"/>
                <w:color w:val="auto"/>
                <w:spacing w:val="-1"/>
                <w:szCs w:val="14"/>
              </w:rPr>
            </w:pPr>
            <w:r w:rsidRPr="0079760D">
              <w:rPr>
                <w:rFonts w:cs="Times New Roman (Body CS)"/>
                <w:b/>
                <w:bCs/>
                <w:color w:val="auto"/>
                <w:spacing w:val="-1"/>
                <w:szCs w:val="14"/>
              </w:rPr>
              <w:t>Emissions intensity per fun</w:t>
            </w:r>
            <w:r w:rsidRPr="0079760D" w:rsidR="00BC621B">
              <w:rPr>
                <w:rFonts w:cs="Times New Roman (Body CS)"/>
                <w:b/>
                <w:bCs/>
                <w:color w:val="auto"/>
                <w:spacing w:val="-1"/>
                <w:szCs w:val="14"/>
              </w:rPr>
              <w:t>ctional unit</w:t>
            </w:r>
            <w:r w:rsidR="0078668F">
              <w:rPr>
                <w:rFonts w:cs="Times New Roman (Body CS)"/>
                <w:color w:val="auto"/>
                <w:spacing w:val="-1"/>
                <w:szCs w:val="14"/>
              </w:rPr>
              <w:t xml:space="preserve"> (</w:t>
            </w:r>
            <w:r w:rsidRPr="00BC099D" w:rsidR="0078668F">
              <w:rPr>
                <w:color w:val="auto"/>
                <w:szCs w:val="18"/>
              </w:rPr>
              <w:t xml:space="preserve">1 </w:t>
            </w:r>
            <w:proofErr w:type="spellStart"/>
            <w:r w:rsidR="0078668F">
              <w:rPr>
                <w:color w:val="auto"/>
                <w:szCs w:val="18"/>
              </w:rPr>
              <w:t>l</w:t>
            </w:r>
            <w:r w:rsidRPr="00BC099D" w:rsidR="0078668F">
              <w:rPr>
                <w:color w:val="auto"/>
                <w:szCs w:val="18"/>
              </w:rPr>
              <w:t>itre</w:t>
            </w:r>
            <w:proofErr w:type="spellEnd"/>
            <w:r w:rsidRPr="00BC099D" w:rsidR="0078668F">
              <w:rPr>
                <w:color w:val="auto"/>
                <w:szCs w:val="18"/>
              </w:rPr>
              <w:t xml:space="preserve"> of XXXX Zero alcohol-free beer produced</w:t>
            </w:r>
            <w:r w:rsidR="0078668F">
              <w:rPr>
                <w:color w:val="auto"/>
                <w:szCs w:val="18"/>
              </w:rPr>
              <w:t>)</w:t>
            </w:r>
          </w:p>
        </w:tc>
        <w:tc>
          <w:tcPr>
            <w:tcW w:w="1978" w:type="dxa"/>
            <w:vAlign w:val="center"/>
          </w:tcPr>
          <w:p w:rsidRPr="006D498E" w:rsidR="003B0DC1" w:rsidP="006901A2" w:rsidRDefault="004D0E01" w14:paraId="150D9131" w14:textId="646D9C1D">
            <w:pPr>
              <w:pStyle w:val="Blueguidancetext"/>
              <w:jc w:val="center"/>
              <w:rPr>
                <w:rFonts w:cs="Times New Roman (Body CS)"/>
                <w:bCs/>
                <w:color w:val="auto"/>
                <w:spacing w:val="-1"/>
                <w:szCs w:val="14"/>
              </w:rPr>
            </w:pPr>
            <w:r>
              <w:rPr>
                <w:rFonts w:eastAsia="Times New Roman" w:cs="Arial"/>
                <w:color w:val="171717"/>
                <w:szCs w:val="18"/>
                <w:lang w:eastAsia="en-AU"/>
              </w:rPr>
              <w:t>Confidential</w:t>
            </w:r>
          </w:p>
        </w:tc>
      </w:tr>
      <w:tr w:rsidRPr="006D498E" w:rsidR="006D498E" w:rsidTr="006901A2" w14:paraId="3C29700C" w14:textId="77777777">
        <w:tc>
          <w:tcPr>
            <w:tcW w:w="6516" w:type="dxa"/>
            <w:shd w:val="clear" w:color="auto" w:fill="EDF6F6" w:themeFill="accent4" w:themeFillTint="33"/>
            <w:vAlign w:val="center"/>
          </w:tcPr>
          <w:p w:rsidRPr="00CC5E09" w:rsidR="006D498E" w:rsidP="00BC621B" w:rsidRDefault="006D498E" w14:paraId="28F5C0CB" w14:textId="39A9A7C9">
            <w:pPr>
              <w:pStyle w:val="Blueguidancetext"/>
              <w:rPr>
                <w:rFonts w:cs="Times New Roman (Body CS)"/>
                <w:color w:val="auto"/>
                <w:spacing w:val="-1"/>
                <w:szCs w:val="14"/>
              </w:rPr>
            </w:pPr>
            <w:r w:rsidRPr="00CC5E09">
              <w:rPr>
                <w:rFonts w:cs="Times New Roman (Body CS)"/>
                <w:color w:val="auto"/>
                <w:spacing w:val="-1"/>
                <w:szCs w:val="14"/>
              </w:rPr>
              <w:t xml:space="preserve">Emissions intensity per functional unit including uplift </w:t>
            </w:r>
            <w:r w:rsidRPr="00CC5E09" w:rsidR="002C2B62">
              <w:rPr>
                <w:rFonts w:cs="Times New Roman (Body CS)"/>
                <w:color w:val="auto"/>
                <w:spacing w:val="-1"/>
                <w:szCs w:val="14"/>
              </w:rPr>
              <w:t>factors</w:t>
            </w:r>
          </w:p>
        </w:tc>
        <w:tc>
          <w:tcPr>
            <w:tcW w:w="1978" w:type="dxa"/>
            <w:vAlign w:val="center"/>
          </w:tcPr>
          <w:p w:rsidRPr="006D498E" w:rsidR="006D498E" w:rsidP="006901A2" w:rsidRDefault="006F4064" w14:paraId="76F1FAA4" w14:textId="4326328D">
            <w:pPr>
              <w:pStyle w:val="Blueguidancetext"/>
              <w:jc w:val="center"/>
              <w:rPr>
                <w:rFonts w:cs="Times New Roman (Body CS)"/>
                <w:bCs/>
                <w:color w:val="auto"/>
                <w:spacing w:val="-1"/>
                <w:szCs w:val="14"/>
              </w:rPr>
            </w:pPr>
            <w:r w:rsidRPr="004B42A7">
              <w:rPr>
                <w:bCs/>
                <w:color w:val="auto"/>
                <w:lang w:val="en-AU" w:eastAsia="en-AU"/>
              </w:rPr>
              <w:t>Confidential</w:t>
            </w:r>
          </w:p>
        </w:tc>
      </w:tr>
      <w:tr w:rsidRPr="006D498E" w:rsidR="003B0DC1" w:rsidTr="006901A2" w14:paraId="2F13B27D" w14:textId="77777777">
        <w:tc>
          <w:tcPr>
            <w:tcW w:w="6516" w:type="dxa"/>
            <w:shd w:val="clear" w:color="auto" w:fill="EDF6F6" w:themeFill="accent4" w:themeFillTint="33"/>
            <w:vAlign w:val="center"/>
          </w:tcPr>
          <w:p w:rsidRPr="00CC5E09" w:rsidR="003B0DC1" w:rsidP="00BC621B" w:rsidRDefault="003B0DC1" w14:paraId="12B0087B" w14:textId="52D99DAA">
            <w:pPr>
              <w:pStyle w:val="Blueguidancetext"/>
              <w:rPr>
                <w:rFonts w:cs="Times New Roman (Body CS)"/>
                <w:color w:val="auto"/>
                <w:spacing w:val="-1"/>
                <w:szCs w:val="14"/>
              </w:rPr>
            </w:pPr>
            <w:r w:rsidRPr="00CC5E09">
              <w:rPr>
                <w:rFonts w:cs="Times New Roman (Body CS)"/>
                <w:color w:val="auto"/>
                <w:spacing w:val="-1"/>
                <w:szCs w:val="14"/>
              </w:rPr>
              <w:t xml:space="preserve">Number of functional units </w:t>
            </w:r>
            <w:r w:rsidRPr="00CC5E09" w:rsidR="002C2B62">
              <w:rPr>
                <w:rFonts w:cs="Times New Roman (Body CS)"/>
                <w:color w:val="auto"/>
                <w:spacing w:val="-1"/>
                <w:szCs w:val="14"/>
              </w:rPr>
              <w:t xml:space="preserve">covered by </w:t>
            </w:r>
            <w:r w:rsidRPr="00CC5E09" w:rsidR="00034C0A">
              <w:rPr>
                <w:rFonts w:cs="Times New Roman (Body CS)"/>
                <w:color w:val="auto"/>
                <w:spacing w:val="-1"/>
                <w:szCs w:val="14"/>
              </w:rPr>
              <w:t xml:space="preserve">the certification </w:t>
            </w:r>
          </w:p>
        </w:tc>
        <w:tc>
          <w:tcPr>
            <w:tcW w:w="1978" w:type="dxa"/>
            <w:vAlign w:val="center"/>
          </w:tcPr>
          <w:p w:rsidRPr="006D498E" w:rsidR="003B0DC1" w:rsidP="006901A2" w:rsidRDefault="0021250F" w14:paraId="06420DAF" w14:textId="777D1066">
            <w:pPr>
              <w:pStyle w:val="Blueguidancetext"/>
              <w:jc w:val="center"/>
              <w:rPr>
                <w:rFonts w:cs="Times New Roman (Body CS)"/>
                <w:bCs/>
                <w:color w:val="auto"/>
                <w:spacing w:val="-1"/>
                <w:szCs w:val="14"/>
              </w:rPr>
            </w:pPr>
            <w:r>
              <w:rPr>
                <w:rFonts w:cs="Times New Roman (Body CS)"/>
                <w:bCs/>
                <w:color w:val="auto"/>
                <w:spacing w:val="-1"/>
                <w:szCs w:val="14"/>
              </w:rPr>
              <w:t>Confidential</w:t>
            </w:r>
          </w:p>
        </w:tc>
      </w:tr>
      <w:tr w:rsidRPr="006D498E" w:rsidR="005D5C6C" w:rsidTr="006901A2" w14:paraId="68227494" w14:textId="77777777">
        <w:tc>
          <w:tcPr>
            <w:tcW w:w="6516" w:type="dxa"/>
            <w:shd w:val="clear" w:color="auto" w:fill="EDF6F6" w:themeFill="accent4" w:themeFillTint="33"/>
            <w:vAlign w:val="center"/>
          </w:tcPr>
          <w:p w:rsidRPr="00CC5E09" w:rsidR="005D5C6C" w:rsidP="005D5C6C" w:rsidRDefault="005D5C6C" w14:paraId="442570EF" w14:textId="79C90232">
            <w:pPr>
              <w:pStyle w:val="Blueguidancetext"/>
              <w:rPr>
                <w:rFonts w:cs="Times New Roman (Body CS)"/>
                <w:color w:val="auto"/>
                <w:spacing w:val="-1"/>
                <w:szCs w:val="14"/>
              </w:rPr>
            </w:pPr>
            <w:r>
              <w:rPr>
                <w:rFonts w:cs="Times New Roman (Body CS)"/>
                <w:color w:val="auto"/>
                <w:spacing w:val="-1"/>
                <w:szCs w:val="14"/>
              </w:rPr>
              <w:t>Total emissions</w:t>
            </w:r>
            <w:r w:rsidRPr="00CC5E09">
              <w:rPr>
                <w:rFonts w:cs="Times New Roman (Body CS)"/>
                <w:color w:val="auto"/>
                <w:spacing w:val="-1"/>
                <w:szCs w:val="14"/>
              </w:rPr>
              <w:t xml:space="preserve"> </w:t>
            </w:r>
            <w:r>
              <w:rPr>
                <w:rFonts w:cs="Times New Roman (Body CS)"/>
                <w:color w:val="auto"/>
                <w:spacing w:val="-1"/>
                <w:szCs w:val="14"/>
              </w:rPr>
              <w:t>covered in the XXXX Zero Product Certification</w:t>
            </w:r>
          </w:p>
        </w:tc>
        <w:tc>
          <w:tcPr>
            <w:tcW w:w="1978" w:type="dxa"/>
            <w:vAlign w:val="center"/>
          </w:tcPr>
          <w:p w:rsidR="005D5C6C" w:rsidP="005D5C6C" w:rsidRDefault="008B12C9" w14:paraId="6B6A4D40" w14:textId="4912B60F">
            <w:pPr>
              <w:pStyle w:val="Blueguidancetext"/>
              <w:jc w:val="center"/>
              <w:rPr>
                <w:rFonts w:cs="Times New Roman (Body CS)"/>
                <w:bCs/>
                <w:color w:val="auto"/>
                <w:spacing w:val="-1"/>
                <w:szCs w:val="14"/>
              </w:rPr>
            </w:pPr>
            <w:r>
              <w:rPr>
                <w:rFonts w:cs="Times New Roman (Body CS)"/>
                <w:bCs/>
                <w:color w:val="auto"/>
                <w:spacing w:val="-1"/>
                <w:szCs w:val="14"/>
              </w:rPr>
              <w:t>23</w:t>
            </w:r>
            <w:r w:rsidR="00F04538">
              <w:rPr>
                <w:rFonts w:cs="Times New Roman (Body CS)"/>
                <w:bCs/>
                <w:color w:val="auto"/>
                <w:spacing w:val="-1"/>
                <w:szCs w:val="14"/>
              </w:rPr>
              <w:t>1</w:t>
            </w:r>
          </w:p>
        </w:tc>
      </w:tr>
      <w:tr w:rsidRPr="006D498E" w:rsidR="005D5C6C" w:rsidTr="006901A2" w14:paraId="1C507E93" w14:textId="77777777">
        <w:tc>
          <w:tcPr>
            <w:tcW w:w="6516" w:type="dxa"/>
            <w:shd w:val="clear" w:color="auto" w:fill="EDF6F6" w:themeFill="accent4" w:themeFillTint="33"/>
            <w:vAlign w:val="center"/>
          </w:tcPr>
          <w:p w:rsidRPr="00CC5E09" w:rsidR="005D5C6C" w:rsidP="005D5C6C" w:rsidRDefault="005D5C6C" w14:paraId="02B28C55" w14:textId="2F6624BD">
            <w:pPr>
              <w:pStyle w:val="Blueguidancetext"/>
              <w:rPr>
                <w:rFonts w:cs="Times New Roman (Body CS)"/>
                <w:color w:val="auto"/>
                <w:spacing w:val="-1"/>
                <w:szCs w:val="14"/>
              </w:rPr>
            </w:pPr>
            <w:r>
              <w:rPr>
                <w:rFonts w:cs="Times New Roman (Body CS)"/>
                <w:color w:val="auto"/>
                <w:spacing w:val="-1"/>
                <w:szCs w:val="14"/>
              </w:rPr>
              <w:t>Total emissions</w:t>
            </w:r>
            <w:r w:rsidRPr="00CC5E09">
              <w:rPr>
                <w:rFonts w:cs="Times New Roman (Body CS)"/>
                <w:color w:val="auto"/>
                <w:spacing w:val="-1"/>
                <w:szCs w:val="14"/>
              </w:rPr>
              <w:t xml:space="preserve"> </w:t>
            </w:r>
            <w:r>
              <w:rPr>
                <w:rFonts w:cs="Times New Roman (Body CS)"/>
                <w:color w:val="auto"/>
                <w:spacing w:val="-1"/>
                <w:szCs w:val="14"/>
              </w:rPr>
              <w:t xml:space="preserve">shared between Lion Pty Ltd </w:t>
            </w:r>
            <w:proofErr w:type="spellStart"/>
            <w:r>
              <w:rPr>
                <w:rFonts w:cs="Times New Roman (Body CS)"/>
                <w:color w:val="auto"/>
                <w:spacing w:val="-1"/>
                <w:szCs w:val="14"/>
              </w:rPr>
              <w:t>Organisation</w:t>
            </w:r>
            <w:proofErr w:type="spellEnd"/>
            <w:r>
              <w:rPr>
                <w:rFonts w:cs="Times New Roman (Body CS)"/>
                <w:color w:val="auto"/>
                <w:spacing w:val="-1"/>
                <w:szCs w:val="14"/>
              </w:rPr>
              <w:t xml:space="preserve"> Certification and XXXX Zero Product Certification</w:t>
            </w:r>
          </w:p>
        </w:tc>
        <w:tc>
          <w:tcPr>
            <w:tcW w:w="1978" w:type="dxa"/>
            <w:vAlign w:val="center"/>
          </w:tcPr>
          <w:p w:rsidR="005D5C6C" w:rsidP="005D5C6C" w:rsidRDefault="008B12C9" w14:paraId="16BE4457" w14:textId="59ADF282">
            <w:pPr>
              <w:pStyle w:val="Blueguidancetext"/>
              <w:jc w:val="center"/>
              <w:rPr>
                <w:rFonts w:cs="Times New Roman (Body CS)"/>
                <w:bCs/>
                <w:color w:val="auto"/>
                <w:spacing w:val="-1"/>
                <w:szCs w:val="14"/>
              </w:rPr>
            </w:pPr>
            <w:r>
              <w:rPr>
                <w:rFonts w:cs="Times New Roman (Body CS)"/>
                <w:bCs/>
                <w:color w:val="auto"/>
                <w:spacing w:val="-1"/>
                <w:szCs w:val="14"/>
              </w:rPr>
              <w:t>2</w:t>
            </w:r>
            <w:r w:rsidR="005D6E59">
              <w:rPr>
                <w:rFonts w:cs="Times New Roman (Body CS)"/>
                <w:bCs/>
                <w:color w:val="auto"/>
                <w:spacing w:val="-1"/>
                <w:szCs w:val="14"/>
              </w:rPr>
              <w:t>4</w:t>
            </w:r>
          </w:p>
        </w:tc>
      </w:tr>
      <w:tr w:rsidRPr="006D498E" w:rsidR="003B0DC1" w:rsidTr="006901A2" w14:paraId="377CA384" w14:textId="77777777">
        <w:tc>
          <w:tcPr>
            <w:tcW w:w="6516" w:type="dxa"/>
            <w:shd w:val="clear" w:color="auto" w:fill="A7D4D4" w:themeFill="accent4"/>
            <w:vAlign w:val="center"/>
          </w:tcPr>
          <w:p w:rsidRPr="006D498E" w:rsidR="003B0DC1" w:rsidP="00BC621B" w:rsidRDefault="003B0DC1" w14:paraId="21B33CEE" w14:textId="691464F4">
            <w:pPr>
              <w:pStyle w:val="Blueguidancetext"/>
              <w:rPr>
                <w:rFonts w:cs="Times New Roman (Body CS)"/>
                <w:b/>
                <w:color w:val="auto"/>
                <w:spacing w:val="-1"/>
                <w:szCs w:val="14"/>
              </w:rPr>
            </w:pPr>
            <w:r w:rsidRPr="006D498E">
              <w:rPr>
                <w:rFonts w:cs="Times New Roman (Body CS)"/>
                <w:b/>
                <w:color w:val="auto"/>
                <w:spacing w:val="-1"/>
                <w:szCs w:val="14"/>
              </w:rPr>
              <w:t>Total emissions (tCO</w:t>
            </w:r>
            <w:r w:rsidRPr="006D498E">
              <w:rPr>
                <w:rFonts w:cs="Times New Roman (Body CS)"/>
                <w:b/>
                <w:color w:val="auto"/>
                <w:spacing w:val="-1"/>
                <w:szCs w:val="14"/>
                <w:vertAlign w:val="subscript"/>
              </w:rPr>
              <w:t>2</w:t>
            </w:r>
            <w:r w:rsidRPr="006D498E">
              <w:rPr>
                <w:rFonts w:cs="Times New Roman (Body CS)"/>
                <w:b/>
                <w:color w:val="auto"/>
                <w:spacing w:val="-1"/>
                <w:szCs w:val="14"/>
              </w:rPr>
              <w:t>-e) to be offset</w:t>
            </w:r>
          </w:p>
        </w:tc>
        <w:tc>
          <w:tcPr>
            <w:tcW w:w="1978" w:type="dxa"/>
            <w:shd w:val="clear" w:color="auto" w:fill="A7D4D4" w:themeFill="accent4"/>
            <w:vAlign w:val="center"/>
          </w:tcPr>
          <w:p w:rsidRPr="002C4D0B" w:rsidR="003B0DC1" w:rsidP="006901A2" w:rsidRDefault="00A82202" w14:paraId="74352FEE" w14:textId="29D9709C">
            <w:pPr>
              <w:pStyle w:val="Blueguidancetext"/>
              <w:jc w:val="center"/>
              <w:rPr>
                <w:rFonts w:cs="Times New Roman (Body CS)"/>
                <w:b/>
                <w:color w:val="auto"/>
                <w:spacing w:val="-1"/>
                <w:szCs w:val="14"/>
              </w:rPr>
            </w:pPr>
            <w:r>
              <w:rPr>
                <w:rFonts w:cs="Times New Roman (Body CS)"/>
                <w:b/>
                <w:color w:val="auto"/>
                <w:spacing w:val="-1"/>
                <w:szCs w:val="14"/>
              </w:rPr>
              <w:t>20</w:t>
            </w:r>
            <w:r w:rsidR="005D6E59">
              <w:rPr>
                <w:rFonts w:cs="Times New Roman (Body CS)"/>
                <w:b/>
                <w:color w:val="auto"/>
                <w:spacing w:val="-1"/>
                <w:szCs w:val="14"/>
              </w:rPr>
              <w:t>7</w:t>
            </w:r>
          </w:p>
        </w:tc>
      </w:tr>
    </w:tbl>
    <w:p w:rsidRPr="003B0DC1" w:rsidR="003B0DC1" w:rsidP="006E0CC2" w:rsidRDefault="003B0DC1" w14:paraId="79E372AE" w14:textId="77777777">
      <w:pPr>
        <w:pStyle w:val="Blueguidancetext"/>
        <w:rPr>
          <w:rFonts w:cs="Times New Roman (Body CS)"/>
          <w:b/>
          <w:color w:val="033323"/>
          <w:spacing w:val="-1"/>
          <w:sz w:val="20"/>
          <w:szCs w:val="16"/>
        </w:rPr>
      </w:pPr>
    </w:p>
    <w:p w:rsidRPr="005F648F" w:rsidR="00B67E65" w:rsidP="007244C8" w:rsidRDefault="00B67E65" w14:paraId="48344FB8" w14:textId="4661EFB3">
      <w:pPr>
        <w:pStyle w:val="Blueguidancetext"/>
        <w:rPr>
          <w:lang w:val="en-AU"/>
        </w:rPr>
      </w:pPr>
    </w:p>
    <w:p w:rsidR="00D07C0C" w:rsidP="00CC5E09" w:rsidRDefault="00B67E65" w14:paraId="0DE5B027" w14:textId="5DF2DAD3">
      <w:r w:rsidRPr="005F648F">
        <w:br w:type="page"/>
      </w:r>
    </w:p>
    <w:p w:rsidRPr="005F648F" w:rsidR="00ED672A" w:rsidP="00ED672A" w:rsidRDefault="00ED672A" w14:paraId="4CE2F166" w14:textId="27FC5B01">
      <w:pPr>
        <w:pStyle w:val="Blueguidancetext"/>
        <w:rPr>
          <w:lang w:val="en-AU"/>
        </w:rPr>
        <w:sectPr w:rsidRPr="005F648F" w:rsidR="00ED672A" w:rsidSect="00232A8E">
          <w:headerReference w:type="even" r:id="rId25"/>
          <w:headerReference w:type="default" r:id="rId26"/>
          <w:footerReference w:type="even" r:id="rId27"/>
          <w:headerReference w:type="first" r:id="rId28"/>
          <w:footerReference w:type="first" r:id="rId29"/>
          <w:pgSz w:w="11906" w:h="16838" w:orient="portrait" w:code="9"/>
          <w:pgMar w:top="1642" w:right="1701" w:bottom="1134" w:left="1701" w:header="510" w:footer="280" w:gutter="0"/>
          <w:cols w:space="708"/>
          <w:titlePg/>
          <w:docGrid w:linePitch="360"/>
        </w:sectPr>
      </w:pPr>
    </w:p>
    <w:p w:rsidRPr="005F648F" w:rsidR="00CC5E09" w:rsidP="00CC5E09" w:rsidRDefault="00CC5E09" w14:paraId="4BCDADAA" w14:textId="77777777">
      <w:pPr>
        <w:pStyle w:val="Heading1"/>
        <w:shd w:val="clear" w:color="auto" w:fill="033323" w:themeFill="accent1"/>
        <w:ind w:left="284"/>
      </w:pPr>
      <w:bookmarkStart w:name="_Toc199255266" w:id="17"/>
      <w:r w:rsidRPr="005F648F">
        <w:t>Carbon offsets</w:t>
      </w:r>
      <w:bookmarkEnd w:id="17"/>
    </w:p>
    <w:p w:rsidRPr="00B20FF4" w:rsidR="0058709A" w:rsidP="00B20FF4" w:rsidRDefault="009E4928" w14:paraId="7DD84DBE" w14:textId="49827D95">
      <w:pPr>
        <w:pStyle w:val="Heading3"/>
        <w:rPr>
          <w:lang w:val="en-AU"/>
        </w:rPr>
      </w:pPr>
      <w:r w:rsidRPr="005F648F">
        <w:rPr>
          <w:lang w:val="en-AU"/>
        </w:rPr>
        <w:t>Eligible offsets retirement summary</w:t>
      </w:r>
    </w:p>
    <w:p w:rsidR="00381521" w:rsidP="0058709A" w:rsidRDefault="0058709A" w14:paraId="6281DF86" w14:textId="3E0532DA">
      <w:pPr>
        <w:rPr>
          <w:rFonts w:ascii="Arial" w:hAnsi="Arial" w:cs="Arial"/>
          <w:b/>
          <w:sz w:val="18"/>
          <w:szCs w:val="18"/>
        </w:rPr>
      </w:pPr>
      <w:r w:rsidRPr="005A18DB">
        <w:rPr>
          <w:rFonts w:ascii="Arial" w:hAnsi="Arial" w:cs="Arial"/>
          <w:b/>
          <w:sz w:val="18"/>
          <w:szCs w:val="18"/>
        </w:rPr>
        <w:t>Offsets retired for Climate Active certification</w:t>
      </w:r>
    </w:p>
    <w:p w:rsidRPr="00E033A2" w:rsidR="00351DF0" w:rsidP="004868E2" w:rsidRDefault="004868E2" w14:paraId="2659031F" w14:textId="3202294C">
      <w:pPr>
        <w:pStyle w:val="Blackbodytext"/>
        <w:rPr>
          <w:color w:val="171717" w:themeColor="background2" w:themeShade="1A"/>
        </w:rPr>
      </w:pPr>
      <w:r w:rsidRPr="00E033A2">
        <w:rPr>
          <w:color w:val="171717" w:themeColor="background2" w:themeShade="1A"/>
        </w:rPr>
        <w:t>T</w:t>
      </w:r>
      <w:r w:rsidRPr="00E033A2" w:rsidR="003F566A">
        <w:rPr>
          <w:color w:val="171717" w:themeColor="background2" w:themeShade="1A"/>
        </w:rPr>
        <w:t xml:space="preserve">he total </w:t>
      </w:r>
      <w:r w:rsidRPr="00E033A2">
        <w:rPr>
          <w:color w:val="171717" w:themeColor="background2" w:themeShade="1A"/>
        </w:rPr>
        <w:t xml:space="preserve">emissions shared between Lion Pty Ltd </w:t>
      </w:r>
      <w:proofErr w:type="spellStart"/>
      <w:r w:rsidRPr="00E033A2">
        <w:rPr>
          <w:color w:val="171717" w:themeColor="background2" w:themeShade="1A"/>
        </w:rPr>
        <w:t>Organisation</w:t>
      </w:r>
      <w:proofErr w:type="spellEnd"/>
      <w:r w:rsidRPr="00E033A2">
        <w:rPr>
          <w:color w:val="171717" w:themeColor="background2" w:themeShade="1A"/>
        </w:rPr>
        <w:t xml:space="preserve"> Certification and XXXX Zero Product Certification</w:t>
      </w:r>
      <w:r w:rsidRPr="00E033A2" w:rsidR="003F566A">
        <w:rPr>
          <w:color w:val="171717" w:themeColor="background2" w:themeShade="1A"/>
        </w:rPr>
        <w:t xml:space="preserve"> </w:t>
      </w:r>
      <w:r w:rsidRPr="00E033A2">
        <w:rPr>
          <w:color w:val="171717" w:themeColor="background2" w:themeShade="1A"/>
        </w:rPr>
        <w:t>is 24 t CO</w:t>
      </w:r>
      <w:r w:rsidRPr="00E033A2">
        <w:rPr>
          <w:color w:val="171717" w:themeColor="background2" w:themeShade="1A"/>
          <w:vertAlign w:val="subscript"/>
        </w:rPr>
        <w:t>2</w:t>
      </w:r>
      <w:r w:rsidRPr="00E033A2">
        <w:rPr>
          <w:color w:val="171717" w:themeColor="background2" w:themeShade="1A"/>
        </w:rPr>
        <w:t>-e</w:t>
      </w:r>
      <w:r w:rsidRPr="00E033A2" w:rsidR="00DC2A59">
        <w:rPr>
          <w:color w:val="171717" w:themeColor="background2" w:themeShade="1A"/>
        </w:rPr>
        <w:t xml:space="preserve"> and has been offset in the parent certification.</w:t>
      </w: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9DD5D7" w:sz="4" w:space="0"/>
          <w:insideV w:val="none" w:color="auto" w:sz="0" w:space="0"/>
        </w:tblBorders>
        <w:tblLook w:val="04A0" w:firstRow="1" w:lastRow="0" w:firstColumn="1" w:lastColumn="0" w:noHBand="0" w:noVBand="1"/>
      </w:tblPr>
      <w:tblGrid>
        <w:gridCol w:w="4683"/>
        <w:gridCol w:w="4683"/>
        <w:gridCol w:w="4684"/>
      </w:tblGrid>
      <w:tr w:rsidRPr="00B953EB" w:rsidR="0058709A" w14:paraId="30B2C984" w14:textId="77777777">
        <w:trPr>
          <w:trHeight w:val="340"/>
        </w:trPr>
        <w:tc>
          <w:tcPr>
            <w:tcW w:w="4683" w:type="dxa"/>
            <w:tcBorders>
              <w:top w:val="single" w:color="A7D4D4" w:themeColor="accent4" w:sz="4" w:space="0"/>
              <w:bottom w:val="single" w:color="9DD5D7" w:sz="4" w:space="0"/>
              <w:right w:val="single" w:color="A7D4D4" w:themeColor="accent4" w:sz="4" w:space="0"/>
            </w:tcBorders>
            <w:shd w:val="clear" w:color="auto" w:fill="9DD5D7"/>
            <w:vAlign w:val="center"/>
          </w:tcPr>
          <w:p w:rsidRPr="00B953EB" w:rsidR="0058709A" w:rsidRDefault="0058709A" w14:paraId="15E65482" w14:textId="77777777">
            <w:pPr>
              <w:rPr>
                <w:rFonts w:ascii="Arial" w:hAnsi="Arial" w:cs="Arial"/>
                <w:b/>
                <w:sz w:val="18"/>
                <w:szCs w:val="18"/>
              </w:rPr>
            </w:pPr>
            <w:r w:rsidRPr="00B953EB">
              <w:rPr>
                <w:rFonts w:ascii="Arial" w:hAnsi="Arial" w:cs="Arial"/>
                <w:b/>
                <w:sz w:val="18"/>
                <w:szCs w:val="18"/>
              </w:rPr>
              <w:t>Type of offset unit</w:t>
            </w:r>
          </w:p>
        </w:tc>
        <w:tc>
          <w:tcPr>
            <w:tcW w:w="4683" w:type="dxa"/>
            <w:tcBorders>
              <w:left w:val="single" w:color="A7D4D4" w:themeColor="accent4" w:sz="4" w:space="0"/>
            </w:tcBorders>
            <w:shd w:val="clear" w:color="auto" w:fill="9DD5D7"/>
            <w:vAlign w:val="center"/>
          </w:tcPr>
          <w:p w:rsidRPr="00B953EB" w:rsidR="0058709A" w:rsidRDefault="0058709A" w14:paraId="4044B1CE" w14:textId="77777777">
            <w:pPr>
              <w:rPr>
                <w:rFonts w:ascii="Arial" w:hAnsi="Arial" w:cs="Arial"/>
                <w:b/>
                <w:sz w:val="18"/>
                <w:szCs w:val="18"/>
              </w:rPr>
            </w:pPr>
            <w:r>
              <w:rPr>
                <w:rFonts w:ascii="Arial" w:hAnsi="Arial" w:cs="Arial"/>
                <w:b/>
                <w:sz w:val="18"/>
                <w:szCs w:val="18"/>
              </w:rPr>
              <w:t>Quantity used for this reporting period</w:t>
            </w:r>
          </w:p>
        </w:tc>
        <w:tc>
          <w:tcPr>
            <w:tcW w:w="4684" w:type="dxa"/>
            <w:shd w:val="clear" w:color="auto" w:fill="9DD5D7"/>
            <w:vAlign w:val="center"/>
          </w:tcPr>
          <w:p w:rsidRPr="00B953EB" w:rsidR="0058709A" w:rsidRDefault="0058709A" w14:paraId="2665F69E" w14:textId="77777777">
            <w:pPr>
              <w:rPr>
                <w:rFonts w:ascii="Arial" w:hAnsi="Arial" w:cs="Arial"/>
                <w:b/>
                <w:sz w:val="18"/>
                <w:szCs w:val="18"/>
              </w:rPr>
            </w:pPr>
            <w:r>
              <w:rPr>
                <w:rFonts w:ascii="Arial" w:hAnsi="Arial" w:cs="Arial"/>
                <w:b/>
                <w:sz w:val="18"/>
                <w:szCs w:val="18"/>
              </w:rPr>
              <w:t>Percentage of total units used</w:t>
            </w:r>
          </w:p>
        </w:tc>
      </w:tr>
      <w:tr w:rsidRPr="00B953EB" w:rsidR="00754A88" w14:paraId="4645BA1F" w14:textId="77777777">
        <w:trPr>
          <w:trHeight w:val="340"/>
        </w:trPr>
        <w:tc>
          <w:tcPr>
            <w:tcW w:w="4683" w:type="dxa"/>
            <w:tcBorders>
              <w:top w:val="single" w:color="9DD5D7" w:sz="4" w:space="0"/>
              <w:bottom w:val="single" w:color="9DD5D7" w:sz="4" w:space="0"/>
              <w:right w:val="single" w:color="A7D4D4" w:themeColor="accent4" w:sz="4" w:space="0"/>
            </w:tcBorders>
            <w:shd w:val="clear" w:color="auto" w:fill="EDF6F6" w:themeFill="accent4" w:themeFillTint="33"/>
            <w:vAlign w:val="center"/>
          </w:tcPr>
          <w:p w:rsidRPr="00B953EB" w:rsidR="00754A88" w:rsidP="00754A88" w:rsidRDefault="00754A88" w14:paraId="55E996AE" w14:textId="77777777">
            <w:pPr>
              <w:rPr>
                <w:rFonts w:ascii="Arial" w:hAnsi="Arial" w:cs="Arial"/>
                <w:sz w:val="18"/>
                <w:szCs w:val="18"/>
              </w:rPr>
            </w:pPr>
            <w:r w:rsidRPr="00B953EB">
              <w:rPr>
                <w:rFonts w:ascii="Arial" w:hAnsi="Arial" w:cs="Arial"/>
                <w:sz w:val="18"/>
                <w:szCs w:val="18"/>
              </w:rPr>
              <w:t>Australian Carbon Credit Units (ACCUs)</w:t>
            </w:r>
          </w:p>
        </w:tc>
        <w:tc>
          <w:tcPr>
            <w:tcW w:w="4683" w:type="dxa"/>
            <w:tcBorders>
              <w:left w:val="single" w:color="A7D4D4" w:themeColor="accent4" w:sz="4" w:space="0"/>
            </w:tcBorders>
            <w:vAlign w:val="center"/>
          </w:tcPr>
          <w:p w:rsidRPr="00B953EB" w:rsidR="00754A88" w:rsidP="00754A88" w:rsidRDefault="00754A88" w14:paraId="7D468738" w14:textId="6D0AEFA0">
            <w:pPr>
              <w:jc w:val="center"/>
              <w:rPr>
                <w:rFonts w:ascii="Arial" w:hAnsi="Arial" w:cs="Arial"/>
                <w:color w:val="0070C0"/>
                <w:sz w:val="18"/>
                <w:szCs w:val="18"/>
              </w:rPr>
            </w:pPr>
            <w:r>
              <w:rPr>
                <w:rFonts w:ascii="Arial" w:hAnsi="Arial" w:cs="Arial"/>
                <w:color w:val="000000"/>
                <w:sz w:val="18"/>
                <w:szCs w:val="18"/>
              </w:rPr>
              <w:t>207</w:t>
            </w:r>
          </w:p>
        </w:tc>
        <w:tc>
          <w:tcPr>
            <w:tcW w:w="4684" w:type="dxa"/>
            <w:vAlign w:val="center"/>
          </w:tcPr>
          <w:p w:rsidRPr="00B953EB" w:rsidR="00754A88" w:rsidP="00754A88" w:rsidRDefault="00754A88" w14:paraId="15BE72C5" w14:textId="712C3532">
            <w:pPr>
              <w:jc w:val="center"/>
              <w:rPr>
                <w:rFonts w:ascii="Arial" w:hAnsi="Arial" w:cs="Arial"/>
                <w:color w:val="0070C0"/>
                <w:sz w:val="18"/>
                <w:szCs w:val="18"/>
              </w:rPr>
            </w:pPr>
            <w:r>
              <w:rPr>
                <w:rFonts w:ascii="Arial" w:hAnsi="Arial" w:cs="Arial"/>
                <w:color w:val="000000"/>
                <w:sz w:val="18"/>
                <w:szCs w:val="18"/>
              </w:rPr>
              <w:t>100.00%</w:t>
            </w:r>
          </w:p>
        </w:tc>
      </w:tr>
    </w:tbl>
    <w:p w:rsidR="0058709A" w:rsidP="0058709A" w:rsidRDefault="0058709A" w14:paraId="11A45696" w14:textId="77777777">
      <w:pPr>
        <w:rPr>
          <w:rFonts w:ascii="Arial" w:hAnsi="Arial" w:cs="Arial"/>
          <w:color w:val="0070C0"/>
          <w:sz w:val="18"/>
          <w:szCs w:val="18"/>
        </w:rPr>
      </w:pPr>
    </w:p>
    <w:tbl>
      <w:tblPr>
        <w:tblW w:w="14527" w:type="dxa"/>
        <w:tblLook w:val="04A0" w:firstRow="1" w:lastRow="0" w:firstColumn="1" w:lastColumn="0" w:noHBand="0" w:noVBand="1"/>
      </w:tblPr>
      <w:tblGrid>
        <w:gridCol w:w="2068"/>
        <w:gridCol w:w="1566"/>
        <w:gridCol w:w="1068"/>
        <w:gridCol w:w="1117"/>
        <w:gridCol w:w="1522"/>
        <w:gridCol w:w="867"/>
        <w:gridCol w:w="916"/>
        <w:gridCol w:w="1154"/>
        <w:gridCol w:w="1253"/>
        <w:gridCol w:w="1121"/>
        <w:gridCol w:w="1875"/>
      </w:tblGrid>
      <w:tr w:rsidRPr="006B1F14" w:rsidR="001E5CB2" w:rsidTr="004D5941" w14:paraId="02CB6A07" w14:textId="77777777">
        <w:trPr>
          <w:trHeight w:val="60"/>
        </w:trPr>
        <w:tc>
          <w:tcPr>
            <w:tcW w:w="2068" w:type="dxa"/>
            <w:tcBorders>
              <w:top w:val="single" w:color="CAE5E5" w:themeColor="accent4" w:themeTint="99" w:sz="4" w:space="0"/>
              <w:left w:val="single" w:color="CAE5E5" w:themeColor="accent4" w:themeTint="99" w:sz="4" w:space="0"/>
              <w:bottom w:val="single" w:color="8EA9DB" w:sz="4" w:space="0"/>
              <w:right w:val="nil"/>
            </w:tcBorders>
            <w:shd w:val="clear" w:color="auto" w:fill="A7D4D4" w:themeFill="accent4"/>
            <w:vAlign w:val="center"/>
            <w:hideMark/>
          </w:tcPr>
          <w:p w:rsidRPr="006B1F14" w:rsidR="001E5CB2" w:rsidRDefault="001E5CB2" w14:paraId="638E3895"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Project name</w:t>
            </w:r>
          </w:p>
        </w:tc>
        <w:tc>
          <w:tcPr>
            <w:tcW w:w="1566"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621DA416"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Type of offset unit</w:t>
            </w:r>
          </w:p>
        </w:tc>
        <w:tc>
          <w:tcPr>
            <w:tcW w:w="1068"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262CD8C7"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Registry</w:t>
            </w:r>
          </w:p>
        </w:tc>
        <w:tc>
          <w:tcPr>
            <w:tcW w:w="111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21851CA4"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Date retired</w:t>
            </w:r>
          </w:p>
        </w:tc>
        <w:tc>
          <w:tcPr>
            <w:tcW w:w="1522"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0AA88AF6"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Serial number</w:t>
            </w:r>
          </w:p>
        </w:tc>
        <w:tc>
          <w:tcPr>
            <w:tcW w:w="867"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7EE7A880"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Vintage</w:t>
            </w:r>
          </w:p>
        </w:tc>
        <w:tc>
          <w:tcPr>
            <w:tcW w:w="916"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18382BFE"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Total quantity retired</w:t>
            </w:r>
          </w:p>
        </w:tc>
        <w:tc>
          <w:tcPr>
            <w:tcW w:w="1154"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3DFC5B8E"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Quantity used in previous reporting periods</w:t>
            </w:r>
          </w:p>
        </w:tc>
        <w:tc>
          <w:tcPr>
            <w:tcW w:w="1253"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15513DD7"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Quantity banked for future reporting periods</w:t>
            </w:r>
          </w:p>
        </w:tc>
        <w:tc>
          <w:tcPr>
            <w:tcW w:w="1121" w:type="dxa"/>
            <w:tcBorders>
              <w:top w:val="single" w:color="CAE5E5" w:themeColor="accent4" w:themeTint="99" w:sz="4" w:space="0"/>
              <w:left w:val="nil"/>
              <w:bottom w:val="single" w:color="8EA9DB" w:sz="4" w:space="0"/>
              <w:right w:val="nil"/>
            </w:tcBorders>
            <w:shd w:val="clear" w:color="auto" w:fill="A7D4D4" w:themeFill="accent4"/>
            <w:vAlign w:val="center"/>
            <w:hideMark/>
          </w:tcPr>
          <w:p w:rsidRPr="006B1F14" w:rsidR="001E5CB2" w:rsidRDefault="001E5CB2" w14:paraId="68BE201E"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Quantity used for this reporting period</w:t>
            </w:r>
          </w:p>
        </w:tc>
        <w:tc>
          <w:tcPr>
            <w:tcW w:w="1875" w:type="dxa"/>
            <w:tcBorders>
              <w:top w:val="single" w:color="CAE5E5" w:themeColor="accent4" w:themeTint="99" w:sz="4" w:space="0"/>
              <w:left w:val="nil"/>
              <w:bottom w:val="single" w:color="8EA9DB" w:sz="4" w:space="0"/>
              <w:right w:val="single" w:color="CAE5E5" w:themeColor="accent4" w:themeTint="99" w:sz="4" w:space="0"/>
            </w:tcBorders>
            <w:shd w:val="clear" w:color="auto" w:fill="A7D4D4" w:themeFill="accent4"/>
            <w:vAlign w:val="center"/>
            <w:hideMark/>
          </w:tcPr>
          <w:p w:rsidRPr="006B1F14" w:rsidR="001E5CB2" w:rsidRDefault="001E5CB2" w14:paraId="60E315E2" w14:textId="77777777">
            <w:pPr>
              <w:spacing w:after="0" w:line="240" w:lineRule="auto"/>
              <w:jc w:val="center"/>
              <w:rPr>
                <w:rFonts w:ascii="Arial" w:hAnsi="Arial" w:eastAsia="Times New Roman" w:cs="Arial"/>
                <w:b/>
                <w:bCs/>
                <w:sz w:val="18"/>
                <w:szCs w:val="18"/>
                <w:lang w:eastAsia="en-AU"/>
              </w:rPr>
            </w:pPr>
            <w:r w:rsidRPr="006B1F14">
              <w:rPr>
                <w:rFonts w:ascii="Arial" w:hAnsi="Arial" w:eastAsia="Times New Roman" w:cs="Arial"/>
                <w:b/>
                <w:bCs/>
                <w:sz w:val="18"/>
                <w:szCs w:val="18"/>
                <w:lang w:eastAsia="en-AU"/>
              </w:rPr>
              <w:t>Percentage of total used this reporting period</w:t>
            </w:r>
          </w:p>
        </w:tc>
      </w:tr>
      <w:tr w:rsidRPr="006B1F14" w:rsidR="0005222D" w14:paraId="12280081" w14:textId="77777777">
        <w:trPr>
          <w:trHeight w:val="2138"/>
        </w:trPr>
        <w:tc>
          <w:tcPr>
            <w:tcW w:w="2068" w:type="dxa"/>
            <w:tcBorders>
              <w:top w:val="nil"/>
              <w:left w:val="single" w:color="CAE5E5" w:themeColor="accent4" w:themeTint="99" w:sz="4" w:space="0"/>
              <w:bottom w:val="single" w:color="A7D4D4" w:themeColor="accent4" w:sz="4" w:space="0"/>
              <w:right w:val="nil"/>
            </w:tcBorders>
            <w:shd w:val="clear" w:color="auto" w:fill="FFFFFF" w:themeFill="background1"/>
            <w:vAlign w:val="center"/>
            <w:hideMark/>
          </w:tcPr>
          <w:p w:rsidRPr="006B1F14" w:rsidR="0005222D" w:rsidP="0005222D" w:rsidRDefault="0005222D" w14:paraId="50AF49BC" w14:textId="1E9A5C90">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Native woodland regeneration project WOO21</w:t>
            </w:r>
          </w:p>
        </w:tc>
        <w:tc>
          <w:tcPr>
            <w:tcW w:w="1566"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6FAC9E2B" w14:textId="320452FE">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ACCU</w:t>
            </w:r>
          </w:p>
        </w:tc>
        <w:tc>
          <w:tcPr>
            <w:tcW w:w="1068" w:type="dxa"/>
            <w:tcBorders>
              <w:top w:val="nil"/>
              <w:left w:val="nil"/>
              <w:bottom w:val="single" w:color="A7D4D4" w:themeColor="accent4" w:sz="4" w:space="0"/>
              <w:right w:val="nil"/>
            </w:tcBorders>
            <w:shd w:val="clear" w:color="auto" w:fill="FFFFFF" w:themeFill="background1"/>
            <w:vAlign w:val="center"/>
            <w:hideMark/>
          </w:tcPr>
          <w:p w:rsidRPr="006B1F14" w:rsidR="0005222D" w:rsidP="0005222D" w:rsidRDefault="0005222D" w14:paraId="4C3CC58A" w14:textId="2AB9E211">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 xml:space="preserve">ANREU </w:t>
            </w:r>
          </w:p>
        </w:tc>
        <w:tc>
          <w:tcPr>
            <w:tcW w:w="1117"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52732AF4" w14:textId="1EF7A6BB">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27/04/2023</w:t>
            </w:r>
          </w:p>
        </w:tc>
        <w:tc>
          <w:tcPr>
            <w:tcW w:w="1522" w:type="dxa"/>
            <w:tcBorders>
              <w:top w:val="nil"/>
              <w:left w:val="nil"/>
              <w:bottom w:val="single" w:color="A7D4D4" w:themeColor="accent4" w:sz="4" w:space="0"/>
              <w:right w:val="nil"/>
            </w:tcBorders>
            <w:shd w:val="clear" w:color="auto" w:fill="FFFFFF" w:themeFill="background1"/>
            <w:vAlign w:val="center"/>
            <w:hideMark/>
          </w:tcPr>
          <w:p w:rsidRPr="006B1F14" w:rsidR="0005222D" w:rsidP="0005222D" w:rsidRDefault="0005222D" w14:paraId="2743BB18" w14:textId="064B8293">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8,351,221,708 -8,351,222,948</w:t>
            </w:r>
          </w:p>
        </w:tc>
        <w:tc>
          <w:tcPr>
            <w:tcW w:w="867"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6C6D4322" w14:textId="7A9F1077">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202</w:t>
            </w:r>
            <w:r w:rsidR="009A1A48">
              <w:rPr>
                <w:rFonts w:ascii="Arial" w:hAnsi="Arial" w:cs="Arial"/>
                <w:color w:val="000000"/>
                <w:sz w:val="18"/>
                <w:szCs w:val="18"/>
              </w:rPr>
              <w:t>2-23</w:t>
            </w:r>
          </w:p>
        </w:tc>
        <w:tc>
          <w:tcPr>
            <w:tcW w:w="916"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36B57121" w14:textId="385AE11F">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1241</w:t>
            </w:r>
          </w:p>
        </w:tc>
        <w:tc>
          <w:tcPr>
            <w:tcW w:w="1154"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69C1C98A" w14:textId="3D565ECB">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50</w:t>
            </w:r>
          </w:p>
        </w:tc>
        <w:tc>
          <w:tcPr>
            <w:tcW w:w="1253"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4A5DA912" w14:textId="742CACB7">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984</w:t>
            </w:r>
          </w:p>
        </w:tc>
        <w:tc>
          <w:tcPr>
            <w:tcW w:w="1121" w:type="dxa"/>
            <w:tcBorders>
              <w:top w:val="nil"/>
              <w:left w:val="nil"/>
              <w:bottom w:val="single" w:color="A7D4D4" w:themeColor="accent4" w:sz="4" w:space="0"/>
              <w:right w:val="nil"/>
            </w:tcBorders>
            <w:shd w:val="clear" w:color="auto" w:fill="FFFFFF" w:themeFill="background1"/>
            <w:noWrap/>
            <w:vAlign w:val="center"/>
            <w:hideMark/>
          </w:tcPr>
          <w:p w:rsidRPr="006B1F14" w:rsidR="0005222D" w:rsidP="0005222D" w:rsidRDefault="0005222D" w14:paraId="062BEDA3" w14:textId="7AC5C32B">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207</w:t>
            </w:r>
          </w:p>
        </w:tc>
        <w:tc>
          <w:tcPr>
            <w:tcW w:w="1875" w:type="dxa"/>
            <w:tcBorders>
              <w:top w:val="nil"/>
              <w:left w:val="nil"/>
              <w:bottom w:val="single" w:color="A7D4D4" w:themeColor="accent4" w:sz="4" w:space="0"/>
              <w:right w:val="single" w:color="CAE5E5" w:themeColor="accent4" w:themeTint="99" w:sz="4" w:space="0"/>
            </w:tcBorders>
            <w:shd w:val="clear" w:color="auto" w:fill="FFFFFF" w:themeFill="background1"/>
            <w:noWrap/>
            <w:vAlign w:val="center"/>
            <w:hideMark/>
          </w:tcPr>
          <w:p w:rsidRPr="006B1F14" w:rsidR="0005222D" w:rsidP="0005222D" w:rsidRDefault="0005222D" w14:paraId="5E482E60" w14:textId="36C6DDD5">
            <w:pPr>
              <w:spacing w:after="0" w:line="240" w:lineRule="auto"/>
              <w:jc w:val="center"/>
              <w:rPr>
                <w:rFonts w:ascii="Arial" w:hAnsi="Arial" w:eastAsia="Times New Roman" w:cs="Arial"/>
                <w:color w:val="0070C0"/>
                <w:sz w:val="18"/>
                <w:szCs w:val="18"/>
                <w:lang w:eastAsia="en-AU"/>
              </w:rPr>
            </w:pPr>
            <w:r>
              <w:rPr>
                <w:rFonts w:ascii="Arial" w:hAnsi="Arial" w:cs="Arial"/>
                <w:color w:val="000000"/>
                <w:sz w:val="18"/>
                <w:szCs w:val="18"/>
              </w:rPr>
              <w:t>100.00%</w:t>
            </w:r>
          </w:p>
        </w:tc>
      </w:tr>
      <w:tr w:rsidRPr="006B1F14" w:rsidR="0067097D" w:rsidTr="0067097D" w14:paraId="4849F6A2" w14:textId="77777777">
        <w:trPr>
          <w:trHeight w:val="140"/>
        </w:trPr>
        <w:tc>
          <w:tcPr>
            <w:tcW w:w="8208" w:type="dxa"/>
            <w:gridSpan w:val="6"/>
            <w:tcBorders>
              <w:top w:val="single" w:color="CAE5E5" w:themeColor="accent4" w:themeTint="99" w:sz="4" w:space="0"/>
              <w:left w:val="single" w:color="CAE5E5" w:themeColor="accent4" w:themeTint="99" w:sz="4" w:space="0"/>
              <w:bottom w:val="single" w:color="CAE5E5" w:themeColor="accent4" w:themeTint="99" w:sz="4" w:space="0"/>
              <w:right w:val="nil"/>
            </w:tcBorders>
            <w:shd w:val="clear" w:color="auto" w:fill="DBEDED" w:themeFill="accent4" w:themeFillTint="66"/>
            <w:vAlign w:val="center"/>
          </w:tcPr>
          <w:p w:rsidRPr="00A4628B" w:rsidR="0067097D" w:rsidP="0067097D" w:rsidRDefault="0067097D" w14:paraId="37F12FC3" w14:textId="77777777">
            <w:pPr>
              <w:spacing w:after="0" w:line="240" w:lineRule="auto"/>
              <w:jc w:val="right"/>
              <w:rPr>
                <w:rFonts w:ascii="Arial" w:hAnsi="Arial" w:eastAsia="Times New Roman" w:cs="Arial"/>
                <w:b/>
                <w:bCs/>
                <w:color w:val="0070C0"/>
                <w:sz w:val="18"/>
                <w:szCs w:val="18"/>
                <w:lang w:eastAsia="en-AU"/>
              </w:rPr>
            </w:pPr>
            <w:r w:rsidRPr="00B471D5">
              <w:rPr>
                <w:rFonts w:ascii="Arial" w:hAnsi="Arial" w:eastAsia="Times New Roman" w:cs="Arial"/>
                <w:b/>
                <w:bCs/>
                <w:sz w:val="18"/>
                <w:szCs w:val="18"/>
                <w:lang w:eastAsia="en-AU"/>
              </w:rPr>
              <w:t>Offset Totals:</w:t>
            </w:r>
          </w:p>
        </w:tc>
        <w:tc>
          <w:tcPr>
            <w:tcW w:w="916"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6B1F14" w:rsidR="0067097D" w:rsidP="0067097D" w:rsidRDefault="0067097D" w14:paraId="3AC21E09" w14:textId="1FE7EC67">
            <w:pPr>
              <w:spacing w:after="0" w:line="240" w:lineRule="auto"/>
              <w:jc w:val="center"/>
              <w:rPr>
                <w:rFonts w:ascii="Arial" w:hAnsi="Arial" w:eastAsia="Times New Roman" w:cs="Arial"/>
                <w:color w:val="0070C0"/>
                <w:sz w:val="18"/>
                <w:szCs w:val="18"/>
                <w:lang w:eastAsia="en-AU"/>
              </w:rPr>
            </w:pPr>
            <w:r>
              <w:rPr>
                <w:rFonts w:ascii="Arial" w:hAnsi="Arial" w:cs="Arial"/>
                <w:b/>
                <w:bCs/>
                <w:color w:val="000000"/>
                <w:sz w:val="18"/>
                <w:szCs w:val="18"/>
              </w:rPr>
              <w:t>1241</w:t>
            </w:r>
          </w:p>
        </w:tc>
        <w:tc>
          <w:tcPr>
            <w:tcW w:w="1154"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6B1F14" w:rsidR="0067097D" w:rsidP="0067097D" w:rsidRDefault="0067097D" w14:paraId="44072313" w14:textId="008A9209">
            <w:pPr>
              <w:spacing w:after="0" w:line="240" w:lineRule="auto"/>
              <w:jc w:val="center"/>
              <w:rPr>
                <w:rFonts w:ascii="Arial" w:hAnsi="Arial" w:eastAsia="Times New Roman" w:cs="Arial"/>
                <w:color w:val="0070C0"/>
                <w:sz w:val="18"/>
                <w:szCs w:val="18"/>
                <w:lang w:eastAsia="en-AU"/>
              </w:rPr>
            </w:pPr>
            <w:r>
              <w:rPr>
                <w:rFonts w:ascii="Arial" w:hAnsi="Arial" w:cs="Arial"/>
                <w:b/>
                <w:bCs/>
                <w:color w:val="000000"/>
                <w:sz w:val="18"/>
                <w:szCs w:val="18"/>
              </w:rPr>
              <w:t>50</w:t>
            </w:r>
          </w:p>
        </w:tc>
        <w:tc>
          <w:tcPr>
            <w:tcW w:w="1253"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6B1F14" w:rsidR="0067097D" w:rsidP="0067097D" w:rsidRDefault="0067097D" w14:paraId="60D967A4" w14:textId="2F22548E">
            <w:pPr>
              <w:spacing w:after="0" w:line="240" w:lineRule="auto"/>
              <w:jc w:val="center"/>
              <w:rPr>
                <w:rFonts w:ascii="Arial" w:hAnsi="Arial" w:eastAsia="Times New Roman" w:cs="Arial"/>
                <w:color w:val="0070C0"/>
                <w:sz w:val="18"/>
                <w:szCs w:val="18"/>
                <w:lang w:eastAsia="en-AU"/>
              </w:rPr>
            </w:pPr>
            <w:r>
              <w:rPr>
                <w:rFonts w:ascii="Arial" w:hAnsi="Arial" w:cs="Arial"/>
                <w:b/>
                <w:bCs/>
                <w:color w:val="000000"/>
                <w:sz w:val="18"/>
                <w:szCs w:val="18"/>
              </w:rPr>
              <w:t>984</w:t>
            </w:r>
          </w:p>
        </w:tc>
        <w:tc>
          <w:tcPr>
            <w:tcW w:w="1121" w:type="dxa"/>
            <w:tcBorders>
              <w:top w:val="single" w:color="CAE5E5" w:themeColor="accent4" w:themeTint="99" w:sz="4" w:space="0"/>
              <w:left w:val="nil"/>
              <w:bottom w:val="single" w:color="CAE5E5" w:themeColor="accent4" w:themeTint="99" w:sz="4" w:space="0"/>
              <w:right w:val="nil"/>
            </w:tcBorders>
            <w:shd w:val="clear" w:color="auto" w:fill="FFFFFF" w:themeFill="background1"/>
            <w:noWrap/>
            <w:vAlign w:val="center"/>
          </w:tcPr>
          <w:p w:rsidRPr="006B1F14" w:rsidR="0067097D" w:rsidP="0067097D" w:rsidRDefault="0067097D" w14:paraId="0F69F352" w14:textId="0D137BC4">
            <w:pPr>
              <w:spacing w:after="0" w:line="240" w:lineRule="auto"/>
              <w:jc w:val="center"/>
              <w:rPr>
                <w:rFonts w:ascii="Arial" w:hAnsi="Arial" w:eastAsia="Times New Roman" w:cs="Arial"/>
                <w:color w:val="0070C0"/>
                <w:sz w:val="18"/>
                <w:szCs w:val="18"/>
                <w:lang w:eastAsia="en-AU"/>
              </w:rPr>
            </w:pPr>
            <w:r>
              <w:rPr>
                <w:rFonts w:ascii="Arial" w:hAnsi="Arial" w:cs="Arial"/>
                <w:b/>
                <w:bCs/>
                <w:color w:val="000000"/>
                <w:sz w:val="18"/>
                <w:szCs w:val="18"/>
              </w:rPr>
              <w:t>207</w:t>
            </w:r>
          </w:p>
        </w:tc>
        <w:tc>
          <w:tcPr>
            <w:tcW w:w="1875" w:type="dxa"/>
            <w:tcBorders>
              <w:top w:val="single" w:color="CAE5E5" w:themeColor="accent4" w:themeTint="99" w:sz="4" w:space="0"/>
              <w:left w:val="nil"/>
              <w:bottom w:val="single" w:color="CAE5E5" w:themeColor="accent4" w:themeTint="99" w:sz="4" w:space="0"/>
              <w:right w:val="single" w:color="CAE5E5" w:themeColor="accent4" w:themeTint="99" w:sz="4" w:space="0"/>
            </w:tcBorders>
            <w:shd w:val="clear" w:color="auto" w:fill="FFFFFF" w:themeFill="background1"/>
            <w:noWrap/>
            <w:vAlign w:val="center"/>
          </w:tcPr>
          <w:p w:rsidRPr="0067097D" w:rsidR="0067097D" w:rsidP="0067097D" w:rsidRDefault="0067097D" w14:paraId="6EA8441D" w14:textId="14E48317">
            <w:pPr>
              <w:spacing w:after="0" w:line="240" w:lineRule="auto"/>
              <w:jc w:val="center"/>
              <w:rPr>
                <w:rFonts w:ascii="Arial" w:hAnsi="Arial" w:cs="Arial"/>
                <w:b/>
                <w:bCs/>
                <w:color w:val="000000"/>
                <w:sz w:val="18"/>
                <w:szCs w:val="18"/>
              </w:rPr>
            </w:pPr>
            <w:r>
              <w:rPr>
                <w:rFonts w:ascii="Arial" w:hAnsi="Arial" w:cs="Arial"/>
                <w:b/>
                <w:bCs/>
                <w:color w:val="000000"/>
                <w:sz w:val="18"/>
                <w:szCs w:val="18"/>
              </w:rPr>
              <w:t>100.00%</w:t>
            </w:r>
          </w:p>
        </w:tc>
      </w:tr>
    </w:tbl>
    <w:p w:rsidR="00F443F4" w:rsidRDefault="00F443F4" w14:paraId="7B777A2C" w14:textId="152F2474">
      <w:pPr>
        <w:rPr>
          <w:rFonts w:ascii="Arial" w:hAnsi="Arial" w:cs="Times New Roman (Body CS)"/>
          <w:b/>
          <w:color w:val="033323"/>
          <w:spacing w:val="-1"/>
          <w:sz w:val="26"/>
        </w:rPr>
      </w:pPr>
      <w:r>
        <w:br w:type="page"/>
      </w:r>
    </w:p>
    <w:p w:rsidR="00261344" w:rsidP="00B64F72" w:rsidRDefault="00261344" w14:paraId="7AEED51D" w14:textId="77777777">
      <w:pPr>
        <w:pStyle w:val="Heading3"/>
        <w:rPr>
          <w:lang w:val="en-AU"/>
        </w:rPr>
        <w:sectPr w:rsidR="00261344" w:rsidSect="006F5639">
          <w:headerReference w:type="even" r:id="rId30"/>
          <w:headerReference w:type="default" r:id="rId31"/>
          <w:footerReference w:type="even" r:id="rId32"/>
          <w:headerReference w:type="first" r:id="rId33"/>
          <w:footerReference w:type="first" r:id="rId34"/>
          <w:pgSz w:w="16838" w:h="11906" w:orient="landscape" w:code="9"/>
          <w:pgMar w:top="1701" w:right="1644" w:bottom="1701" w:left="1134" w:header="0" w:footer="278" w:gutter="0"/>
          <w:cols w:space="708"/>
          <w:docGrid w:linePitch="360"/>
        </w:sectPr>
      </w:pPr>
    </w:p>
    <w:p w:rsidRPr="005F648F" w:rsidR="00310551" w:rsidP="00310551" w:rsidRDefault="00310551" w14:paraId="3248CC23" w14:textId="77777777">
      <w:pPr>
        <w:pStyle w:val="Heading3"/>
        <w:rPr>
          <w:lang w:val="en-AU"/>
        </w:rPr>
      </w:pPr>
      <w:r w:rsidRPr="005F648F">
        <w:rPr>
          <w:lang w:val="en-AU"/>
        </w:rPr>
        <w:t>Co-benefits</w:t>
      </w:r>
    </w:p>
    <w:p w:rsidR="00310551" w:rsidP="00310551" w:rsidRDefault="00310551" w14:paraId="2DCC35D4" w14:textId="77777777">
      <w:pPr>
        <w:rPr>
          <w:rFonts w:ascii="Arial" w:hAnsi="Arial"/>
          <w:iCs/>
          <w:sz w:val="18"/>
          <w:lang w:val="en-US"/>
        </w:rPr>
      </w:pPr>
      <w:r w:rsidRPr="00F96C1C">
        <w:rPr>
          <w:rFonts w:ascii="Arial" w:hAnsi="Arial"/>
          <w:b/>
          <w:bCs/>
          <w:sz w:val="18"/>
          <w:lang w:val="en-US"/>
        </w:rPr>
        <w:t>Project Type: Human-Induced regeneration of native forests</w:t>
      </w:r>
    </w:p>
    <w:p w:rsidRPr="00FF24A6" w:rsidR="00310551" w:rsidP="00310551" w:rsidRDefault="00310551" w14:paraId="0E39DB10" w14:textId="77777777">
      <w:pPr>
        <w:pStyle w:val="Blackbodytext"/>
        <w:rPr>
          <w:color w:val="171717" w:themeColor="background2" w:themeShade="1A"/>
        </w:rPr>
      </w:pPr>
      <w:r w:rsidRPr="00FF24A6">
        <w:rPr>
          <w:color w:val="171717" w:themeColor="background2" w:themeShade="1A"/>
        </w:rPr>
        <w:t xml:space="preserve">Widespread land clearing across Queensland has significantly impacted local ecosystems. Past land management has resulted in native vegetation loss, soil compaction and reduced water quality. This degradation and loss of plant species </w:t>
      </w:r>
      <w:proofErr w:type="gramStart"/>
      <w:r w:rsidRPr="00FF24A6">
        <w:rPr>
          <w:color w:val="171717" w:themeColor="background2" w:themeShade="1A"/>
        </w:rPr>
        <w:t>threatens</w:t>
      </w:r>
      <w:proofErr w:type="gramEnd"/>
      <w:r w:rsidRPr="00FF24A6">
        <w:rPr>
          <w:color w:val="171717" w:themeColor="background2" w:themeShade="1A"/>
        </w:rPr>
        <w:t xml:space="preserve"> the food and habitat on which other native species rely. Clearing native forests allows weeds and invasive animals to spread, contributes to greenhouse gas emissions and leads to soil erosion and salinity.</w:t>
      </w:r>
    </w:p>
    <w:p w:rsidRPr="00FF24A6" w:rsidR="00310551" w:rsidP="00310551" w:rsidRDefault="00310551" w14:paraId="5C95AE82" w14:textId="77777777">
      <w:pPr>
        <w:pStyle w:val="Blackbodytext"/>
        <w:rPr>
          <w:color w:val="171717" w:themeColor="background2" w:themeShade="1A"/>
        </w:rPr>
      </w:pPr>
      <w:r w:rsidRPr="00FF24A6">
        <w:rPr>
          <w:color w:val="171717" w:themeColor="background2" w:themeShade="1A"/>
        </w:rPr>
        <w:t xml:space="preserve">Lion is supporting a land regeneration project in south-west Queensland. Located near </w:t>
      </w:r>
      <w:proofErr w:type="spellStart"/>
      <w:r w:rsidRPr="00FF24A6">
        <w:rPr>
          <w:color w:val="171717" w:themeColor="background2" w:themeShade="1A"/>
        </w:rPr>
        <w:t>Quilpie</w:t>
      </w:r>
      <w:proofErr w:type="spellEnd"/>
      <w:r w:rsidRPr="00FF24A6">
        <w:rPr>
          <w:color w:val="171717" w:themeColor="background2" w:themeShade="1A"/>
        </w:rPr>
        <w:t xml:space="preserve">, the project works with the landholder to establish and protect permanent native forests through assisted regeneration from local seed sources. The area </w:t>
      </w:r>
      <w:proofErr w:type="spellStart"/>
      <w:r w:rsidRPr="00FF24A6">
        <w:rPr>
          <w:color w:val="171717" w:themeColor="background2" w:themeShade="1A"/>
        </w:rPr>
        <w:t>harbours</w:t>
      </w:r>
      <w:proofErr w:type="spellEnd"/>
      <w:r w:rsidRPr="00FF24A6">
        <w:rPr>
          <w:color w:val="171717" w:themeColor="background2" w:themeShade="1A"/>
        </w:rPr>
        <w:t xml:space="preserve"> a number of indigenous plant species which provide important habitat and nutrients for native wildlife. By erecting fencing and actively and humanely managing invasive species, the project avoids emissions caused by clearing and achieves positive climate, environmental and biodiversity benefits.</w:t>
      </w:r>
    </w:p>
    <w:p w:rsidRPr="00FF24A6" w:rsidR="00310551" w:rsidP="00310551" w:rsidRDefault="00310551" w14:paraId="755485D1" w14:textId="77777777">
      <w:pPr>
        <w:pStyle w:val="Blackbodytext"/>
        <w:rPr>
          <w:color w:val="171717" w:themeColor="background2" w:themeShade="1A"/>
        </w:rPr>
      </w:pPr>
      <w:r w:rsidRPr="00FF24A6">
        <w:rPr>
          <w:color w:val="171717" w:themeColor="background2" w:themeShade="1A"/>
        </w:rPr>
        <w:t>Regenerating vegetation, supporting local waterways and increasing biodiversity is boosting the resilience of the landscape while delivering significant reductions in greenhouse gas emissions.</w:t>
      </w:r>
    </w:p>
    <w:p w:rsidRPr="00FF24A6" w:rsidR="00310551" w:rsidP="00310551" w:rsidRDefault="00310551" w14:paraId="469EA5E6" w14:textId="4F83D0F6">
      <w:pPr>
        <w:pStyle w:val="Blackbodytext"/>
        <w:rPr>
          <w:color w:val="171717" w:themeColor="background2" w:themeShade="1A"/>
        </w:rPr>
        <w:sectPr w:rsidRPr="00FF24A6" w:rsidR="00310551" w:rsidSect="00310551">
          <w:pgSz w:w="11906" w:h="16838" w:orient="portrait" w:code="9"/>
          <w:pgMar w:top="1644" w:right="1701" w:bottom="1134" w:left="1701" w:header="0" w:footer="278" w:gutter="0"/>
          <w:cols w:space="708"/>
          <w:docGrid w:linePitch="360"/>
        </w:sectPr>
      </w:pPr>
      <w:r w:rsidRPr="00FF24A6">
        <w:rPr>
          <w:color w:val="171717" w:themeColor="background2" w:themeShade="1A"/>
        </w:rPr>
        <w:t xml:space="preserve">XXXX Zero’s offsets are covered by the Woodland regeneration projects in the XXXX Zero CY24 product certification. Details of the shared emissions between XXXX Zero CY24 Product and Lion </w:t>
      </w:r>
      <w:proofErr w:type="spellStart"/>
      <w:r w:rsidRPr="00FF24A6">
        <w:rPr>
          <w:color w:val="171717" w:themeColor="background2" w:themeShade="1A"/>
        </w:rPr>
        <w:t>Organisation</w:t>
      </w:r>
      <w:proofErr w:type="spellEnd"/>
      <w:r w:rsidRPr="00FF24A6">
        <w:rPr>
          <w:color w:val="171717" w:themeColor="background2" w:themeShade="1A"/>
        </w:rPr>
        <w:t xml:space="preserve"> certifications can be found in the Lion Pty Ltd </w:t>
      </w:r>
      <w:proofErr w:type="spellStart"/>
      <w:r w:rsidRPr="00FF24A6">
        <w:rPr>
          <w:color w:val="171717" w:themeColor="background2" w:themeShade="1A"/>
        </w:rPr>
        <w:t>Organisation</w:t>
      </w:r>
      <w:proofErr w:type="spellEnd"/>
      <w:r w:rsidRPr="00FF24A6">
        <w:rPr>
          <w:color w:val="171717" w:themeColor="background2" w:themeShade="1A"/>
        </w:rPr>
        <w:t xml:space="preserve"> PDS.</w:t>
      </w:r>
    </w:p>
    <w:p w:rsidRPr="005F648F" w:rsidR="006F5639" w:rsidP="006F5639" w:rsidRDefault="006F5639" w14:paraId="4A63B898" w14:textId="5D67EDED">
      <w:pPr>
        <w:pStyle w:val="Heading1"/>
        <w:numPr>
          <w:ilvl w:val="0"/>
          <w:numId w:val="0"/>
        </w:numPr>
        <w:shd w:val="clear" w:color="auto" w:fill="033323" w:themeFill="accent1"/>
        <w:ind w:left="312" w:hanging="312"/>
      </w:pPr>
      <w:bookmarkStart w:name="_Toc80103742" w:id="18"/>
      <w:bookmarkStart w:name="_Toc199255267" w:id="19"/>
      <w:r w:rsidRPr="005F648F">
        <w:rPr>
          <w:rFonts w:eastAsia="Times New Roman"/>
        </w:rPr>
        <w:t xml:space="preserve">7. Renewable Energy Certificate (REC) </w:t>
      </w:r>
      <w:r w:rsidRPr="005F648F" w:rsidR="007C5FBE">
        <w:t>s</w:t>
      </w:r>
      <w:r w:rsidRPr="005F648F">
        <w:t>ummary</w:t>
      </w:r>
      <w:bookmarkEnd w:id="18"/>
      <w:bookmarkEnd w:id="19"/>
      <w:r w:rsidRPr="005F648F">
        <w:t xml:space="preserve"> </w:t>
      </w:r>
    </w:p>
    <w:p w:rsidRPr="005F648F" w:rsidR="006F5639" w:rsidP="006F5639" w:rsidRDefault="006F5639" w14:paraId="6EAD7A7B" w14:textId="77777777">
      <w:pPr>
        <w:pStyle w:val="Heading3"/>
        <w:rPr>
          <w:rFonts w:eastAsia="Times New Roman"/>
          <w:lang w:val="en-AU"/>
        </w:rPr>
      </w:pPr>
      <w:r w:rsidRPr="005F648F">
        <w:rPr>
          <w:rFonts w:eastAsia="Times New Roman"/>
          <w:lang w:val="en-AU"/>
        </w:rPr>
        <w:t>Renewable Energy Certificate (REC) Summary</w:t>
      </w:r>
    </w:p>
    <w:p w:rsidRPr="005F648F" w:rsidR="00E24134" w:rsidP="00E24134" w:rsidRDefault="00E24134" w14:paraId="0928DE86" w14:textId="032590C7">
      <w:pPr>
        <w:pStyle w:val="Blackbodytext"/>
      </w:pPr>
      <w:r w:rsidRPr="007A758D">
        <w:rPr>
          <w:color w:val="auto"/>
        </w:rPr>
        <w:t xml:space="preserve">The following RECs have been surrendered to reduce electricity emissions under the market-based reporting method. The </w:t>
      </w:r>
      <w:r w:rsidR="001A33D4">
        <w:rPr>
          <w:color w:val="auto"/>
        </w:rPr>
        <w:t>14 LGCs</w:t>
      </w:r>
      <w:r w:rsidRPr="007A758D">
        <w:rPr>
          <w:color w:val="auto"/>
        </w:rPr>
        <w:t xml:space="preserve"> in the table </w:t>
      </w:r>
      <w:proofErr w:type="gramStart"/>
      <w:r w:rsidRPr="007A758D">
        <w:rPr>
          <w:color w:val="auto"/>
        </w:rPr>
        <w:t>is</w:t>
      </w:r>
      <w:proofErr w:type="gramEnd"/>
      <w:r w:rsidRPr="007A758D">
        <w:rPr>
          <w:color w:val="auto"/>
        </w:rPr>
        <w:t xml:space="preserve"> the proportion of LGCs surrendered to cover the electricity emissions from the production of the XXXX Zero product at </w:t>
      </w:r>
      <w:proofErr w:type="gramStart"/>
      <w:r w:rsidRPr="007A758D">
        <w:rPr>
          <w:color w:val="auto"/>
        </w:rPr>
        <w:t>the Toohey’s</w:t>
      </w:r>
      <w:proofErr w:type="gramEnd"/>
      <w:r w:rsidRPr="007A758D">
        <w:rPr>
          <w:color w:val="auto"/>
        </w:rPr>
        <w:t xml:space="preserve"> facility. The LGCs</w:t>
      </w:r>
      <w:r>
        <w:rPr>
          <w:color w:val="auto"/>
        </w:rPr>
        <w:t xml:space="preserve"> in this PDS</w:t>
      </w:r>
      <w:r w:rsidRPr="007A758D">
        <w:rPr>
          <w:color w:val="auto"/>
        </w:rPr>
        <w:t xml:space="preserve"> have been surrendered and form part of the LGCs surrendered in the Lion Pty Ltd </w:t>
      </w:r>
      <w:proofErr w:type="spellStart"/>
      <w:r w:rsidRPr="007A758D">
        <w:rPr>
          <w:color w:val="auto"/>
        </w:rPr>
        <w:t>organisation</w:t>
      </w:r>
      <w:proofErr w:type="spellEnd"/>
      <w:r w:rsidRPr="007A758D">
        <w:rPr>
          <w:color w:val="auto"/>
        </w:rPr>
        <w:t xml:space="preserve"> certification. Lion Pty Ltd PDS for the </w:t>
      </w:r>
      <w:r w:rsidR="00287B93">
        <w:rPr>
          <w:color w:val="auto"/>
        </w:rPr>
        <w:t>CY</w:t>
      </w:r>
      <w:r w:rsidRPr="007A758D">
        <w:rPr>
          <w:color w:val="auto"/>
        </w:rPr>
        <w:t>202</w:t>
      </w:r>
      <w:r>
        <w:rPr>
          <w:color w:val="auto"/>
        </w:rPr>
        <w:t>4</w:t>
      </w:r>
      <w:r w:rsidRPr="007A758D">
        <w:rPr>
          <w:color w:val="auto"/>
        </w:rPr>
        <w:t xml:space="preserve"> reporting period can be found in </w:t>
      </w:r>
      <w:hyperlink w:history="1" r:id="rId35">
        <w:r w:rsidRPr="000D543F">
          <w:rPr>
            <w:rStyle w:val="Hyperlink"/>
          </w:rPr>
          <w:t>https://www.climateactive.org.au/buy-climate-active/certified-members/lion</w:t>
        </w:r>
      </w:hyperlink>
      <w:r>
        <w:t>.</w:t>
      </w:r>
    </w:p>
    <w:p w:rsidRPr="005F648F" w:rsidR="007C5FBE" w:rsidP="006F5639" w:rsidRDefault="007C5FBE" w14:paraId="5B2B694B" w14:textId="00F6A7AD">
      <w:pPr>
        <w:pStyle w:val="Tabletextblue"/>
        <w:spacing w:line="260" w:lineRule="exact"/>
        <w:rPr>
          <w:color w:val="auto"/>
          <w:lang w:val="en-AU"/>
        </w:rPr>
      </w:pPr>
    </w:p>
    <w:tbl>
      <w:tblPr>
        <w:tblW w:w="2751" w:type="pct"/>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66B5B5" w:sz="4" w:space="0"/>
        </w:tblBorders>
        <w:tblCellMar>
          <w:left w:w="0" w:type="dxa"/>
          <w:right w:w="0" w:type="dxa"/>
        </w:tblCellMar>
        <w:tblLook w:val="04A0" w:firstRow="1" w:lastRow="0" w:firstColumn="1" w:lastColumn="0" w:noHBand="0" w:noVBand="1"/>
      </w:tblPr>
      <w:tblGrid>
        <w:gridCol w:w="5630"/>
        <w:gridCol w:w="2104"/>
      </w:tblGrid>
      <w:tr w:rsidRPr="005F648F" w:rsidR="007C5FBE" w:rsidTr="0059313D" w14:paraId="34315CCA" w14:textId="77777777">
        <w:trPr>
          <w:cantSplit/>
          <w:trHeight w:val="340"/>
        </w:trPr>
        <w:tc>
          <w:tcPr>
            <w:tcW w:w="3640" w:type="pct"/>
            <w:shd w:val="clear" w:color="auto" w:fill="A7D4D4"/>
            <w:tcMar>
              <w:top w:w="0" w:type="dxa"/>
              <w:left w:w="108" w:type="dxa"/>
              <w:bottom w:w="0" w:type="dxa"/>
              <w:right w:w="108" w:type="dxa"/>
            </w:tcMar>
            <w:vAlign w:val="center"/>
            <w:hideMark/>
          </w:tcPr>
          <w:p w:rsidRPr="005F648F" w:rsidR="007C5FBE" w:rsidP="007C5FBE" w:rsidRDefault="007C5FBE" w14:paraId="40F823F7" w14:textId="77777777">
            <w:pPr>
              <w:pStyle w:val="Boldbodytext"/>
              <w:widowControl/>
              <w:numPr>
                <w:ilvl w:val="0"/>
                <w:numId w:val="9"/>
              </w:numPr>
              <w:tabs>
                <w:tab w:val="clear" w:pos="822"/>
              </w:tabs>
              <w:spacing w:line="260" w:lineRule="exact"/>
              <w:rPr>
                <w:color w:val="auto"/>
                <w:lang w:val="en-AU" w:eastAsia="en-US"/>
              </w:rPr>
            </w:pPr>
            <w:r w:rsidRPr="005F648F">
              <w:rPr>
                <w:color w:val="auto"/>
                <w:lang w:val="en-AU" w:eastAsia="en-US"/>
              </w:rPr>
              <w:t>Large-scale Generation certificates (LGCs)*</w:t>
            </w:r>
          </w:p>
        </w:tc>
        <w:tc>
          <w:tcPr>
            <w:tcW w:w="1360" w:type="pct"/>
            <w:shd w:val="clear" w:color="auto" w:fill="EDF6F6" w:themeFill="accent4" w:themeFillTint="33"/>
            <w:tcMar>
              <w:top w:w="0" w:type="dxa"/>
              <w:left w:w="108" w:type="dxa"/>
              <w:bottom w:w="0" w:type="dxa"/>
              <w:right w:w="108" w:type="dxa"/>
            </w:tcMar>
            <w:hideMark/>
          </w:tcPr>
          <w:p w:rsidRPr="005F648F" w:rsidR="007C5FBE" w:rsidP="00FE5079" w:rsidRDefault="00FE5079" w14:paraId="0A88910D" w14:textId="25EB19FB">
            <w:pPr>
              <w:pStyle w:val="Boldbodytext"/>
              <w:spacing w:line="260" w:lineRule="exact"/>
              <w:jc w:val="center"/>
              <w:rPr>
                <w:b w:val="0"/>
                <w:color w:val="auto"/>
                <w:lang w:val="en-AU" w:eastAsia="en-US"/>
              </w:rPr>
            </w:pPr>
            <w:r w:rsidRPr="00FE5079">
              <w:rPr>
                <w:b w:val="0"/>
                <w:color w:val="auto"/>
                <w:lang w:val="en-AU" w:eastAsia="en-US"/>
              </w:rPr>
              <w:t>14</w:t>
            </w:r>
          </w:p>
        </w:tc>
      </w:tr>
    </w:tbl>
    <w:p w:rsidR="00287B93" w:rsidP="00E55582" w:rsidRDefault="00287B93" w14:paraId="578593FC" w14:textId="77777777">
      <w:pPr>
        <w:pStyle w:val="Tabletextblue"/>
        <w:spacing w:line="260" w:lineRule="exact"/>
        <w:rPr>
          <w:color w:val="auto"/>
          <w:sz w:val="16"/>
          <w:szCs w:val="16"/>
          <w:lang w:val="en-AU"/>
        </w:rPr>
      </w:pPr>
    </w:p>
    <w:p w:rsidR="00472D38" w:rsidP="00E55582" w:rsidRDefault="006F5639" w14:paraId="37850654" w14:textId="345FBA94">
      <w:pPr>
        <w:pStyle w:val="Tabletextblue"/>
        <w:spacing w:line="260" w:lineRule="exact"/>
        <w:rPr>
          <w:color w:val="auto"/>
          <w:sz w:val="16"/>
          <w:szCs w:val="16"/>
          <w:lang w:val="en-AU"/>
        </w:rPr>
      </w:pPr>
      <w:r w:rsidRPr="005F648F">
        <w:rPr>
          <w:color w:val="auto"/>
          <w:sz w:val="16"/>
          <w:szCs w:val="16"/>
          <w:lang w:val="en-AU"/>
        </w:rPr>
        <w:t xml:space="preserve">* </w:t>
      </w:r>
      <w:r w:rsidRPr="002D4617" w:rsidR="00677123">
        <w:rPr>
          <w:color w:val="auto"/>
          <w:szCs w:val="18"/>
          <w:lang w:val="en-AU"/>
        </w:rPr>
        <w:t>LGCs in this table only include those surrendered voluntarily (including through PPA arrangements</w:t>
      </w:r>
      <w:proofErr w:type="gramStart"/>
      <w:r w:rsidRPr="002D4617" w:rsidR="00677123">
        <w:rPr>
          <w:color w:val="auto"/>
          <w:szCs w:val="18"/>
          <w:lang w:val="en-AU"/>
        </w:rPr>
        <w:t>), and</w:t>
      </w:r>
      <w:proofErr w:type="gramEnd"/>
      <w:r w:rsidRPr="002D4617" w:rsidR="00677123">
        <w:rPr>
          <w:color w:val="auto"/>
          <w:szCs w:val="18"/>
          <w:lang w:val="en-AU"/>
        </w:rPr>
        <w:t xml:space="preserve"> does not include those surrendered in relation to the LRET, </w:t>
      </w:r>
      <w:proofErr w:type="spellStart"/>
      <w:r w:rsidRPr="002D4617" w:rsidR="00677123">
        <w:rPr>
          <w:color w:val="auto"/>
          <w:szCs w:val="18"/>
          <w:lang w:val="en-AU"/>
        </w:rPr>
        <w:t>GreenPower</w:t>
      </w:r>
      <w:proofErr w:type="spellEnd"/>
      <w:r w:rsidRPr="002D4617" w:rsidR="00677123">
        <w:rPr>
          <w:color w:val="auto"/>
          <w:szCs w:val="18"/>
          <w:lang w:val="en-AU"/>
        </w:rPr>
        <w:t>, and jurisdictional renewables. The LGCs stated in this summary were derived from the Toohey’s electricity consumption attributed to the proportion of XXXX Zero beer produced relative to the Toohey’s site total production volume.</w:t>
      </w:r>
      <w:r w:rsidR="00677123">
        <w:rPr>
          <w:color w:val="auto"/>
          <w:sz w:val="16"/>
          <w:szCs w:val="16"/>
          <w:lang w:val="en-AU"/>
        </w:rPr>
        <w:t xml:space="preserve"> </w:t>
      </w:r>
    </w:p>
    <w:p w:rsidR="00472D38" w:rsidP="00E55582" w:rsidRDefault="00472D38" w14:paraId="025EC925" w14:textId="77777777">
      <w:pPr>
        <w:pStyle w:val="Tabletextblue"/>
        <w:spacing w:line="260" w:lineRule="exact"/>
        <w:rPr>
          <w:color w:val="auto"/>
          <w:sz w:val="16"/>
          <w:szCs w:val="16"/>
          <w:lang w:val="en-AU"/>
        </w:rPr>
      </w:pPr>
    </w:p>
    <w:p w:rsidRPr="002D4617" w:rsidR="00677123" w:rsidP="00E55582" w:rsidRDefault="00677123" w14:paraId="7AC7BF12" w14:textId="0550A88C">
      <w:pPr>
        <w:pStyle w:val="Tabletextblue"/>
        <w:spacing w:line="260" w:lineRule="exact"/>
        <w:rPr>
          <w:color w:val="auto"/>
          <w:szCs w:val="18"/>
          <w:lang w:val="en-AU"/>
        </w:rPr>
      </w:pPr>
      <w:r w:rsidRPr="002D4617">
        <w:rPr>
          <w:color w:val="auto"/>
          <w:szCs w:val="18"/>
          <w:lang w:val="en-AU"/>
        </w:rPr>
        <w:t>Details of the LGCs surrendered that cover the electricity for Lion organisation including manufacturing of the XXXX Zero product are covered in the Lion organisation certification.</w:t>
      </w:r>
    </w:p>
    <w:p w:rsidRPr="005F648F" w:rsidR="006F5639" w:rsidP="006F5639" w:rsidRDefault="006F5639" w14:paraId="06C7AFE8" w14:textId="5BFA0FF8">
      <w:pPr>
        <w:pStyle w:val="Tabletextblue"/>
        <w:spacing w:line="260" w:lineRule="exact"/>
        <w:rPr>
          <w:rFonts w:cs="Arial"/>
          <w:color w:val="auto"/>
          <w:szCs w:val="18"/>
          <w:lang w:val="en-AU"/>
        </w:rPr>
      </w:pPr>
    </w:p>
    <w:p w:rsidRPr="005F648F" w:rsidR="006F5639" w:rsidP="006F5639" w:rsidRDefault="006F5639" w14:paraId="436D1E20" w14:textId="77777777">
      <w:pPr>
        <w:rPr>
          <w:color w:val="1F497D"/>
        </w:rPr>
      </w:pPr>
    </w:p>
    <w:p w:rsidRPr="005F648F" w:rsidR="006F5639" w:rsidP="00ED672A" w:rsidRDefault="006F5639" w14:paraId="238AB61C" w14:textId="77777777">
      <w:pPr>
        <w:pStyle w:val="Blueguidancetext"/>
        <w:rPr>
          <w:rFonts w:ascii="Fabriga" w:hAnsi="Fabriga"/>
          <w:color w:val="033323" w:themeColor="accent1"/>
          <w:lang w:val="en-AU"/>
        </w:rPr>
        <w:sectPr w:rsidRPr="005F648F" w:rsidR="006F5639" w:rsidSect="005D3C1B">
          <w:headerReference w:type="even" r:id="rId36"/>
          <w:footerReference w:type="even" r:id="rId37"/>
          <w:footerReference w:type="first" r:id="rId38"/>
          <w:pgSz w:w="16838" w:h="11906" w:orient="landscape" w:code="9"/>
          <w:pgMar w:top="1701" w:right="1637" w:bottom="1701" w:left="1134" w:header="516" w:footer="278" w:gutter="0"/>
          <w:cols w:space="708"/>
          <w:docGrid w:linePitch="360"/>
        </w:sectPr>
      </w:pPr>
    </w:p>
    <w:p w:rsidRPr="005F648F" w:rsidR="00BF4787" w:rsidP="004163E9" w:rsidRDefault="003626C3" w14:paraId="6DF7407D" w14:textId="2F04C484">
      <w:pPr>
        <w:pStyle w:val="Heading1"/>
        <w:numPr>
          <w:ilvl w:val="0"/>
          <w:numId w:val="0"/>
        </w:numPr>
        <w:shd w:val="clear" w:color="auto" w:fill="033323" w:themeFill="accent1"/>
        <w:ind w:left="454" w:hanging="312"/>
      </w:pPr>
      <w:bookmarkStart w:name="5._Use_of_trade_mark" w:id="20"/>
      <w:bookmarkStart w:name="_Toc77327467" w:id="21"/>
      <w:bookmarkStart w:name="_Toc77327531" w:id="22"/>
      <w:bookmarkStart w:name="_Toc77327668" w:id="23"/>
      <w:bookmarkStart w:name="_Toc77327713" w:id="24"/>
      <w:bookmarkStart w:name="_Toc77327764" w:id="25"/>
      <w:bookmarkStart w:name="_Toc77327809" w:id="26"/>
      <w:bookmarkStart w:name="_Toc77327839" w:id="27"/>
      <w:bookmarkStart w:name="_Toc77328055" w:id="28"/>
      <w:bookmarkStart w:name="_Toc77328081" w:id="29"/>
      <w:bookmarkStart w:name="_Toc77328122" w:id="30"/>
      <w:bookmarkStart w:name="_Toc77328147" w:id="31"/>
      <w:bookmarkStart w:name="_Toc77328207" w:id="32"/>
      <w:bookmarkStart w:name="_Toc77328243" w:id="33"/>
      <w:bookmarkStart w:name="_Toc77328268" w:id="34"/>
      <w:bookmarkStart w:name="_Toc77328293" w:id="35"/>
      <w:bookmarkStart w:name="_Toc77328318" w:id="36"/>
      <w:bookmarkStart w:name="_Toc77328343" w:id="37"/>
      <w:bookmarkStart w:name="_Toc77327468" w:id="38"/>
      <w:bookmarkStart w:name="_Toc77327532" w:id="39"/>
      <w:bookmarkStart w:name="_Toc77327669" w:id="40"/>
      <w:bookmarkStart w:name="_Toc77327714" w:id="41"/>
      <w:bookmarkStart w:name="_Toc77327765" w:id="42"/>
      <w:bookmarkStart w:name="_Toc77327810" w:id="43"/>
      <w:bookmarkStart w:name="_Toc77327840" w:id="44"/>
      <w:bookmarkStart w:name="_Toc77328056" w:id="45"/>
      <w:bookmarkStart w:name="_Toc77328082" w:id="46"/>
      <w:bookmarkStart w:name="_Toc77328123" w:id="47"/>
      <w:bookmarkStart w:name="_Toc77328148" w:id="48"/>
      <w:bookmarkStart w:name="_Toc77328208" w:id="49"/>
      <w:bookmarkStart w:name="_Toc77328244" w:id="50"/>
      <w:bookmarkStart w:name="_Toc77328269" w:id="51"/>
      <w:bookmarkStart w:name="_Toc77328294" w:id="52"/>
      <w:bookmarkStart w:name="_Toc77328319" w:id="53"/>
      <w:bookmarkStart w:name="_Toc77328344" w:id="54"/>
      <w:bookmarkStart w:name="_Toc77327477" w:id="55"/>
      <w:bookmarkStart w:name="_Toc77327541" w:id="56"/>
      <w:bookmarkStart w:name="_Toc77327678" w:id="57"/>
      <w:bookmarkStart w:name="_Toc77327723" w:id="58"/>
      <w:bookmarkStart w:name="_Toc77327774" w:id="59"/>
      <w:bookmarkStart w:name="_Toc77327819" w:id="60"/>
      <w:bookmarkStart w:name="_Toc77327849" w:id="61"/>
      <w:bookmarkStart w:name="_Toc77328065" w:id="62"/>
      <w:bookmarkStart w:name="_Toc77328091" w:id="63"/>
      <w:bookmarkStart w:name="_Toc77328132" w:id="64"/>
      <w:bookmarkStart w:name="_Toc77328157" w:id="65"/>
      <w:bookmarkStart w:name="_Toc77328217" w:id="66"/>
      <w:bookmarkStart w:name="_Toc77328253" w:id="67"/>
      <w:bookmarkStart w:name="_Toc77328278" w:id="68"/>
      <w:bookmarkStart w:name="_Toc77328303" w:id="69"/>
      <w:bookmarkStart w:name="_Toc77328328" w:id="70"/>
      <w:bookmarkStart w:name="_Toc77328353" w:id="71"/>
      <w:bookmarkStart w:name="_Toc77327480" w:id="72"/>
      <w:bookmarkStart w:name="_Toc77327544" w:id="73"/>
      <w:bookmarkStart w:name="_Toc77327681" w:id="74"/>
      <w:bookmarkStart w:name="_Toc77327726" w:id="75"/>
      <w:bookmarkStart w:name="_Toc77327777" w:id="76"/>
      <w:bookmarkStart w:name="_Toc77327822" w:id="77"/>
      <w:bookmarkStart w:name="_Toc77327852" w:id="78"/>
      <w:bookmarkStart w:name="_Toc77328068" w:id="79"/>
      <w:bookmarkStart w:name="_Toc77328094" w:id="80"/>
      <w:bookmarkStart w:name="_Toc77328135" w:id="81"/>
      <w:bookmarkStart w:name="_Toc77328160" w:id="82"/>
      <w:bookmarkStart w:name="_Toc77328220" w:id="83"/>
      <w:bookmarkStart w:name="_Toc77328256" w:id="84"/>
      <w:bookmarkStart w:name="_Toc77328281" w:id="85"/>
      <w:bookmarkStart w:name="_Toc77328306" w:id="86"/>
      <w:bookmarkStart w:name="_Toc77328331" w:id="87"/>
      <w:bookmarkStart w:name="_Toc77328356" w:id="88"/>
      <w:bookmarkStart w:name="6._Have_you_done_more?" w:id="89"/>
      <w:bookmarkStart w:name="_Toc199255268" w:id="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5F648F">
        <w:t>Appendix</w:t>
      </w:r>
      <w:r w:rsidRPr="005F648F" w:rsidR="00487C7E">
        <w:t xml:space="preserve"> A</w:t>
      </w:r>
      <w:r w:rsidRPr="005F648F">
        <w:t xml:space="preserve">: </w:t>
      </w:r>
      <w:r w:rsidRPr="005F648F" w:rsidR="00BF4787">
        <w:t xml:space="preserve">Additional </w:t>
      </w:r>
      <w:r w:rsidRPr="005F648F" w:rsidR="007C5FBE">
        <w:t>i</w:t>
      </w:r>
      <w:r w:rsidRPr="005F648F" w:rsidR="00BF4787">
        <w:t>nformation</w:t>
      </w:r>
      <w:bookmarkEnd w:id="90"/>
      <w:r w:rsidRPr="005F648F" w:rsidR="00BF4787">
        <w:t xml:space="preserve"> </w:t>
      </w:r>
    </w:p>
    <w:p w:rsidRPr="00636AE3" w:rsidR="006B4EB4" w:rsidP="006B4EB4" w:rsidRDefault="006B4EB4" w14:paraId="10E8998A" w14:textId="77777777">
      <w:pPr>
        <w:pStyle w:val="Heading3"/>
        <w:rPr>
          <w:rFonts w:eastAsia="Times New Roman"/>
          <w:lang w:val="en-AU"/>
        </w:rPr>
      </w:pPr>
      <w:r>
        <w:rPr>
          <w:rFonts w:eastAsia="Times New Roman"/>
          <w:lang w:val="en-AU"/>
        </w:rPr>
        <w:t>Offset Retirement</w:t>
      </w:r>
    </w:p>
    <w:p w:rsidRPr="005F648F" w:rsidR="008C2ED2" w:rsidP="008C2ED2" w:rsidRDefault="00933C5A" w14:paraId="01DB80DA" w14:textId="139DFC38">
      <w:pPr>
        <w:rPr>
          <w:rFonts w:ascii="Arial" w:hAnsi="Arial"/>
          <w:color w:val="0070C0"/>
          <w:sz w:val="18"/>
        </w:rPr>
      </w:pPr>
      <w:r>
        <w:rPr>
          <w:noProof/>
        </w:rPr>
        <w:drawing>
          <wp:inline distT="0" distB="0" distL="0" distR="0" wp14:anchorId="2EE19C54" wp14:editId="56BB9C7E">
            <wp:extent cx="8978572" cy="4492487"/>
            <wp:effectExtent l="0" t="0" r="0" b="3810"/>
            <wp:docPr id="2755008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00829" name="Picture 1" descr="A screenshot of a computer&#10;&#10;Description automatically generated"/>
                    <pic:cNvPicPr/>
                  </pic:nvPicPr>
                  <pic:blipFill>
                    <a:blip r:embed="rId39"/>
                    <a:stretch>
                      <a:fillRect/>
                    </a:stretch>
                  </pic:blipFill>
                  <pic:spPr>
                    <a:xfrm>
                      <a:off x="0" y="0"/>
                      <a:ext cx="9022370" cy="4514401"/>
                    </a:xfrm>
                    <a:prstGeom prst="rect">
                      <a:avLst/>
                    </a:prstGeom>
                  </pic:spPr>
                </pic:pic>
              </a:graphicData>
            </a:graphic>
          </wp:inline>
        </w:drawing>
      </w:r>
    </w:p>
    <w:p w:rsidR="00596DD1" w:rsidRDefault="00596DD1" w14:paraId="3E57C8D5" w14:textId="77777777">
      <w:pPr>
        <w:sectPr w:rsidR="00596DD1" w:rsidSect="00596DD1">
          <w:pgSz w:w="16838" w:h="11906" w:orient="landscape" w:code="9"/>
          <w:pgMar w:top="1701" w:right="1644" w:bottom="1701" w:left="1134" w:header="0" w:footer="278" w:gutter="0"/>
          <w:cols w:space="708"/>
          <w:docGrid w:linePitch="360"/>
        </w:sectPr>
      </w:pPr>
    </w:p>
    <w:p w:rsidRPr="00D425C0" w:rsidR="00CA3053" w:rsidP="00D425C0" w:rsidRDefault="00A8227F" w14:paraId="036D43E1" w14:textId="0A7807E7">
      <w:pPr>
        <w:pStyle w:val="Heading1"/>
        <w:numPr>
          <w:ilvl w:val="0"/>
          <w:numId w:val="0"/>
        </w:numPr>
        <w:shd w:val="clear" w:color="auto" w:fill="033323" w:themeFill="accent1"/>
      </w:pPr>
      <w:bookmarkStart w:name="_Toc199255269" w:id="91"/>
      <w:r w:rsidRPr="005F648F">
        <w:t xml:space="preserve">Appendix B: Electricity </w:t>
      </w:r>
      <w:r w:rsidRPr="005F648F" w:rsidR="002D534F">
        <w:t>s</w:t>
      </w:r>
      <w:r w:rsidRPr="005F648F">
        <w:t>ummary</w:t>
      </w:r>
      <w:bookmarkStart w:name="_Hlk126569189" w:id="92"/>
      <w:bookmarkEnd w:id="91"/>
    </w:p>
    <w:p w:rsidRPr="00472D39" w:rsidR="00C71B26" w:rsidP="00C71B26" w:rsidRDefault="00C71B26" w14:paraId="694B33D0" w14:textId="76188884">
      <w:pPr>
        <w:pStyle w:val="Blackbodytext"/>
        <w:rPr>
          <w:color w:val="auto"/>
          <w:lang w:val="en-AU"/>
        </w:rPr>
      </w:pPr>
      <w:r w:rsidRPr="00472D39">
        <w:rPr>
          <w:color w:val="auto"/>
          <w:lang w:val="en-AU"/>
        </w:rPr>
        <w:t>There are two international best-practice methods for calculating electricity emissions – the location-based method and the market-based method. Reporting electricity emissions under both methods is called dual reporting.</w:t>
      </w:r>
    </w:p>
    <w:p w:rsidRPr="00472D39" w:rsidR="00C71B26" w:rsidP="00C71B26" w:rsidRDefault="00C71B26" w14:paraId="050FB3AB" w14:textId="77777777">
      <w:pPr>
        <w:pStyle w:val="Blackbodytext"/>
        <w:rPr>
          <w:color w:val="auto"/>
          <w:lang w:val="en-AU"/>
        </w:rPr>
      </w:pPr>
      <w:r w:rsidRPr="00472D39">
        <w:rPr>
          <w:color w:val="auto"/>
          <w:lang w:val="en-AU"/>
        </w:rPr>
        <w:t>Dual reporting of electricity emissions is useful, as it provides different perspectives of the emissions associated with a business’s electricity usage.</w:t>
      </w:r>
    </w:p>
    <w:p w:rsidRPr="005F648F" w:rsidR="002D534F" w:rsidP="002D534F" w:rsidRDefault="002D534F" w14:paraId="468D554C" w14:textId="77777777">
      <w:pPr>
        <w:pStyle w:val="Blackbodytext"/>
        <w:rPr>
          <w:color w:val="auto"/>
          <w:lang w:val="en-AU"/>
        </w:rPr>
      </w:pPr>
      <w:r w:rsidRPr="005F648F">
        <w:rPr>
          <w:color w:val="auto"/>
          <w:lang w:val="en-AU"/>
        </w:rPr>
        <w:t xml:space="preserve">Location-based method </w:t>
      </w:r>
    </w:p>
    <w:p w:rsidRPr="005F648F" w:rsidR="002D534F" w:rsidP="002D534F" w:rsidRDefault="002D534F" w14:paraId="370E13BC" w14:textId="00FC3834">
      <w:pPr>
        <w:pStyle w:val="Blackbodytext"/>
        <w:rPr>
          <w:color w:val="auto"/>
          <w:lang w:val="en-AU"/>
        </w:rPr>
      </w:pPr>
      <w:r w:rsidRPr="005F648F">
        <w:rPr>
          <w:color w:val="auto"/>
          <w:lang w:val="en-AU"/>
        </w:rPr>
        <w:t>The location-based method provides a picture of a business’s electricity emissions in the context of its location, and the emissions intensity of the electricity grid it relies on. It reflects the average emissions intensity of the electricity grid in the location (</w:t>
      </w:r>
      <w:r w:rsidRPr="005F648F" w:rsidR="00863320">
        <w:rPr>
          <w:color w:val="auto"/>
          <w:lang w:val="en-AU"/>
        </w:rPr>
        <w:t>S</w:t>
      </w:r>
      <w:r w:rsidRPr="005F648F">
        <w:rPr>
          <w:color w:val="auto"/>
          <w:lang w:val="en-AU"/>
        </w:rPr>
        <w:t xml:space="preserve">tate) in which energy consumption occurs. The location-based method does not allow for any claims of </w:t>
      </w:r>
      <w:r w:rsidRPr="005F648F">
        <w:rPr>
          <w:color w:val="auto"/>
          <w:lang w:val="en-AU" w:eastAsia="en-AU"/>
        </w:rPr>
        <w:t>renewable</w:t>
      </w:r>
      <w:r w:rsidRPr="005F648F">
        <w:rPr>
          <w:color w:val="auto"/>
          <w:lang w:val="en-AU"/>
        </w:rPr>
        <w:t xml:space="preserve"> electricity from grid-imported electricity usage.</w:t>
      </w:r>
    </w:p>
    <w:p w:rsidRPr="005F648F" w:rsidR="002D534F" w:rsidP="002D534F" w:rsidRDefault="002D534F" w14:paraId="3217E5F2" w14:textId="77777777">
      <w:pPr>
        <w:pStyle w:val="Blackbodytext"/>
        <w:rPr>
          <w:color w:val="auto"/>
          <w:lang w:val="en-AU"/>
        </w:rPr>
      </w:pPr>
      <w:r w:rsidRPr="005F648F">
        <w:rPr>
          <w:color w:val="auto"/>
          <w:lang w:val="en-AU"/>
        </w:rPr>
        <w:t xml:space="preserve">Market-based method </w:t>
      </w:r>
    </w:p>
    <w:p w:rsidRPr="005F648F" w:rsidR="002D534F" w:rsidP="00FC0992" w:rsidRDefault="002D534F" w14:paraId="3A191B64" w14:textId="2DC87D8E">
      <w:pPr>
        <w:pStyle w:val="Blackbodytext"/>
        <w:rPr>
          <w:lang w:val="en-AU"/>
        </w:rPr>
      </w:pPr>
      <w:r w:rsidRPr="005F648F">
        <w:rPr>
          <w:color w:val="auto"/>
          <w:lang w:val="en-AU"/>
        </w:rPr>
        <w:t xml:space="preserve">The market-based method provides a picture of a business’s electricity emissions in the context of its renewable energy investments. It reflects the emissions intensity of different electricity products, markets and investments. It uses a residual mix factor (RMF) to allow for unique claims on the zero emissions attribute of renewables without double-counting. </w:t>
      </w:r>
    </w:p>
    <w:p w:rsidRPr="007A758D" w:rsidR="00D56377" w:rsidP="00D56377" w:rsidRDefault="00D56377" w14:paraId="5103AF23" w14:textId="77777777">
      <w:pPr>
        <w:pStyle w:val="Blackbodytext"/>
        <w:rPr>
          <w:color w:val="auto"/>
        </w:rPr>
      </w:pPr>
      <w:r w:rsidRPr="007A758D">
        <w:rPr>
          <w:color w:val="auto"/>
          <w:lang w:val="en-AU"/>
        </w:rPr>
        <w:t xml:space="preserve">For this certification, electricity emissions have been set by using the </w:t>
      </w:r>
      <w:r w:rsidRPr="007A758D">
        <w:rPr>
          <w:b/>
          <w:bCs/>
          <w:color w:val="auto"/>
          <w:lang w:val="en-AU"/>
        </w:rPr>
        <w:t>market-based approach</w:t>
      </w:r>
      <w:r w:rsidRPr="007A758D">
        <w:rPr>
          <w:color w:val="auto"/>
          <w:lang w:val="en-AU"/>
        </w:rPr>
        <w:t>.</w:t>
      </w:r>
    </w:p>
    <w:p w:rsidRPr="007A758D" w:rsidR="00D56377" w:rsidP="00D56377" w:rsidRDefault="00D56377" w14:paraId="1562A45D" w14:textId="06BB826A">
      <w:pPr>
        <w:pStyle w:val="Blackbodytext"/>
        <w:rPr>
          <w:color w:val="auto"/>
        </w:rPr>
      </w:pPr>
      <w:r w:rsidRPr="007A758D">
        <w:rPr>
          <w:color w:val="auto"/>
        </w:rPr>
        <w:t xml:space="preserve">The electricity covered in the XXXX Zero product certification comes from 2 sources: electricity from production of the XXXX Zero product and electricity from downstream transport and wholesale storage. As the Lion </w:t>
      </w:r>
      <w:proofErr w:type="spellStart"/>
      <w:r w:rsidRPr="007A758D">
        <w:rPr>
          <w:color w:val="auto"/>
        </w:rPr>
        <w:t>organisation</w:t>
      </w:r>
      <w:proofErr w:type="spellEnd"/>
      <w:r w:rsidRPr="007A758D">
        <w:rPr>
          <w:color w:val="auto"/>
        </w:rPr>
        <w:t xml:space="preserve"> certification is the parent inventory, </w:t>
      </w:r>
      <w:r>
        <w:rPr>
          <w:color w:val="auto"/>
        </w:rPr>
        <w:t>The</w:t>
      </w:r>
      <w:r w:rsidRPr="007A758D">
        <w:rPr>
          <w:color w:val="auto"/>
        </w:rPr>
        <w:t xml:space="preserve"> LGCs have been specified to cover the emissions that were attributed to the production of XXXX Zero product from the Toohey’s brewery. The residual emissions are then attributed to </w:t>
      </w:r>
      <w:proofErr w:type="gramStart"/>
      <w:r w:rsidRPr="007A758D">
        <w:rPr>
          <w:color w:val="auto"/>
        </w:rPr>
        <w:t>the downstream</w:t>
      </w:r>
      <w:proofErr w:type="gramEnd"/>
      <w:r w:rsidRPr="007A758D">
        <w:rPr>
          <w:color w:val="auto"/>
        </w:rPr>
        <w:t xml:space="preserve"> transport and wholesale storage which are not in the Lion </w:t>
      </w:r>
      <w:proofErr w:type="spellStart"/>
      <w:r w:rsidRPr="007A758D">
        <w:rPr>
          <w:color w:val="auto"/>
        </w:rPr>
        <w:t>organisation</w:t>
      </w:r>
      <w:proofErr w:type="spellEnd"/>
      <w:r w:rsidRPr="007A758D">
        <w:rPr>
          <w:color w:val="auto"/>
        </w:rPr>
        <w:t xml:space="preserve"> certification. </w:t>
      </w:r>
    </w:p>
    <w:p w:rsidRPr="005F648F" w:rsidR="00B25876" w:rsidRDefault="00B25876" w14:paraId="63C51891" w14:textId="77777777">
      <w:pPr>
        <w:rPr>
          <w:rFonts w:ascii="Arial" w:hAnsi="Arial"/>
          <w:color w:val="0070C0"/>
          <w:sz w:val="18"/>
        </w:rPr>
      </w:pPr>
      <w:r w:rsidRPr="005F648F">
        <w:br w:type="page"/>
      </w:r>
    </w:p>
    <w:tbl>
      <w:tblPr>
        <w:tblW w:w="9654" w:type="dxa"/>
        <w:tblLook w:val="04A0" w:firstRow="1" w:lastRow="0" w:firstColumn="1" w:lastColumn="0" w:noHBand="0" w:noVBand="1"/>
      </w:tblPr>
      <w:tblGrid>
        <w:gridCol w:w="4311"/>
        <w:gridCol w:w="2001"/>
        <w:gridCol w:w="1803"/>
        <w:gridCol w:w="1539"/>
      </w:tblGrid>
      <w:tr w:rsidRPr="005F648F" w:rsidR="002C23BA" w14:paraId="5424831F" w14:textId="77777777">
        <w:trPr>
          <w:trHeight w:val="360"/>
        </w:trPr>
        <w:tc>
          <w:tcPr>
            <w:tcW w:w="4311" w:type="dxa"/>
            <w:tcBorders>
              <w:top w:val="single" w:color="auto" w:sz="8" w:space="0"/>
              <w:left w:val="single" w:color="auto" w:sz="8" w:space="0"/>
              <w:bottom w:val="nil"/>
              <w:right w:val="nil"/>
            </w:tcBorders>
            <w:shd w:val="clear" w:color="000000" w:fill="FFFFFF"/>
            <w:noWrap/>
            <w:vAlign w:val="bottom"/>
            <w:hideMark/>
          </w:tcPr>
          <w:bookmarkEnd w:id="92"/>
          <w:p w:rsidRPr="005F648F" w:rsidR="002C23BA" w:rsidRDefault="002C23BA" w14:paraId="25B002A5" w14:textId="45535296">
            <w:pPr>
              <w:spacing w:after="0" w:line="240" w:lineRule="auto"/>
              <w:rPr>
                <w:rFonts w:ascii="Arial" w:hAnsi="Arial" w:eastAsia="Times New Roman" w:cs="Arial"/>
                <w:color w:val="033323"/>
                <w:lang w:eastAsia="en-AU"/>
              </w:rPr>
            </w:pPr>
            <w:r w:rsidRPr="005F648F">
              <w:rPr>
                <w:rFonts w:ascii="Arial" w:hAnsi="Arial" w:eastAsia="Times New Roman" w:cs="Arial"/>
                <w:color w:val="033323"/>
                <w:lang w:eastAsia="en-AU"/>
              </w:rPr>
              <w:t>Market</w:t>
            </w:r>
            <w:r w:rsidRPr="005F648F" w:rsidR="00EC45AD">
              <w:rPr>
                <w:rFonts w:ascii="Arial" w:hAnsi="Arial" w:eastAsia="Times New Roman" w:cs="Arial"/>
                <w:color w:val="033323"/>
                <w:lang w:eastAsia="en-AU"/>
              </w:rPr>
              <w:t>-b</w:t>
            </w:r>
            <w:r w:rsidRPr="005F648F">
              <w:rPr>
                <w:rFonts w:ascii="Arial" w:hAnsi="Arial" w:eastAsia="Times New Roman" w:cs="Arial"/>
                <w:color w:val="033323"/>
                <w:lang w:eastAsia="en-AU"/>
              </w:rPr>
              <w:t xml:space="preserve">ased </w:t>
            </w:r>
            <w:r w:rsidRPr="005F648F" w:rsidR="00EC45AD">
              <w:rPr>
                <w:rFonts w:ascii="Arial" w:hAnsi="Arial" w:eastAsia="Times New Roman" w:cs="Arial"/>
                <w:color w:val="033323"/>
                <w:lang w:eastAsia="en-AU"/>
              </w:rPr>
              <w:t>a</w:t>
            </w:r>
            <w:r w:rsidRPr="005F648F">
              <w:rPr>
                <w:rFonts w:ascii="Arial" w:hAnsi="Arial" w:eastAsia="Times New Roman" w:cs="Arial"/>
                <w:color w:val="033323"/>
                <w:lang w:eastAsia="en-AU"/>
              </w:rPr>
              <w:t xml:space="preserve">pproach </w:t>
            </w:r>
            <w:r w:rsidRPr="005F648F" w:rsidR="00EC45AD">
              <w:rPr>
                <w:rFonts w:ascii="Arial" w:hAnsi="Arial" w:eastAsia="Times New Roman" w:cs="Arial"/>
                <w:color w:val="033323"/>
                <w:lang w:eastAsia="en-AU"/>
              </w:rPr>
              <w:t>s</w:t>
            </w:r>
            <w:r w:rsidRPr="005F648F">
              <w:rPr>
                <w:rFonts w:ascii="Arial" w:hAnsi="Arial" w:eastAsia="Times New Roman" w:cs="Arial"/>
                <w:color w:val="033323"/>
                <w:lang w:eastAsia="en-AU"/>
              </w:rPr>
              <w:t xml:space="preserve">ummary </w:t>
            </w:r>
          </w:p>
        </w:tc>
        <w:tc>
          <w:tcPr>
            <w:tcW w:w="2001" w:type="dxa"/>
            <w:tcBorders>
              <w:top w:val="single" w:color="auto" w:sz="8" w:space="0"/>
              <w:left w:val="nil"/>
              <w:bottom w:val="nil"/>
              <w:right w:val="nil"/>
            </w:tcBorders>
            <w:shd w:val="clear" w:color="000000" w:fill="FFFFFF"/>
            <w:noWrap/>
            <w:vAlign w:val="bottom"/>
            <w:hideMark/>
          </w:tcPr>
          <w:p w:rsidRPr="005F648F" w:rsidR="002C23BA" w:rsidRDefault="002C23BA" w14:paraId="6C62313B"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1803" w:type="dxa"/>
            <w:tcBorders>
              <w:top w:val="single" w:color="auto" w:sz="8" w:space="0"/>
              <w:left w:val="nil"/>
              <w:bottom w:val="nil"/>
              <w:right w:val="nil"/>
            </w:tcBorders>
            <w:shd w:val="clear" w:color="000000" w:fill="FFFFFF"/>
            <w:noWrap/>
            <w:vAlign w:val="bottom"/>
            <w:hideMark/>
          </w:tcPr>
          <w:p w:rsidRPr="005F648F" w:rsidR="002C23BA" w:rsidRDefault="002C23BA" w14:paraId="0E07949B"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1539" w:type="dxa"/>
            <w:tcBorders>
              <w:top w:val="single" w:color="auto" w:sz="8" w:space="0"/>
              <w:left w:val="nil"/>
              <w:bottom w:val="nil"/>
              <w:right w:val="single" w:color="auto" w:sz="8" w:space="0"/>
            </w:tcBorders>
            <w:shd w:val="clear" w:color="000000" w:fill="FFFFFF"/>
            <w:noWrap/>
            <w:vAlign w:val="bottom"/>
            <w:hideMark/>
          </w:tcPr>
          <w:p w:rsidRPr="005F648F" w:rsidR="002C23BA" w:rsidRDefault="002C23BA" w14:paraId="53DCAEA3"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2C23BA" w14:paraId="04D92E64" w14:textId="77777777">
        <w:trPr>
          <w:trHeight w:val="638"/>
        </w:trPr>
        <w:tc>
          <w:tcPr>
            <w:tcW w:w="4311" w:type="dxa"/>
            <w:tcBorders>
              <w:top w:val="single" w:color="66B5B5" w:sz="8" w:space="0"/>
              <w:left w:val="single" w:color="auto" w:sz="8" w:space="0"/>
              <w:bottom w:val="single" w:color="66B5B5" w:sz="8" w:space="0"/>
              <w:right w:val="nil"/>
            </w:tcBorders>
            <w:shd w:val="clear" w:color="000000" w:fill="A7D4D4"/>
            <w:noWrap/>
            <w:hideMark/>
          </w:tcPr>
          <w:p w:rsidRPr="005F648F" w:rsidR="002C23BA" w:rsidRDefault="002C23BA" w14:paraId="17C72949" w14:textId="24CA7EB5">
            <w:pPr>
              <w:spacing w:after="0" w:line="240" w:lineRule="auto"/>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Market</w:t>
            </w:r>
            <w:r w:rsidRPr="005F648F" w:rsidR="00EC45AD">
              <w:rPr>
                <w:rFonts w:ascii="Arial" w:hAnsi="Arial" w:eastAsia="Times New Roman" w:cs="Arial"/>
                <w:b/>
                <w:bCs/>
                <w:color w:val="033323"/>
                <w:sz w:val="16"/>
                <w:szCs w:val="16"/>
                <w:lang w:eastAsia="en-AU"/>
              </w:rPr>
              <w:t>-b</w:t>
            </w:r>
            <w:r w:rsidRPr="005F648F">
              <w:rPr>
                <w:rFonts w:ascii="Arial" w:hAnsi="Arial" w:eastAsia="Times New Roman" w:cs="Arial"/>
                <w:b/>
                <w:bCs/>
                <w:color w:val="033323"/>
                <w:sz w:val="16"/>
                <w:szCs w:val="16"/>
                <w:lang w:eastAsia="en-AU"/>
              </w:rPr>
              <w:t xml:space="preserve">ased </w:t>
            </w:r>
            <w:r w:rsidRPr="005F648F" w:rsidR="00EC45AD">
              <w:rPr>
                <w:rFonts w:ascii="Arial" w:hAnsi="Arial" w:eastAsia="Times New Roman" w:cs="Arial"/>
                <w:b/>
                <w:bCs/>
                <w:color w:val="033323"/>
                <w:sz w:val="16"/>
                <w:szCs w:val="16"/>
                <w:lang w:eastAsia="en-AU"/>
              </w:rPr>
              <w:t>a</w:t>
            </w:r>
            <w:r w:rsidRPr="005F648F">
              <w:rPr>
                <w:rFonts w:ascii="Arial" w:hAnsi="Arial" w:eastAsia="Times New Roman" w:cs="Arial"/>
                <w:b/>
                <w:bCs/>
                <w:color w:val="033323"/>
                <w:sz w:val="16"/>
                <w:szCs w:val="16"/>
                <w:lang w:eastAsia="en-AU"/>
              </w:rPr>
              <w:t xml:space="preserve">pproach </w:t>
            </w:r>
          </w:p>
        </w:tc>
        <w:tc>
          <w:tcPr>
            <w:tcW w:w="2001" w:type="dxa"/>
            <w:tcBorders>
              <w:top w:val="single" w:color="66B5B5" w:sz="8" w:space="0"/>
              <w:left w:val="nil"/>
              <w:bottom w:val="single" w:color="66B5B5" w:sz="8" w:space="0"/>
              <w:right w:val="nil"/>
            </w:tcBorders>
            <w:shd w:val="clear" w:color="000000" w:fill="A7D4D4"/>
            <w:noWrap/>
            <w:hideMark/>
          </w:tcPr>
          <w:p w:rsidRPr="005F648F" w:rsidR="002C23BA" w:rsidRDefault="002C23BA" w14:paraId="4E879402"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Activity Data (kWh)</w:t>
            </w:r>
          </w:p>
        </w:tc>
        <w:tc>
          <w:tcPr>
            <w:tcW w:w="1803" w:type="dxa"/>
            <w:tcBorders>
              <w:top w:val="single" w:color="66B5B5" w:sz="8" w:space="0"/>
              <w:left w:val="nil"/>
              <w:bottom w:val="single" w:color="66B5B5" w:sz="8" w:space="0"/>
              <w:right w:val="nil"/>
            </w:tcBorders>
            <w:shd w:val="clear" w:color="000000" w:fill="A7D4D4"/>
            <w:noWrap/>
            <w:hideMark/>
          </w:tcPr>
          <w:p w:rsidRPr="005F648F" w:rsidR="002C23BA" w:rsidRDefault="002C23BA" w14:paraId="4245FD4C" w14:textId="03D8F2B5">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xml:space="preserve">Emissions </w:t>
            </w:r>
            <w:r w:rsidRPr="005F648F">
              <w:rPr>
                <w:rFonts w:ascii="Arial" w:hAnsi="Arial" w:eastAsia="Times New Roman" w:cs="Arial"/>
                <w:b/>
                <w:bCs/>
                <w:color w:val="033323"/>
                <w:sz w:val="16"/>
                <w:szCs w:val="16"/>
                <w:lang w:eastAsia="en-AU"/>
              </w:rPr>
              <w:br/>
            </w:r>
            <w:r w:rsidRPr="005F648F">
              <w:rPr>
                <w:rFonts w:ascii="Arial" w:hAnsi="Arial" w:eastAsia="Times New Roman" w:cs="Arial"/>
                <w:b/>
                <w:bCs/>
                <w:color w:val="033323"/>
                <w:sz w:val="16"/>
                <w:szCs w:val="16"/>
                <w:lang w:eastAsia="en-AU"/>
              </w:rPr>
              <w:t>(kgCO</w:t>
            </w:r>
            <w:r w:rsidRPr="005F648F">
              <w:rPr>
                <w:rFonts w:ascii="Arial" w:hAnsi="Arial" w:eastAsia="Times New Roman" w:cs="Arial"/>
                <w:b/>
                <w:bCs/>
                <w:color w:val="033323"/>
                <w:sz w:val="16"/>
                <w:szCs w:val="16"/>
                <w:vertAlign w:val="subscript"/>
                <w:lang w:eastAsia="en-AU"/>
              </w:rPr>
              <w:t>2</w:t>
            </w:r>
            <w:r w:rsidRPr="005F648F" w:rsidR="002228DE">
              <w:rPr>
                <w:rFonts w:ascii="Arial" w:hAnsi="Arial" w:eastAsia="Times New Roman" w:cs="Arial"/>
                <w:b/>
                <w:bCs/>
                <w:color w:val="033323"/>
                <w:sz w:val="16"/>
                <w:szCs w:val="16"/>
                <w:lang w:eastAsia="en-AU"/>
              </w:rPr>
              <w:t>-</w:t>
            </w:r>
            <w:r w:rsidRPr="005F648F">
              <w:rPr>
                <w:rFonts w:ascii="Arial" w:hAnsi="Arial" w:eastAsia="Times New Roman" w:cs="Arial"/>
                <w:b/>
                <w:bCs/>
                <w:color w:val="033323"/>
                <w:sz w:val="16"/>
                <w:szCs w:val="16"/>
                <w:lang w:eastAsia="en-AU"/>
              </w:rPr>
              <w:t>e)</w:t>
            </w:r>
          </w:p>
        </w:tc>
        <w:tc>
          <w:tcPr>
            <w:tcW w:w="1539" w:type="dxa"/>
            <w:tcBorders>
              <w:top w:val="single" w:color="66B5B5" w:sz="8" w:space="0"/>
              <w:left w:val="nil"/>
              <w:bottom w:val="single" w:color="66B5B5" w:sz="8" w:space="0"/>
              <w:right w:val="single" w:color="auto" w:sz="8" w:space="0"/>
            </w:tcBorders>
            <w:shd w:val="clear" w:color="000000" w:fill="A7D4D4"/>
            <w:noWrap/>
            <w:hideMark/>
          </w:tcPr>
          <w:p w:rsidRPr="005F648F" w:rsidR="002C23BA" w:rsidRDefault="002C23BA" w14:paraId="12132E05" w14:textId="4B65AA1C">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xml:space="preserve">Renewable </w:t>
            </w:r>
            <w:r w:rsidRPr="005F648F" w:rsidR="00EC45AD">
              <w:rPr>
                <w:rFonts w:ascii="Arial" w:hAnsi="Arial" w:eastAsia="Times New Roman" w:cs="Arial"/>
                <w:b/>
                <w:bCs/>
                <w:color w:val="033323"/>
                <w:sz w:val="16"/>
                <w:szCs w:val="16"/>
                <w:lang w:eastAsia="en-AU"/>
              </w:rPr>
              <w:t>p</w:t>
            </w:r>
            <w:r w:rsidRPr="005F648F">
              <w:rPr>
                <w:rFonts w:ascii="Arial" w:hAnsi="Arial" w:eastAsia="Times New Roman" w:cs="Arial"/>
                <w:b/>
                <w:bCs/>
                <w:color w:val="033323"/>
                <w:sz w:val="16"/>
                <w:szCs w:val="16"/>
                <w:lang w:eastAsia="en-AU"/>
              </w:rPr>
              <w:t xml:space="preserve">ercentage of total </w:t>
            </w:r>
          </w:p>
        </w:tc>
      </w:tr>
      <w:tr w:rsidRPr="005F648F" w:rsidR="00F34EE0" w14:paraId="2BDE0914" w14:textId="77777777">
        <w:trPr>
          <w:trHeight w:val="593"/>
        </w:trPr>
        <w:tc>
          <w:tcPr>
            <w:tcW w:w="4311" w:type="dxa"/>
            <w:tcBorders>
              <w:top w:val="single" w:color="66B5B5" w:sz="4" w:space="0"/>
              <w:left w:val="single" w:color="auto" w:sz="8" w:space="0"/>
              <w:bottom w:val="single" w:color="66B5B5" w:sz="4" w:space="0"/>
              <w:right w:val="nil"/>
            </w:tcBorders>
            <w:shd w:val="clear" w:color="000000" w:fill="FFFFFF"/>
            <w:noWrap/>
            <w:vAlign w:val="bottom"/>
            <w:hideMark/>
          </w:tcPr>
          <w:p w:rsidRPr="005F648F" w:rsidR="00F34EE0" w:rsidP="00F34EE0" w:rsidRDefault="00F34EE0" w14:paraId="1AD56B20" w14:textId="76BBBC48">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Behind the meter consumption of electricity generated</w:t>
            </w:r>
          </w:p>
        </w:tc>
        <w:tc>
          <w:tcPr>
            <w:tcW w:w="2001" w:type="dxa"/>
            <w:tcBorders>
              <w:top w:val="single" w:color="66B5B5" w:sz="4" w:space="0"/>
              <w:left w:val="nil"/>
              <w:bottom w:val="single" w:color="66B5B5" w:sz="4" w:space="0"/>
              <w:right w:val="nil"/>
            </w:tcBorders>
            <w:shd w:val="clear" w:color="000000" w:fill="FFFFFF"/>
            <w:noWrap/>
            <w:vAlign w:val="bottom"/>
            <w:hideMark/>
          </w:tcPr>
          <w:p w:rsidRPr="005F648F" w:rsidR="00F34EE0" w:rsidP="00F34EE0" w:rsidRDefault="00F34EE0" w14:paraId="087B7854" w14:textId="0FC5B20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single" w:color="66B5B5" w:sz="4" w:space="0"/>
              <w:left w:val="nil"/>
              <w:bottom w:val="single" w:color="66B5B5" w:sz="4" w:space="0"/>
              <w:right w:val="nil"/>
            </w:tcBorders>
            <w:shd w:val="clear" w:color="000000" w:fill="FFFFFF"/>
            <w:noWrap/>
            <w:vAlign w:val="bottom"/>
            <w:hideMark/>
          </w:tcPr>
          <w:p w:rsidRPr="005F648F" w:rsidR="00F34EE0" w:rsidP="00F34EE0" w:rsidRDefault="00F34EE0" w14:paraId="03C3EFDB" w14:textId="7A82CE5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single" w:color="66B5B5" w:sz="4" w:space="0"/>
              <w:left w:val="nil"/>
              <w:bottom w:val="single" w:color="66B5B5" w:sz="4" w:space="0"/>
              <w:right w:val="single" w:color="auto" w:sz="8" w:space="0"/>
            </w:tcBorders>
            <w:shd w:val="clear" w:color="000000" w:fill="FFFFFF"/>
            <w:noWrap/>
            <w:vAlign w:val="bottom"/>
            <w:hideMark/>
          </w:tcPr>
          <w:p w:rsidRPr="005F648F" w:rsidR="00F34EE0" w:rsidP="00F34EE0" w:rsidRDefault="00F34EE0" w14:paraId="0ED56706" w14:textId="5889E18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091E387B" w14:textId="77777777">
        <w:trPr>
          <w:trHeight w:val="277"/>
        </w:trPr>
        <w:tc>
          <w:tcPr>
            <w:tcW w:w="4311" w:type="dxa"/>
            <w:tcBorders>
              <w:top w:val="nil"/>
              <w:left w:val="single" w:color="auto" w:sz="8" w:space="0"/>
              <w:bottom w:val="single" w:color="66B5B5" w:sz="4" w:space="0"/>
              <w:right w:val="nil"/>
            </w:tcBorders>
            <w:shd w:val="clear" w:color="000000" w:fill="DBEEEE"/>
            <w:noWrap/>
            <w:hideMark/>
          </w:tcPr>
          <w:p w:rsidRPr="005F648F" w:rsidR="00F34EE0" w:rsidP="00F34EE0" w:rsidRDefault="00F34EE0" w14:paraId="000F0B14" w14:textId="725A75DE">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Total non-grid electricity </w:t>
            </w:r>
          </w:p>
        </w:tc>
        <w:tc>
          <w:tcPr>
            <w:tcW w:w="2001" w:type="dxa"/>
            <w:tcBorders>
              <w:top w:val="nil"/>
              <w:left w:val="nil"/>
              <w:bottom w:val="single" w:color="66B5B5" w:sz="4" w:space="0"/>
              <w:right w:val="nil"/>
            </w:tcBorders>
            <w:shd w:val="clear" w:color="000000" w:fill="DBEEEE"/>
            <w:vAlign w:val="bottom"/>
            <w:hideMark/>
          </w:tcPr>
          <w:p w:rsidRPr="005F648F" w:rsidR="00F34EE0" w:rsidP="00F34EE0" w:rsidRDefault="00F34EE0" w14:paraId="5C28A454" w14:textId="35CE6A1E">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803" w:type="dxa"/>
            <w:tcBorders>
              <w:top w:val="nil"/>
              <w:left w:val="nil"/>
              <w:bottom w:val="single" w:color="66B5B5" w:sz="4" w:space="0"/>
              <w:right w:val="nil"/>
            </w:tcBorders>
            <w:shd w:val="clear" w:color="000000" w:fill="DBEEEE"/>
            <w:noWrap/>
            <w:vAlign w:val="bottom"/>
            <w:hideMark/>
          </w:tcPr>
          <w:p w:rsidRPr="005F648F" w:rsidR="00F34EE0" w:rsidP="00F34EE0" w:rsidRDefault="00F34EE0" w14:paraId="1E350ED9" w14:textId="3C1E7EBD">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539" w:type="dxa"/>
            <w:tcBorders>
              <w:top w:val="nil"/>
              <w:left w:val="nil"/>
              <w:bottom w:val="single" w:color="66B5B5" w:sz="4" w:space="0"/>
              <w:right w:val="single" w:color="auto" w:sz="8" w:space="0"/>
            </w:tcBorders>
            <w:shd w:val="clear" w:color="000000" w:fill="DBEEEE"/>
            <w:noWrap/>
            <w:vAlign w:val="bottom"/>
            <w:hideMark/>
          </w:tcPr>
          <w:p w:rsidRPr="005F648F" w:rsidR="00F34EE0" w:rsidP="00F34EE0" w:rsidRDefault="00F34EE0" w14:paraId="74876442" w14:textId="4E68CC1C">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r>
      <w:tr w:rsidRPr="005F648F" w:rsidR="00F34EE0" w14:paraId="0515A297"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67698DF0" w14:textId="1E6024EF">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LGC purchased and retired (kWh) (including PPAs)</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5777266C" w14:textId="5ED0DA1C">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14,000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1109EF34" w14:textId="4304B2F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452A5BEE" w14:textId="486F6EF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62%</w:t>
            </w:r>
          </w:p>
        </w:tc>
      </w:tr>
      <w:tr w:rsidRPr="005F648F" w:rsidR="00F34EE0" w14:paraId="47553047" w14:textId="77777777">
        <w:trPr>
          <w:trHeight w:val="360"/>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2A0B2844" w14:textId="1D05A892">
            <w:pPr>
              <w:spacing w:after="0" w:line="240" w:lineRule="auto"/>
              <w:rPr>
                <w:rFonts w:ascii="Arial" w:hAnsi="Arial" w:eastAsia="Times New Roman" w:cs="Arial"/>
                <w:color w:val="033323"/>
                <w:sz w:val="16"/>
                <w:szCs w:val="16"/>
                <w:lang w:eastAsia="en-AU"/>
              </w:rPr>
            </w:pPr>
            <w:proofErr w:type="spellStart"/>
            <w:r>
              <w:rPr>
                <w:rFonts w:ascii="Arial" w:hAnsi="Arial" w:cs="Arial"/>
                <w:color w:val="033323"/>
                <w:sz w:val="16"/>
                <w:szCs w:val="16"/>
              </w:rPr>
              <w:t>GreenPower</w:t>
            </w:r>
            <w:proofErr w:type="spellEnd"/>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09146F08" w14:textId="681E3A3E">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6FF42D77" w14:textId="1524BBC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05812AD7" w14:textId="76F56B6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7357FC93"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2A29FA26" w14:textId="7219B75A">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Climate Active certified - Precinct/Building (voluntary renewables)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276E3BEE" w14:textId="7C992ED9">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4AFDCECF" w14:textId="79DE3699">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05F3C1A1" w14:textId="5094B42E">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12D44074"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1181915C" w14:textId="3C3DC955">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Climate Active certified - Precinct/Building (LRET)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32B236F0" w14:textId="1D7517F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79F257B8" w14:textId="3D54AD0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611C396F" w14:textId="297E8ABC">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54380BB1"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73B94F8B" w14:textId="02BB3F30">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Climate Active certified - Precinct/Building jurisdictional renewables (LGCs surrendered)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272D8A8C" w14:textId="4A0B1F3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1928EADD" w14:textId="7352822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51C6D722" w14:textId="4FA9548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3F40ED3D"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05256510" w14:textId="472B810C">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Climate Active certified - Electricity products (voluntary renewables)</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06A2CF89" w14:textId="5B1F654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2F008181" w14:textId="33F49FD6">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4174F752" w14:textId="2A5D20B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683B42CF"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38DA1EF1" w14:textId="574424CE">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Climate Active certified - Electricity products (LRET)</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22E1DEF7" w14:textId="271F128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4E337449" w14:textId="4E7ECF8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2700E418" w14:textId="32BC711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04463A13"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447EF416" w14:textId="36A89BFA">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Climate Active certified - Electricity products jurisdictional renewables (LGCs surrendered)</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5566D79E" w14:textId="7E0CBFD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656AAA41" w14:textId="15255D1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481261FE" w14:textId="47814F66">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56CD962E" w14:textId="77777777">
        <w:trPr>
          <w:trHeight w:val="291"/>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152E947E" w14:textId="2DD1E96D">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Jurisdictional renewables (LGCs surrendered)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370351FB" w14:textId="1144D85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156CEA78" w14:textId="6A51E90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0E6BC0BC" w14:textId="4FDC587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6680D35C"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28075128" w14:textId="3C45650D">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Jurisdictional renewables (LRET) (applied to ACT grid electricity)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3BC13B55" w14:textId="090903C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7F0DF082" w14:textId="7543BEC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54D0BA1D" w14:textId="17AFDF8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2A35D0EE"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77394EAE" w14:textId="34D4FD62">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Large Scale Renewable Energy Target (applied to grid electricity only)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6C8C5661" w14:textId="03593A3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4,158</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5EDABA1A" w14:textId="2E80C56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082262D2" w14:textId="2759F8F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18%</w:t>
            </w:r>
          </w:p>
        </w:tc>
      </w:tr>
      <w:tr w:rsidRPr="005F648F" w:rsidR="00F34EE0" w14:paraId="1DA9C04D" w14:textId="77777777">
        <w:trPr>
          <w:trHeight w:val="277"/>
        </w:trPr>
        <w:tc>
          <w:tcPr>
            <w:tcW w:w="4311" w:type="dxa"/>
            <w:tcBorders>
              <w:top w:val="nil"/>
              <w:left w:val="single" w:color="auto" w:sz="8" w:space="0"/>
              <w:bottom w:val="single" w:color="66B5B5" w:sz="4" w:space="0"/>
              <w:right w:val="nil"/>
            </w:tcBorders>
            <w:shd w:val="clear" w:color="000000" w:fill="FFFFFF"/>
            <w:noWrap/>
            <w:vAlign w:val="bottom"/>
            <w:hideMark/>
          </w:tcPr>
          <w:p w:rsidRPr="005F648F" w:rsidR="00F34EE0" w:rsidP="00F34EE0" w:rsidRDefault="00F34EE0" w14:paraId="6D9D0E9A" w14:textId="2D0E88E6">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Residual electricity </w:t>
            </w:r>
          </w:p>
        </w:tc>
        <w:tc>
          <w:tcPr>
            <w:tcW w:w="2001"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3D462979" w14:textId="112F2B6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4,341</w:t>
            </w:r>
          </w:p>
        </w:tc>
        <w:tc>
          <w:tcPr>
            <w:tcW w:w="1803" w:type="dxa"/>
            <w:tcBorders>
              <w:top w:val="nil"/>
              <w:left w:val="nil"/>
              <w:bottom w:val="single" w:color="66B5B5" w:sz="4" w:space="0"/>
              <w:right w:val="nil"/>
            </w:tcBorders>
            <w:shd w:val="clear" w:color="000000" w:fill="FFFFFF"/>
            <w:noWrap/>
            <w:vAlign w:val="bottom"/>
            <w:hideMark/>
          </w:tcPr>
          <w:p w:rsidRPr="005F648F" w:rsidR="00F34EE0" w:rsidP="00F34EE0" w:rsidRDefault="00F34EE0" w14:paraId="47B1E6CA" w14:textId="661E5D3E">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3,951</w:t>
            </w:r>
          </w:p>
        </w:tc>
        <w:tc>
          <w:tcPr>
            <w:tcW w:w="1539" w:type="dxa"/>
            <w:tcBorders>
              <w:top w:val="nil"/>
              <w:left w:val="nil"/>
              <w:bottom w:val="single" w:color="66B5B5" w:sz="4" w:space="0"/>
              <w:right w:val="single" w:color="auto" w:sz="8" w:space="0"/>
            </w:tcBorders>
            <w:shd w:val="clear" w:color="000000" w:fill="FFFFFF"/>
            <w:noWrap/>
            <w:vAlign w:val="bottom"/>
            <w:hideMark/>
          </w:tcPr>
          <w:p w:rsidRPr="005F648F" w:rsidR="00F34EE0" w:rsidP="00F34EE0" w:rsidRDefault="00F34EE0" w14:paraId="0EEFB970" w14:textId="3B73071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F34EE0" w14:paraId="26D25BBB" w14:textId="77777777">
        <w:trPr>
          <w:trHeight w:val="277"/>
        </w:trPr>
        <w:tc>
          <w:tcPr>
            <w:tcW w:w="4311" w:type="dxa"/>
            <w:tcBorders>
              <w:top w:val="nil"/>
              <w:left w:val="single" w:color="auto" w:sz="8" w:space="0"/>
              <w:bottom w:val="single" w:color="66B5B5" w:sz="4" w:space="0"/>
              <w:right w:val="nil"/>
            </w:tcBorders>
            <w:shd w:val="clear" w:color="000000" w:fill="DBEEEE"/>
            <w:noWrap/>
            <w:hideMark/>
          </w:tcPr>
          <w:p w:rsidRPr="005F648F" w:rsidR="00F34EE0" w:rsidP="00F34EE0" w:rsidRDefault="00F34EE0" w14:paraId="14430FCF" w14:textId="5238E6EA">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renewable electricity (grid + non grid)</w:t>
            </w:r>
          </w:p>
        </w:tc>
        <w:tc>
          <w:tcPr>
            <w:tcW w:w="2001" w:type="dxa"/>
            <w:tcBorders>
              <w:top w:val="nil"/>
              <w:left w:val="nil"/>
              <w:bottom w:val="single" w:color="66B5B5" w:sz="4" w:space="0"/>
              <w:right w:val="nil"/>
            </w:tcBorders>
            <w:shd w:val="clear" w:color="000000" w:fill="DBEEEE"/>
            <w:vAlign w:val="bottom"/>
            <w:hideMark/>
          </w:tcPr>
          <w:p w:rsidRPr="005F648F" w:rsidR="00F34EE0" w:rsidP="00F34EE0" w:rsidRDefault="00F34EE0" w14:paraId="6BC236C3" w14:textId="43E2C1F6">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18,158</w:t>
            </w:r>
          </w:p>
        </w:tc>
        <w:tc>
          <w:tcPr>
            <w:tcW w:w="1803" w:type="dxa"/>
            <w:tcBorders>
              <w:top w:val="nil"/>
              <w:left w:val="nil"/>
              <w:bottom w:val="single" w:color="66B5B5" w:sz="4" w:space="0"/>
              <w:right w:val="nil"/>
            </w:tcBorders>
            <w:shd w:val="clear" w:color="000000" w:fill="DBEEEE"/>
            <w:noWrap/>
            <w:vAlign w:val="bottom"/>
            <w:hideMark/>
          </w:tcPr>
          <w:p w:rsidRPr="005F648F" w:rsidR="00F34EE0" w:rsidP="00F34EE0" w:rsidRDefault="00F34EE0" w14:paraId="14BBCA62" w14:textId="0F5C6361">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539" w:type="dxa"/>
            <w:tcBorders>
              <w:top w:val="nil"/>
              <w:left w:val="nil"/>
              <w:bottom w:val="single" w:color="66B5B5" w:sz="4" w:space="0"/>
              <w:right w:val="single" w:color="auto" w:sz="8" w:space="0"/>
            </w:tcBorders>
            <w:shd w:val="clear" w:color="000000" w:fill="DBEEEE"/>
            <w:noWrap/>
            <w:vAlign w:val="bottom"/>
            <w:hideMark/>
          </w:tcPr>
          <w:p w:rsidRPr="005F648F" w:rsidR="00F34EE0" w:rsidP="00F34EE0" w:rsidRDefault="00F34EE0" w14:paraId="034FC8AE" w14:textId="242D9BC5">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81%</w:t>
            </w:r>
          </w:p>
        </w:tc>
      </w:tr>
      <w:tr w:rsidRPr="005F648F" w:rsidR="00F34EE0" w14:paraId="18D026C1" w14:textId="77777777">
        <w:trPr>
          <w:trHeight w:val="277"/>
        </w:trPr>
        <w:tc>
          <w:tcPr>
            <w:tcW w:w="4311" w:type="dxa"/>
            <w:tcBorders>
              <w:top w:val="nil"/>
              <w:left w:val="single" w:color="auto" w:sz="8" w:space="0"/>
              <w:bottom w:val="single" w:color="66B5B5" w:sz="4" w:space="0"/>
              <w:right w:val="nil"/>
            </w:tcBorders>
            <w:shd w:val="clear" w:color="000000" w:fill="DBEEEE"/>
            <w:noWrap/>
            <w:hideMark/>
          </w:tcPr>
          <w:p w:rsidRPr="005F648F" w:rsidR="00F34EE0" w:rsidP="00F34EE0" w:rsidRDefault="00F34EE0" w14:paraId="6F15E854" w14:textId="799F770E">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Total grid electricity </w:t>
            </w:r>
          </w:p>
        </w:tc>
        <w:tc>
          <w:tcPr>
            <w:tcW w:w="2001" w:type="dxa"/>
            <w:tcBorders>
              <w:top w:val="nil"/>
              <w:left w:val="nil"/>
              <w:bottom w:val="single" w:color="66B5B5" w:sz="4" w:space="0"/>
              <w:right w:val="nil"/>
            </w:tcBorders>
            <w:shd w:val="clear" w:color="000000" w:fill="DBEEEE"/>
            <w:vAlign w:val="bottom"/>
            <w:hideMark/>
          </w:tcPr>
          <w:p w:rsidRPr="005F648F" w:rsidR="00F34EE0" w:rsidP="00F34EE0" w:rsidRDefault="00F34EE0" w14:paraId="367ED5BA" w14:textId="30D4DB8F">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22,499</w:t>
            </w:r>
          </w:p>
        </w:tc>
        <w:tc>
          <w:tcPr>
            <w:tcW w:w="1803" w:type="dxa"/>
            <w:tcBorders>
              <w:top w:val="nil"/>
              <w:left w:val="nil"/>
              <w:bottom w:val="single" w:color="66B5B5" w:sz="4" w:space="0"/>
              <w:right w:val="nil"/>
            </w:tcBorders>
            <w:shd w:val="clear" w:color="000000" w:fill="DBEEEE"/>
            <w:noWrap/>
            <w:vAlign w:val="bottom"/>
            <w:hideMark/>
          </w:tcPr>
          <w:p w:rsidRPr="005F648F" w:rsidR="00F34EE0" w:rsidP="00F34EE0" w:rsidRDefault="00F34EE0" w14:paraId="3ADA1A1C" w14:textId="6EEC5592">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3,951</w:t>
            </w:r>
          </w:p>
        </w:tc>
        <w:tc>
          <w:tcPr>
            <w:tcW w:w="1539" w:type="dxa"/>
            <w:tcBorders>
              <w:top w:val="nil"/>
              <w:left w:val="nil"/>
              <w:bottom w:val="single" w:color="66B5B5" w:sz="4" w:space="0"/>
              <w:right w:val="single" w:color="auto" w:sz="8" w:space="0"/>
            </w:tcBorders>
            <w:shd w:val="clear" w:color="000000" w:fill="DBEEEE"/>
            <w:noWrap/>
            <w:vAlign w:val="bottom"/>
            <w:hideMark/>
          </w:tcPr>
          <w:p w:rsidRPr="005F648F" w:rsidR="00F34EE0" w:rsidP="00F34EE0" w:rsidRDefault="00F34EE0" w14:paraId="5C288055" w14:textId="1E24BC8E">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81%</w:t>
            </w:r>
          </w:p>
        </w:tc>
      </w:tr>
      <w:tr w:rsidRPr="005F648F" w:rsidR="00F34EE0" w14:paraId="553C0B67" w14:textId="77777777">
        <w:trPr>
          <w:trHeight w:val="291"/>
        </w:trPr>
        <w:tc>
          <w:tcPr>
            <w:tcW w:w="4311" w:type="dxa"/>
            <w:tcBorders>
              <w:top w:val="nil"/>
              <w:left w:val="single" w:color="auto" w:sz="8" w:space="0"/>
              <w:bottom w:val="single" w:color="66B5B5" w:sz="4" w:space="0"/>
              <w:right w:val="nil"/>
            </w:tcBorders>
            <w:shd w:val="clear" w:color="000000" w:fill="A7D4D4"/>
            <w:noWrap/>
            <w:hideMark/>
          </w:tcPr>
          <w:p w:rsidRPr="005F648F" w:rsidR="00F34EE0" w:rsidP="00F34EE0" w:rsidRDefault="00F34EE0" w14:paraId="046B86D8" w14:textId="0F1F048F">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electricity (grid + non grid)</w:t>
            </w:r>
          </w:p>
        </w:tc>
        <w:tc>
          <w:tcPr>
            <w:tcW w:w="2001" w:type="dxa"/>
            <w:tcBorders>
              <w:top w:val="nil"/>
              <w:left w:val="nil"/>
              <w:bottom w:val="single" w:color="66B5B5" w:sz="4" w:space="0"/>
              <w:right w:val="nil"/>
            </w:tcBorders>
            <w:shd w:val="clear" w:color="000000" w:fill="A7D4D4"/>
            <w:vAlign w:val="bottom"/>
            <w:hideMark/>
          </w:tcPr>
          <w:p w:rsidRPr="005F648F" w:rsidR="00F34EE0" w:rsidP="00F34EE0" w:rsidRDefault="00F34EE0" w14:paraId="2C20BFF2" w14:textId="470832AC">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22,499</w:t>
            </w:r>
          </w:p>
        </w:tc>
        <w:tc>
          <w:tcPr>
            <w:tcW w:w="1803" w:type="dxa"/>
            <w:tcBorders>
              <w:top w:val="nil"/>
              <w:left w:val="nil"/>
              <w:bottom w:val="single" w:color="66B5B5" w:sz="4" w:space="0"/>
              <w:right w:val="nil"/>
            </w:tcBorders>
            <w:shd w:val="clear" w:color="000000" w:fill="A7D4D4"/>
            <w:noWrap/>
            <w:vAlign w:val="bottom"/>
            <w:hideMark/>
          </w:tcPr>
          <w:p w:rsidRPr="005F648F" w:rsidR="00F34EE0" w:rsidP="00F34EE0" w:rsidRDefault="00F34EE0" w14:paraId="7F707895" w14:textId="53744CBF">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3,951</w:t>
            </w:r>
          </w:p>
        </w:tc>
        <w:tc>
          <w:tcPr>
            <w:tcW w:w="1539" w:type="dxa"/>
            <w:tcBorders>
              <w:top w:val="nil"/>
              <w:left w:val="nil"/>
              <w:bottom w:val="single" w:color="66B5B5" w:sz="4" w:space="0"/>
              <w:right w:val="single" w:color="auto" w:sz="8" w:space="0"/>
            </w:tcBorders>
            <w:shd w:val="clear" w:color="000000" w:fill="A7D4D4"/>
            <w:noWrap/>
            <w:vAlign w:val="bottom"/>
            <w:hideMark/>
          </w:tcPr>
          <w:p w:rsidRPr="005F648F" w:rsidR="00F34EE0" w:rsidP="00F34EE0" w:rsidRDefault="00F34EE0" w14:paraId="18CEEBE2" w14:textId="39D5693B">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81%</w:t>
            </w:r>
          </w:p>
        </w:tc>
      </w:tr>
      <w:tr w:rsidRPr="005F648F" w:rsidR="00F34EE0" w14:paraId="1066586C" w14:textId="77777777">
        <w:trPr>
          <w:trHeight w:val="291"/>
        </w:trPr>
        <w:tc>
          <w:tcPr>
            <w:tcW w:w="4311" w:type="dxa"/>
            <w:tcBorders>
              <w:top w:val="single" w:color="66B5B5" w:sz="8" w:space="0"/>
              <w:left w:val="single" w:color="auto" w:sz="8" w:space="0"/>
              <w:bottom w:val="single" w:color="66B5B5" w:sz="8" w:space="0"/>
              <w:right w:val="nil"/>
            </w:tcBorders>
            <w:shd w:val="clear" w:color="000000" w:fill="FFFFFF"/>
            <w:noWrap/>
            <w:vAlign w:val="bottom"/>
            <w:hideMark/>
          </w:tcPr>
          <w:p w:rsidRPr="005F648F" w:rsidR="00F34EE0" w:rsidP="00F34EE0" w:rsidRDefault="00F34EE0" w14:paraId="7B8E4123" w14:textId="055E14F0">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Percentage of residual electricity consumption under operational control</w:t>
            </w:r>
          </w:p>
        </w:tc>
        <w:tc>
          <w:tcPr>
            <w:tcW w:w="2001" w:type="dxa"/>
            <w:tcBorders>
              <w:top w:val="single" w:color="66B5B5" w:sz="8" w:space="0"/>
              <w:left w:val="nil"/>
              <w:bottom w:val="single" w:color="66B5B5" w:sz="8" w:space="0"/>
              <w:right w:val="nil"/>
            </w:tcBorders>
            <w:shd w:val="clear" w:color="000000" w:fill="CCFFCC"/>
            <w:noWrap/>
            <w:vAlign w:val="bottom"/>
            <w:hideMark/>
          </w:tcPr>
          <w:p w:rsidRPr="005F648F" w:rsidR="00F34EE0" w:rsidP="00F34EE0" w:rsidRDefault="00F34EE0" w14:paraId="1B65C9F0" w14:textId="4F5B02C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100%</w:t>
            </w:r>
          </w:p>
        </w:tc>
        <w:tc>
          <w:tcPr>
            <w:tcW w:w="1803" w:type="dxa"/>
            <w:tcBorders>
              <w:top w:val="single" w:color="66B5B5" w:sz="8" w:space="0"/>
              <w:left w:val="nil"/>
              <w:bottom w:val="single" w:color="66B5B5" w:sz="8" w:space="0"/>
              <w:right w:val="nil"/>
            </w:tcBorders>
            <w:shd w:val="clear" w:color="000000" w:fill="FFFFFF"/>
            <w:noWrap/>
            <w:vAlign w:val="bottom"/>
            <w:hideMark/>
          </w:tcPr>
          <w:p w:rsidRPr="005F648F" w:rsidR="00F34EE0" w:rsidP="00F34EE0" w:rsidRDefault="00F34EE0" w14:paraId="2B00B728" w14:textId="4F13F4F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 </w:t>
            </w:r>
          </w:p>
        </w:tc>
        <w:tc>
          <w:tcPr>
            <w:tcW w:w="1539" w:type="dxa"/>
            <w:tcBorders>
              <w:top w:val="single" w:color="66B5B5" w:sz="8" w:space="0"/>
              <w:left w:val="nil"/>
              <w:bottom w:val="single" w:color="66B5B5" w:sz="8" w:space="0"/>
              <w:right w:val="single" w:color="auto" w:sz="8" w:space="0"/>
            </w:tcBorders>
            <w:shd w:val="clear" w:color="000000" w:fill="FFFFFF"/>
            <w:noWrap/>
            <w:vAlign w:val="bottom"/>
            <w:hideMark/>
          </w:tcPr>
          <w:p w:rsidRPr="005F648F" w:rsidR="00F34EE0" w:rsidP="00F34EE0" w:rsidRDefault="00F34EE0" w14:paraId="557F517F"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F34EE0" w14:paraId="785398A9" w14:textId="77777777">
        <w:trPr>
          <w:trHeight w:val="291"/>
        </w:trPr>
        <w:tc>
          <w:tcPr>
            <w:tcW w:w="4311" w:type="dxa"/>
            <w:tcBorders>
              <w:top w:val="nil"/>
              <w:left w:val="single" w:color="auto" w:sz="8" w:space="0"/>
              <w:bottom w:val="single" w:color="66B5B5" w:sz="8" w:space="0"/>
              <w:right w:val="nil"/>
            </w:tcBorders>
            <w:shd w:val="clear" w:color="000000" w:fill="FFFFFF"/>
            <w:noWrap/>
            <w:vAlign w:val="bottom"/>
            <w:hideMark/>
          </w:tcPr>
          <w:p w:rsidRPr="005F648F" w:rsidR="00F34EE0" w:rsidP="00F34EE0" w:rsidRDefault="00F34EE0" w14:paraId="415ACE33" w14:textId="51699115">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electricity consumption under operational control</w:t>
            </w:r>
          </w:p>
        </w:tc>
        <w:tc>
          <w:tcPr>
            <w:tcW w:w="2001"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53A53F63" w14:textId="5E729E54">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4,341</w:t>
            </w:r>
          </w:p>
        </w:tc>
        <w:tc>
          <w:tcPr>
            <w:tcW w:w="1803"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057D9009" w14:textId="64795D43">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3,951</w:t>
            </w:r>
          </w:p>
        </w:tc>
        <w:tc>
          <w:tcPr>
            <w:tcW w:w="1539" w:type="dxa"/>
            <w:tcBorders>
              <w:top w:val="nil"/>
              <w:left w:val="nil"/>
              <w:bottom w:val="single" w:color="66B5B5" w:sz="8" w:space="0"/>
              <w:right w:val="single" w:color="auto" w:sz="8" w:space="0"/>
            </w:tcBorders>
            <w:shd w:val="clear" w:color="000000" w:fill="FFFFFF"/>
            <w:noWrap/>
            <w:vAlign w:val="bottom"/>
            <w:hideMark/>
          </w:tcPr>
          <w:p w:rsidRPr="005F648F" w:rsidR="00F34EE0" w:rsidP="00F34EE0" w:rsidRDefault="00F34EE0" w14:paraId="3D0B5F4B"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F34EE0" w14:paraId="1C931C5B" w14:textId="77777777">
        <w:trPr>
          <w:trHeight w:val="291"/>
        </w:trPr>
        <w:tc>
          <w:tcPr>
            <w:tcW w:w="4311" w:type="dxa"/>
            <w:tcBorders>
              <w:top w:val="nil"/>
              <w:left w:val="single" w:color="auto" w:sz="8" w:space="0"/>
              <w:bottom w:val="single" w:color="66B5B5" w:sz="8" w:space="0"/>
              <w:right w:val="nil"/>
            </w:tcBorders>
            <w:shd w:val="clear" w:color="000000" w:fill="FFFFFF"/>
            <w:noWrap/>
            <w:vAlign w:val="bottom"/>
            <w:hideMark/>
          </w:tcPr>
          <w:p w:rsidRPr="005F648F" w:rsidR="00F34EE0" w:rsidP="00F34EE0" w:rsidRDefault="00F34EE0" w14:paraId="3A14721F" w14:textId="3915850A">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    Scope 2</w:t>
            </w:r>
          </w:p>
        </w:tc>
        <w:tc>
          <w:tcPr>
            <w:tcW w:w="2001"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3D6AEA4D" w14:textId="7D269DB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3,864</w:t>
            </w:r>
          </w:p>
        </w:tc>
        <w:tc>
          <w:tcPr>
            <w:tcW w:w="1803"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49AB5A0C" w14:textId="62C1F92E">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3,516</w:t>
            </w:r>
          </w:p>
        </w:tc>
        <w:tc>
          <w:tcPr>
            <w:tcW w:w="1539" w:type="dxa"/>
            <w:tcBorders>
              <w:top w:val="nil"/>
              <w:left w:val="nil"/>
              <w:bottom w:val="single" w:color="66B5B5" w:sz="8" w:space="0"/>
              <w:right w:val="single" w:color="auto" w:sz="8" w:space="0"/>
            </w:tcBorders>
            <w:shd w:val="clear" w:color="000000" w:fill="FFFFFF"/>
            <w:noWrap/>
            <w:vAlign w:val="bottom"/>
            <w:hideMark/>
          </w:tcPr>
          <w:p w:rsidRPr="005F648F" w:rsidR="00F34EE0" w:rsidP="00F34EE0" w:rsidRDefault="00F34EE0" w14:paraId="4DAA628A"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F34EE0" w14:paraId="78CDAA8A" w14:textId="77777777">
        <w:trPr>
          <w:trHeight w:val="291"/>
        </w:trPr>
        <w:tc>
          <w:tcPr>
            <w:tcW w:w="4311" w:type="dxa"/>
            <w:tcBorders>
              <w:top w:val="nil"/>
              <w:left w:val="single" w:color="auto" w:sz="8" w:space="0"/>
              <w:bottom w:val="single" w:color="66B5B5" w:sz="8" w:space="0"/>
              <w:right w:val="nil"/>
            </w:tcBorders>
            <w:shd w:val="clear" w:color="000000" w:fill="FFFFFF"/>
            <w:noWrap/>
            <w:vAlign w:val="bottom"/>
            <w:hideMark/>
          </w:tcPr>
          <w:p w:rsidRPr="005F648F" w:rsidR="00F34EE0" w:rsidP="00F34EE0" w:rsidRDefault="00F34EE0" w14:paraId="52B388D4" w14:textId="673307EB">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    Scope 3 (includes T&amp;D emissions from consumption under operational control)</w:t>
            </w:r>
          </w:p>
        </w:tc>
        <w:tc>
          <w:tcPr>
            <w:tcW w:w="2001"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4C950894" w14:textId="0A9FF18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477</w:t>
            </w:r>
          </w:p>
        </w:tc>
        <w:tc>
          <w:tcPr>
            <w:tcW w:w="1803"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0C76EE42" w14:textId="2B308E89">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434</w:t>
            </w:r>
          </w:p>
        </w:tc>
        <w:tc>
          <w:tcPr>
            <w:tcW w:w="1539" w:type="dxa"/>
            <w:tcBorders>
              <w:top w:val="nil"/>
              <w:left w:val="nil"/>
              <w:bottom w:val="single" w:color="66B5B5" w:sz="8" w:space="0"/>
              <w:right w:val="single" w:color="auto" w:sz="8" w:space="0"/>
            </w:tcBorders>
            <w:shd w:val="clear" w:color="000000" w:fill="FFFFFF"/>
            <w:noWrap/>
            <w:vAlign w:val="bottom"/>
            <w:hideMark/>
          </w:tcPr>
          <w:p w:rsidRPr="005F648F" w:rsidR="00F34EE0" w:rsidP="00F34EE0" w:rsidRDefault="00F34EE0" w14:paraId="499F214F"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F34EE0" w14:paraId="73A6E1A6" w14:textId="77777777">
        <w:trPr>
          <w:trHeight w:val="291"/>
        </w:trPr>
        <w:tc>
          <w:tcPr>
            <w:tcW w:w="4311" w:type="dxa"/>
            <w:tcBorders>
              <w:top w:val="nil"/>
              <w:left w:val="single" w:color="auto" w:sz="8" w:space="0"/>
              <w:bottom w:val="single" w:color="66B5B5" w:sz="8" w:space="0"/>
              <w:right w:val="nil"/>
            </w:tcBorders>
            <w:shd w:val="clear" w:color="000000" w:fill="FFFFFF"/>
            <w:noWrap/>
            <w:vAlign w:val="bottom"/>
            <w:hideMark/>
          </w:tcPr>
          <w:p w:rsidRPr="005F648F" w:rsidR="00F34EE0" w:rsidP="00F34EE0" w:rsidRDefault="00F34EE0" w14:paraId="05145DFB" w14:textId="1E74CF49">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electricity consumption not under operational control</w:t>
            </w:r>
          </w:p>
        </w:tc>
        <w:tc>
          <w:tcPr>
            <w:tcW w:w="2001"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796624BF" w14:textId="0FF74A1C">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803" w:type="dxa"/>
            <w:tcBorders>
              <w:top w:val="nil"/>
              <w:left w:val="nil"/>
              <w:bottom w:val="single" w:color="66B5B5" w:sz="8" w:space="0"/>
              <w:right w:val="nil"/>
            </w:tcBorders>
            <w:shd w:val="clear" w:color="000000" w:fill="FFFFFF"/>
            <w:noWrap/>
            <w:vAlign w:val="bottom"/>
            <w:hideMark/>
          </w:tcPr>
          <w:p w:rsidRPr="005F648F" w:rsidR="00F34EE0" w:rsidP="00F34EE0" w:rsidRDefault="00F34EE0" w14:paraId="5E9CA6ED" w14:textId="45526A0D">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539" w:type="dxa"/>
            <w:tcBorders>
              <w:top w:val="nil"/>
              <w:left w:val="nil"/>
              <w:bottom w:val="single" w:color="66B5B5" w:sz="8" w:space="0"/>
              <w:right w:val="single" w:color="auto" w:sz="8" w:space="0"/>
            </w:tcBorders>
            <w:shd w:val="clear" w:color="000000" w:fill="FFFFFF"/>
            <w:noWrap/>
            <w:vAlign w:val="bottom"/>
            <w:hideMark/>
          </w:tcPr>
          <w:p w:rsidRPr="005F648F" w:rsidR="00F34EE0" w:rsidP="00F34EE0" w:rsidRDefault="00F34EE0" w14:paraId="3ABCAF89"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r w:rsidRPr="005F648F" w:rsidR="00F34EE0" w14:paraId="5ED32A4C" w14:textId="77777777">
        <w:trPr>
          <w:trHeight w:val="291"/>
        </w:trPr>
        <w:tc>
          <w:tcPr>
            <w:tcW w:w="4311" w:type="dxa"/>
            <w:tcBorders>
              <w:top w:val="nil"/>
              <w:left w:val="single" w:color="auto" w:sz="8" w:space="0"/>
              <w:bottom w:val="single" w:color="auto" w:sz="8" w:space="0"/>
              <w:right w:val="nil"/>
            </w:tcBorders>
            <w:shd w:val="clear" w:color="000000" w:fill="FFFFFF"/>
            <w:noWrap/>
            <w:vAlign w:val="bottom"/>
            <w:hideMark/>
          </w:tcPr>
          <w:p w:rsidRPr="005F648F" w:rsidR="00F34EE0" w:rsidP="00F34EE0" w:rsidRDefault="00F34EE0" w14:paraId="642B9710" w14:textId="7C1C9EF7">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 xml:space="preserve">    Scope 3</w:t>
            </w:r>
          </w:p>
        </w:tc>
        <w:tc>
          <w:tcPr>
            <w:tcW w:w="2001" w:type="dxa"/>
            <w:tcBorders>
              <w:top w:val="nil"/>
              <w:left w:val="nil"/>
              <w:bottom w:val="single" w:color="auto" w:sz="8" w:space="0"/>
              <w:right w:val="nil"/>
            </w:tcBorders>
            <w:shd w:val="clear" w:color="000000" w:fill="FFFFFF"/>
            <w:noWrap/>
            <w:vAlign w:val="bottom"/>
            <w:hideMark/>
          </w:tcPr>
          <w:p w:rsidRPr="005F648F" w:rsidR="00F34EE0" w:rsidP="00F34EE0" w:rsidRDefault="00F34EE0" w14:paraId="774F2118" w14:textId="5CDD93B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803" w:type="dxa"/>
            <w:tcBorders>
              <w:top w:val="nil"/>
              <w:left w:val="nil"/>
              <w:bottom w:val="single" w:color="auto" w:sz="8" w:space="0"/>
              <w:right w:val="nil"/>
            </w:tcBorders>
            <w:shd w:val="clear" w:color="000000" w:fill="FFFFFF"/>
            <w:noWrap/>
            <w:vAlign w:val="bottom"/>
            <w:hideMark/>
          </w:tcPr>
          <w:p w:rsidRPr="005F648F" w:rsidR="00F34EE0" w:rsidP="00F34EE0" w:rsidRDefault="00F34EE0" w14:paraId="31B57F38" w14:textId="3269DBF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539" w:type="dxa"/>
            <w:tcBorders>
              <w:top w:val="nil"/>
              <w:left w:val="nil"/>
              <w:bottom w:val="single" w:color="auto" w:sz="8" w:space="0"/>
              <w:right w:val="single" w:color="auto" w:sz="8" w:space="0"/>
            </w:tcBorders>
            <w:shd w:val="clear" w:color="000000" w:fill="FFFFFF"/>
            <w:noWrap/>
            <w:vAlign w:val="bottom"/>
            <w:hideMark/>
          </w:tcPr>
          <w:p w:rsidRPr="005F648F" w:rsidR="00F34EE0" w:rsidP="00F34EE0" w:rsidRDefault="00F34EE0" w14:paraId="1ADE5798"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w:t>
            </w:r>
          </w:p>
        </w:tc>
      </w:tr>
    </w:tbl>
    <w:p w:rsidRPr="005F648F" w:rsidR="002C23BA" w:rsidP="002C23BA" w:rsidRDefault="002C23BA" w14:paraId="660A9BC5" w14:textId="77777777">
      <w:pPr>
        <w:pStyle w:val="Blueguidancebullets"/>
        <w:numPr>
          <w:ilvl w:val="0"/>
          <w:numId w:val="0"/>
        </w:numPr>
        <w:rPr>
          <w:lang w:val="en-AU"/>
        </w:rPr>
      </w:pPr>
    </w:p>
    <w:tbl>
      <w:tblPr>
        <w:tblW w:w="9654" w:type="dxa"/>
        <w:tblLook w:val="04A0" w:firstRow="1" w:lastRow="0" w:firstColumn="1" w:lastColumn="0" w:noHBand="0" w:noVBand="1"/>
      </w:tblPr>
      <w:tblGrid>
        <w:gridCol w:w="7230"/>
        <w:gridCol w:w="2424"/>
      </w:tblGrid>
      <w:tr w:rsidRPr="005F648F" w:rsidR="00F34EE0" w14:paraId="566AFD7E" w14:textId="77777777">
        <w:trPr>
          <w:trHeight w:val="271"/>
        </w:trPr>
        <w:tc>
          <w:tcPr>
            <w:tcW w:w="7230" w:type="dxa"/>
            <w:tcBorders>
              <w:top w:val="nil"/>
              <w:left w:val="nil"/>
              <w:bottom w:val="nil"/>
              <w:right w:val="nil"/>
            </w:tcBorders>
            <w:shd w:val="clear" w:color="000000" w:fill="A7D4D4"/>
            <w:noWrap/>
            <w:hideMark/>
          </w:tcPr>
          <w:p w:rsidRPr="005F648F" w:rsidR="00F34EE0" w:rsidP="00F34EE0" w:rsidRDefault="00F34EE0" w14:paraId="4006BF90" w14:textId="54F11637">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renewables (grid and non-grid)</w:t>
            </w:r>
          </w:p>
        </w:tc>
        <w:tc>
          <w:tcPr>
            <w:tcW w:w="2424" w:type="dxa"/>
            <w:tcBorders>
              <w:top w:val="nil"/>
              <w:left w:val="nil"/>
              <w:bottom w:val="nil"/>
              <w:right w:val="nil"/>
            </w:tcBorders>
            <w:shd w:val="clear" w:color="000000" w:fill="A7D4D4"/>
            <w:noWrap/>
            <w:hideMark/>
          </w:tcPr>
          <w:p w:rsidRPr="005F648F" w:rsidR="00F34EE0" w:rsidP="00F34EE0" w:rsidRDefault="00F34EE0" w14:paraId="5DEFDFD6" w14:textId="2E181052">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80.70%</w:t>
            </w:r>
          </w:p>
        </w:tc>
      </w:tr>
      <w:tr w:rsidRPr="005F648F" w:rsidR="00F34EE0" w14:paraId="41C9A4DC"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618BA210" w14:textId="125E427A">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Mandatory </w:t>
            </w:r>
          </w:p>
        </w:tc>
        <w:tc>
          <w:tcPr>
            <w:tcW w:w="2424" w:type="dxa"/>
            <w:tcBorders>
              <w:top w:val="nil"/>
              <w:left w:val="nil"/>
              <w:bottom w:val="nil"/>
              <w:right w:val="nil"/>
            </w:tcBorders>
            <w:shd w:val="clear" w:color="000000" w:fill="DBEEEE"/>
            <w:noWrap/>
            <w:hideMark/>
          </w:tcPr>
          <w:p w:rsidRPr="005F648F" w:rsidR="00F34EE0" w:rsidP="00F34EE0" w:rsidRDefault="00F34EE0" w14:paraId="44D5311B" w14:textId="4DD7F6E3">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18.48%</w:t>
            </w:r>
          </w:p>
        </w:tc>
      </w:tr>
      <w:tr w:rsidRPr="005F648F" w:rsidR="00F34EE0" w14:paraId="5AA7C39B"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6FC673C5" w14:textId="09698C33">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Voluntary </w:t>
            </w:r>
          </w:p>
        </w:tc>
        <w:tc>
          <w:tcPr>
            <w:tcW w:w="2424" w:type="dxa"/>
            <w:tcBorders>
              <w:top w:val="nil"/>
              <w:left w:val="nil"/>
              <w:bottom w:val="nil"/>
              <w:right w:val="nil"/>
            </w:tcBorders>
            <w:shd w:val="clear" w:color="000000" w:fill="DBEEEE"/>
            <w:noWrap/>
            <w:hideMark/>
          </w:tcPr>
          <w:p w:rsidRPr="005F648F" w:rsidR="00F34EE0" w:rsidP="00F34EE0" w:rsidRDefault="00F34EE0" w14:paraId="2B544354" w14:textId="3D84BBF6">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62.22%</w:t>
            </w:r>
          </w:p>
        </w:tc>
      </w:tr>
      <w:tr w:rsidRPr="005F648F" w:rsidR="00F34EE0" w14:paraId="1E4C8E51"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71080632" w14:textId="2F93B9E8">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Behind the meter </w:t>
            </w:r>
          </w:p>
        </w:tc>
        <w:tc>
          <w:tcPr>
            <w:tcW w:w="2424" w:type="dxa"/>
            <w:tcBorders>
              <w:top w:val="nil"/>
              <w:left w:val="nil"/>
              <w:bottom w:val="nil"/>
              <w:right w:val="nil"/>
            </w:tcBorders>
            <w:shd w:val="clear" w:color="000000" w:fill="DBEEEE"/>
            <w:noWrap/>
            <w:hideMark/>
          </w:tcPr>
          <w:p w:rsidRPr="005F648F" w:rsidR="00F34EE0" w:rsidP="00F34EE0" w:rsidRDefault="00F34EE0" w14:paraId="5BE293CA" w14:textId="7D9FA6B9">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0.00%</w:t>
            </w:r>
          </w:p>
        </w:tc>
      </w:tr>
      <w:tr w:rsidRPr="005F648F" w:rsidR="00F34EE0" w14:paraId="67B538AF"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79FC7C69" w14:textId="5FF4457E">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scope 2 emissions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2424" w:type="dxa"/>
            <w:tcBorders>
              <w:top w:val="nil"/>
              <w:left w:val="nil"/>
              <w:bottom w:val="nil"/>
              <w:right w:val="nil"/>
            </w:tcBorders>
            <w:shd w:val="clear" w:color="000000" w:fill="DBEEEE"/>
            <w:noWrap/>
            <w:hideMark/>
          </w:tcPr>
          <w:p w:rsidRPr="005F648F" w:rsidR="00F34EE0" w:rsidP="00F34EE0" w:rsidRDefault="00F34EE0" w14:paraId="663DB0D1" w14:textId="547EB0D4">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3.52</w:t>
            </w:r>
          </w:p>
        </w:tc>
      </w:tr>
      <w:tr w:rsidRPr="005F648F" w:rsidR="00F34EE0" w14:paraId="6604D4B2" w14:textId="77777777">
        <w:trPr>
          <w:trHeight w:val="261"/>
        </w:trPr>
        <w:tc>
          <w:tcPr>
            <w:tcW w:w="7230" w:type="dxa"/>
            <w:tcBorders>
              <w:top w:val="nil"/>
              <w:left w:val="nil"/>
              <w:bottom w:val="nil"/>
              <w:right w:val="nil"/>
            </w:tcBorders>
            <w:shd w:val="clear" w:color="000000" w:fill="DBEEEE"/>
            <w:noWrap/>
            <w:hideMark/>
          </w:tcPr>
          <w:p w:rsidRPr="005F648F" w:rsidR="00F34EE0" w:rsidP="00F34EE0" w:rsidRDefault="00F34EE0" w14:paraId="2E4C8DF5" w14:textId="47E648C0">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scope 3 emissions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2424" w:type="dxa"/>
            <w:tcBorders>
              <w:top w:val="nil"/>
              <w:left w:val="nil"/>
              <w:bottom w:val="nil"/>
              <w:right w:val="nil"/>
            </w:tcBorders>
            <w:shd w:val="clear" w:color="000000" w:fill="DBEEEE"/>
            <w:noWrap/>
            <w:hideMark/>
          </w:tcPr>
          <w:p w:rsidRPr="005F648F" w:rsidR="00F34EE0" w:rsidP="00F34EE0" w:rsidRDefault="00F34EE0" w14:paraId="49EEB78F" w14:textId="5520858B">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0.43</w:t>
            </w:r>
          </w:p>
        </w:tc>
      </w:tr>
      <w:tr w:rsidRPr="005F648F" w:rsidR="00F34EE0" w14:paraId="252FBA02"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62609225" w14:textId="0D9DACFB">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Scope 2 emissions liability (adjusted for already offset carbon neutral electricity)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2424" w:type="dxa"/>
            <w:tcBorders>
              <w:top w:val="nil"/>
              <w:left w:val="nil"/>
              <w:bottom w:val="nil"/>
              <w:right w:val="nil"/>
            </w:tcBorders>
            <w:shd w:val="clear" w:color="000000" w:fill="DBEEEE"/>
            <w:noWrap/>
            <w:hideMark/>
          </w:tcPr>
          <w:p w:rsidRPr="005F648F" w:rsidR="00F34EE0" w:rsidP="00F34EE0" w:rsidRDefault="00F34EE0" w14:paraId="2DD37B58" w14:textId="62F26B99">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3.52</w:t>
            </w:r>
          </w:p>
        </w:tc>
      </w:tr>
      <w:tr w:rsidRPr="005F648F" w:rsidR="00F34EE0" w14:paraId="13DF92E4" w14:textId="77777777">
        <w:trPr>
          <w:trHeight w:val="271"/>
        </w:trPr>
        <w:tc>
          <w:tcPr>
            <w:tcW w:w="7230" w:type="dxa"/>
            <w:tcBorders>
              <w:top w:val="nil"/>
              <w:left w:val="nil"/>
              <w:bottom w:val="nil"/>
              <w:right w:val="nil"/>
            </w:tcBorders>
            <w:shd w:val="clear" w:color="000000" w:fill="DBEEEE"/>
            <w:noWrap/>
            <w:hideMark/>
          </w:tcPr>
          <w:p w:rsidRPr="005F648F" w:rsidR="00F34EE0" w:rsidP="00F34EE0" w:rsidRDefault="00F34EE0" w14:paraId="32FFACCE" w14:textId="45E1448F">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Scope 3 emissions liability (adjusted for already offset carbon neutral electricity)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2424" w:type="dxa"/>
            <w:tcBorders>
              <w:top w:val="nil"/>
              <w:left w:val="nil"/>
              <w:bottom w:val="nil"/>
              <w:right w:val="nil"/>
            </w:tcBorders>
            <w:shd w:val="clear" w:color="000000" w:fill="DBEEEE"/>
            <w:noWrap/>
            <w:hideMark/>
          </w:tcPr>
          <w:p w:rsidRPr="005F648F" w:rsidR="00F34EE0" w:rsidP="00F34EE0" w:rsidRDefault="00F34EE0" w14:paraId="159518A8" w14:textId="787FEBED">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0.43</w:t>
            </w:r>
          </w:p>
        </w:tc>
      </w:tr>
      <w:tr w:rsidRPr="005F648F" w:rsidR="00F34EE0" w14:paraId="3C7B46EF" w14:textId="77777777">
        <w:trPr>
          <w:trHeight w:val="271"/>
        </w:trPr>
        <w:tc>
          <w:tcPr>
            <w:tcW w:w="7230" w:type="dxa"/>
            <w:tcBorders>
              <w:top w:val="nil"/>
              <w:left w:val="nil"/>
              <w:bottom w:val="nil"/>
              <w:right w:val="nil"/>
            </w:tcBorders>
            <w:shd w:val="clear" w:color="000000" w:fill="A7D4D4"/>
            <w:noWrap/>
            <w:hideMark/>
          </w:tcPr>
          <w:p w:rsidRPr="005F648F" w:rsidR="00F34EE0" w:rsidP="00F34EE0" w:rsidRDefault="00F34EE0" w14:paraId="0312EE9A" w14:textId="12E83F95">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emissions liability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2424" w:type="dxa"/>
            <w:tcBorders>
              <w:top w:val="nil"/>
              <w:left w:val="nil"/>
              <w:bottom w:val="nil"/>
              <w:right w:val="nil"/>
            </w:tcBorders>
            <w:shd w:val="clear" w:color="000000" w:fill="A7D4D4"/>
            <w:noWrap/>
            <w:hideMark/>
          </w:tcPr>
          <w:p w:rsidRPr="005F648F" w:rsidR="00F34EE0" w:rsidP="00F34EE0" w:rsidRDefault="00F34EE0" w14:paraId="08583F26" w14:textId="7B539C00">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3.95</w:t>
            </w:r>
          </w:p>
        </w:tc>
      </w:tr>
      <w:tr w:rsidRPr="005F648F" w:rsidR="002C23BA" w:rsidTr="008B2A47" w14:paraId="3DAF5C9A" w14:textId="77777777">
        <w:trPr>
          <w:trHeight w:val="271"/>
        </w:trPr>
        <w:tc>
          <w:tcPr>
            <w:tcW w:w="7230" w:type="dxa"/>
            <w:tcBorders>
              <w:top w:val="nil"/>
              <w:left w:val="nil"/>
              <w:bottom w:val="nil"/>
              <w:right w:val="nil"/>
            </w:tcBorders>
            <w:shd w:val="clear" w:color="000000" w:fill="EDF5F5"/>
            <w:noWrap/>
            <w:hideMark/>
          </w:tcPr>
          <w:p w:rsidRPr="005F648F" w:rsidR="002C23BA" w:rsidRDefault="002C23BA" w14:paraId="605D1D26" w14:textId="77777777">
            <w:pPr>
              <w:spacing w:after="0" w:line="240" w:lineRule="auto"/>
              <w:rPr>
                <w:rFonts w:ascii="Arial" w:hAnsi="Arial" w:eastAsia="Times New Roman" w:cs="Arial"/>
                <w:i/>
                <w:iCs/>
                <w:color w:val="033323"/>
                <w:sz w:val="16"/>
                <w:szCs w:val="16"/>
                <w:lang w:eastAsia="en-AU"/>
              </w:rPr>
            </w:pPr>
            <w:r w:rsidRPr="005F648F">
              <w:rPr>
                <w:rFonts w:ascii="Arial" w:hAnsi="Arial" w:eastAsia="Times New Roman" w:cs="Arial"/>
                <w:i/>
                <w:iCs/>
                <w:color w:val="033323"/>
                <w:sz w:val="16"/>
                <w:szCs w:val="16"/>
                <w:lang w:eastAsia="en-AU"/>
              </w:rPr>
              <w:t xml:space="preserve">Figures may not sum due to rounding. Renewable percentage can be above 100% </w:t>
            </w:r>
          </w:p>
        </w:tc>
        <w:tc>
          <w:tcPr>
            <w:tcW w:w="2424" w:type="dxa"/>
            <w:tcBorders>
              <w:top w:val="nil"/>
              <w:left w:val="nil"/>
              <w:bottom w:val="nil"/>
              <w:right w:val="nil"/>
            </w:tcBorders>
            <w:shd w:val="clear" w:color="000000" w:fill="EDF5F5"/>
            <w:noWrap/>
            <w:vAlign w:val="center"/>
            <w:hideMark/>
          </w:tcPr>
          <w:p w:rsidRPr="005F648F" w:rsidR="002C23BA" w:rsidRDefault="002C23BA" w14:paraId="6F341FA8" w14:textId="77777777">
            <w:pPr>
              <w:spacing w:after="0" w:line="240" w:lineRule="auto"/>
              <w:jc w:val="center"/>
              <w:rPr>
                <w:rFonts w:ascii="Arial" w:hAnsi="Arial" w:eastAsia="Times New Roman" w:cs="Arial"/>
                <w:i/>
                <w:iCs/>
                <w:color w:val="033323"/>
                <w:sz w:val="16"/>
                <w:szCs w:val="16"/>
                <w:lang w:eastAsia="en-AU"/>
              </w:rPr>
            </w:pPr>
          </w:p>
        </w:tc>
      </w:tr>
    </w:tbl>
    <w:p w:rsidRPr="005F648F" w:rsidR="002C23BA" w:rsidP="002C23BA" w:rsidRDefault="002C23BA" w14:paraId="0B80616E" w14:textId="77777777"/>
    <w:p w:rsidRPr="005F648F" w:rsidR="002C23BA" w:rsidP="002C23BA" w:rsidRDefault="002C23BA" w14:paraId="57267880" w14:textId="77777777">
      <w:r w:rsidRPr="005F648F">
        <w:br w:type="page"/>
      </w:r>
    </w:p>
    <w:tbl>
      <w:tblPr>
        <w:tblW w:w="9613" w:type="dxa"/>
        <w:tblLook w:val="04A0" w:firstRow="1" w:lastRow="0" w:firstColumn="1" w:lastColumn="0" w:noHBand="0" w:noVBand="1"/>
      </w:tblPr>
      <w:tblGrid>
        <w:gridCol w:w="4249"/>
        <w:gridCol w:w="826"/>
        <w:gridCol w:w="826"/>
        <w:gridCol w:w="1017"/>
        <w:gridCol w:w="1017"/>
        <w:gridCol w:w="661"/>
        <w:gridCol w:w="1017"/>
      </w:tblGrid>
      <w:tr w:rsidRPr="005F648F" w:rsidR="002C23BA" w:rsidTr="008B2A47" w14:paraId="12E6F936" w14:textId="77777777">
        <w:trPr>
          <w:trHeight w:val="341"/>
        </w:trPr>
        <w:tc>
          <w:tcPr>
            <w:tcW w:w="9613" w:type="dxa"/>
            <w:gridSpan w:val="7"/>
            <w:tcBorders>
              <w:top w:val="single" w:color="auto" w:sz="8" w:space="0"/>
              <w:left w:val="single" w:color="auto" w:sz="8" w:space="0"/>
              <w:bottom w:val="single" w:color="66B5B5" w:sz="8" w:space="0"/>
              <w:right w:val="single" w:color="000000" w:sz="8" w:space="0"/>
            </w:tcBorders>
            <w:noWrap/>
            <w:vAlign w:val="bottom"/>
            <w:hideMark/>
          </w:tcPr>
          <w:p w:rsidRPr="005F648F" w:rsidR="002C23BA" w:rsidRDefault="002C23BA" w14:paraId="79E9A189" w14:textId="7C31EE56">
            <w:pPr>
              <w:spacing w:after="0" w:line="240" w:lineRule="auto"/>
              <w:rPr>
                <w:rFonts w:ascii="Arial" w:hAnsi="Arial" w:eastAsia="Times New Roman" w:cs="Arial"/>
                <w:color w:val="033323"/>
                <w:lang w:eastAsia="en-AU"/>
              </w:rPr>
            </w:pPr>
            <w:r w:rsidRPr="005F648F">
              <w:rPr>
                <w:rFonts w:ascii="Arial" w:hAnsi="Arial" w:eastAsia="Times New Roman" w:cs="Arial"/>
                <w:color w:val="033323"/>
                <w:lang w:eastAsia="en-AU"/>
              </w:rPr>
              <w:t>Location</w:t>
            </w:r>
            <w:r w:rsidRPr="005F648F" w:rsidR="00EC45AD">
              <w:rPr>
                <w:rFonts w:ascii="Arial" w:hAnsi="Arial" w:eastAsia="Times New Roman" w:cs="Arial"/>
                <w:color w:val="033323"/>
                <w:lang w:eastAsia="en-AU"/>
              </w:rPr>
              <w:t>-b</w:t>
            </w:r>
            <w:r w:rsidRPr="005F648F">
              <w:rPr>
                <w:rFonts w:ascii="Arial" w:hAnsi="Arial" w:eastAsia="Times New Roman" w:cs="Arial"/>
                <w:color w:val="033323"/>
                <w:lang w:eastAsia="en-AU"/>
              </w:rPr>
              <w:t xml:space="preserve">ased </w:t>
            </w:r>
            <w:r w:rsidRPr="005F648F" w:rsidR="00EC45AD">
              <w:rPr>
                <w:rFonts w:ascii="Arial" w:hAnsi="Arial" w:eastAsia="Times New Roman" w:cs="Arial"/>
                <w:color w:val="033323"/>
                <w:lang w:eastAsia="en-AU"/>
              </w:rPr>
              <w:t>a</w:t>
            </w:r>
            <w:r w:rsidRPr="005F648F">
              <w:rPr>
                <w:rFonts w:ascii="Arial" w:hAnsi="Arial" w:eastAsia="Times New Roman" w:cs="Arial"/>
                <w:color w:val="033323"/>
                <w:lang w:eastAsia="en-AU"/>
              </w:rPr>
              <w:t xml:space="preserve">pproach </w:t>
            </w:r>
            <w:r w:rsidRPr="005F648F" w:rsidR="00EC45AD">
              <w:rPr>
                <w:rFonts w:ascii="Arial" w:hAnsi="Arial" w:eastAsia="Times New Roman" w:cs="Arial"/>
                <w:color w:val="033323"/>
                <w:lang w:eastAsia="en-AU"/>
              </w:rPr>
              <w:t>s</w:t>
            </w:r>
            <w:r w:rsidRPr="005F648F">
              <w:rPr>
                <w:rFonts w:ascii="Arial" w:hAnsi="Arial" w:eastAsia="Times New Roman" w:cs="Arial"/>
                <w:color w:val="033323"/>
                <w:lang w:eastAsia="en-AU"/>
              </w:rPr>
              <w:t xml:space="preserve">ummary </w:t>
            </w:r>
          </w:p>
        </w:tc>
      </w:tr>
      <w:tr w:rsidRPr="005F648F" w:rsidR="002C23BA" w:rsidTr="008B2A47" w14:paraId="45AB11F3" w14:textId="77777777">
        <w:trPr>
          <w:trHeight w:val="604"/>
        </w:trPr>
        <w:tc>
          <w:tcPr>
            <w:tcW w:w="4249" w:type="dxa"/>
            <w:tcBorders>
              <w:top w:val="nil"/>
              <w:left w:val="single" w:color="auto" w:sz="8" w:space="0"/>
              <w:bottom w:val="single" w:color="66B5B5" w:sz="8" w:space="0"/>
              <w:right w:val="nil"/>
            </w:tcBorders>
            <w:shd w:val="clear" w:color="000000" w:fill="A7D4D4"/>
            <w:noWrap/>
            <w:hideMark/>
          </w:tcPr>
          <w:p w:rsidRPr="005F648F" w:rsidR="002C23BA" w:rsidRDefault="002C23BA" w14:paraId="41F34A95" w14:textId="419F04E8">
            <w:pPr>
              <w:spacing w:after="0" w:line="240" w:lineRule="auto"/>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Location</w:t>
            </w:r>
            <w:r w:rsidRPr="005F648F" w:rsidR="00EC45AD">
              <w:rPr>
                <w:rFonts w:ascii="Arial" w:hAnsi="Arial" w:eastAsia="Times New Roman" w:cs="Arial"/>
                <w:b/>
                <w:bCs/>
                <w:color w:val="033323"/>
                <w:sz w:val="16"/>
                <w:szCs w:val="16"/>
                <w:lang w:eastAsia="en-AU"/>
              </w:rPr>
              <w:t>-b</w:t>
            </w:r>
            <w:r w:rsidRPr="005F648F">
              <w:rPr>
                <w:rFonts w:ascii="Arial" w:hAnsi="Arial" w:eastAsia="Times New Roman" w:cs="Arial"/>
                <w:b/>
                <w:bCs/>
                <w:color w:val="033323"/>
                <w:sz w:val="16"/>
                <w:szCs w:val="16"/>
                <w:lang w:eastAsia="en-AU"/>
              </w:rPr>
              <w:t xml:space="preserve">ased </w:t>
            </w:r>
            <w:r w:rsidRPr="005F648F" w:rsidR="00EC45AD">
              <w:rPr>
                <w:rFonts w:ascii="Arial" w:hAnsi="Arial" w:eastAsia="Times New Roman" w:cs="Arial"/>
                <w:b/>
                <w:bCs/>
                <w:color w:val="033323"/>
                <w:sz w:val="16"/>
                <w:szCs w:val="16"/>
                <w:lang w:eastAsia="en-AU"/>
              </w:rPr>
              <w:t>a</w:t>
            </w:r>
            <w:r w:rsidRPr="005F648F">
              <w:rPr>
                <w:rFonts w:ascii="Arial" w:hAnsi="Arial" w:eastAsia="Times New Roman" w:cs="Arial"/>
                <w:b/>
                <w:bCs/>
                <w:color w:val="033323"/>
                <w:sz w:val="16"/>
                <w:szCs w:val="16"/>
                <w:lang w:eastAsia="en-AU"/>
              </w:rPr>
              <w:t xml:space="preserve">pproach </w:t>
            </w:r>
          </w:p>
        </w:tc>
        <w:tc>
          <w:tcPr>
            <w:tcW w:w="826" w:type="dxa"/>
            <w:tcBorders>
              <w:top w:val="nil"/>
              <w:left w:val="nil"/>
              <w:bottom w:val="single" w:color="66B5B5" w:sz="8" w:space="0"/>
              <w:right w:val="nil"/>
            </w:tcBorders>
            <w:shd w:val="clear" w:color="000000" w:fill="A7D4D4"/>
            <w:hideMark/>
          </w:tcPr>
          <w:p w:rsidRPr="005F648F" w:rsidR="002C23BA" w:rsidRDefault="002C23BA" w14:paraId="2D811849"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Activity Data (kWh) total</w:t>
            </w:r>
          </w:p>
        </w:tc>
        <w:tc>
          <w:tcPr>
            <w:tcW w:w="2860" w:type="dxa"/>
            <w:gridSpan w:val="3"/>
            <w:tcBorders>
              <w:top w:val="single" w:color="66B5B5" w:sz="8" w:space="0"/>
              <w:left w:val="single" w:color="auto" w:sz="4" w:space="0"/>
              <w:bottom w:val="single" w:color="66B5B5" w:sz="8" w:space="0"/>
              <w:right w:val="nil"/>
            </w:tcBorders>
            <w:shd w:val="clear" w:color="000000" w:fill="A7D4D4"/>
            <w:hideMark/>
          </w:tcPr>
          <w:p w:rsidRPr="005F648F" w:rsidR="002C23BA" w:rsidRDefault="002C23BA" w14:paraId="4C8D8069"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Under operational control</w:t>
            </w:r>
          </w:p>
        </w:tc>
        <w:tc>
          <w:tcPr>
            <w:tcW w:w="1678" w:type="dxa"/>
            <w:gridSpan w:val="2"/>
            <w:tcBorders>
              <w:top w:val="single" w:color="66B5B5" w:sz="8" w:space="0"/>
              <w:left w:val="single" w:color="auto" w:sz="4" w:space="0"/>
              <w:bottom w:val="single" w:color="66B5B5" w:sz="8" w:space="0"/>
              <w:right w:val="single" w:color="000000" w:sz="8" w:space="0"/>
            </w:tcBorders>
            <w:shd w:val="clear" w:color="000000" w:fill="A7D4D4"/>
            <w:hideMark/>
          </w:tcPr>
          <w:p w:rsidRPr="005F648F" w:rsidR="002C23BA" w:rsidRDefault="002C23BA" w14:paraId="6B841874"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Not under operational control</w:t>
            </w:r>
          </w:p>
        </w:tc>
      </w:tr>
      <w:tr w:rsidRPr="005F648F" w:rsidR="00736B9A" w:rsidTr="008B2A47" w14:paraId="168490B5" w14:textId="77777777">
        <w:trPr>
          <w:trHeight w:val="562"/>
        </w:trPr>
        <w:tc>
          <w:tcPr>
            <w:tcW w:w="4249" w:type="dxa"/>
            <w:tcBorders>
              <w:top w:val="nil"/>
              <w:left w:val="single" w:color="auto" w:sz="8" w:space="0"/>
              <w:bottom w:val="nil"/>
              <w:right w:val="nil"/>
            </w:tcBorders>
            <w:shd w:val="clear" w:color="000000" w:fill="A7D4D4"/>
            <w:hideMark/>
          </w:tcPr>
          <w:p w:rsidRPr="005F648F" w:rsidR="00736B9A" w:rsidP="00736B9A" w:rsidRDefault="00736B9A" w14:paraId="4EDC8233" w14:textId="5E059A1B">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Percentage of grid electricity consumption under operational control</w:t>
            </w:r>
          </w:p>
        </w:tc>
        <w:tc>
          <w:tcPr>
            <w:tcW w:w="826" w:type="dxa"/>
            <w:tcBorders>
              <w:top w:val="nil"/>
              <w:left w:val="nil"/>
              <w:bottom w:val="nil"/>
              <w:right w:val="nil"/>
            </w:tcBorders>
            <w:shd w:val="clear" w:color="000000" w:fill="CCFFCC"/>
            <w:noWrap/>
            <w:hideMark/>
          </w:tcPr>
          <w:p w:rsidRPr="005F648F" w:rsidR="00736B9A" w:rsidP="00736B9A" w:rsidRDefault="00736B9A" w14:paraId="7C7BC015" w14:textId="4E3C2305">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100%</w:t>
            </w:r>
          </w:p>
        </w:tc>
        <w:tc>
          <w:tcPr>
            <w:tcW w:w="826" w:type="dxa"/>
            <w:tcBorders>
              <w:top w:val="nil"/>
              <w:left w:val="single" w:color="auto" w:sz="4" w:space="0"/>
              <w:bottom w:val="nil"/>
              <w:right w:val="nil"/>
            </w:tcBorders>
            <w:shd w:val="clear" w:color="000000" w:fill="A7D4D4"/>
            <w:hideMark/>
          </w:tcPr>
          <w:p w:rsidRPr="005F648F" w:rsidR="00736B9A" w:rsidP="00736B9A" w:rsidRDefault="00736B9A" w14:paraId="3284D280" w14:textId="623A4174">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(kWh)</w:t>
            </w:r>
          </w:p>
        </w:tc>
        <w:tc>
          <w:tcPr>
            <w:tcW w:w="1017" w:type="dxa"/>
            <w:tcBorders>
              <w:top w:val="nil"/>
              <w:left w:val="nil"/>
              <w:bottom w:val="nil"/>
              <w:right w:val="nil"/>
            </w:tcBorders>
            <w:shd w:val="clear" w:color="000000" w:fill="A7D4D4"/>
            <w:hideMark/>
          </w:tcPr>
          <w:p w:rsidRPr="005F648F" w:rsidR="00736B9A" w:rsidP="00736B9A" w:rsidRDefault="00736B9A" w14:paraId="2C8C4F7E" w14:textId="15EB815B">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Scope 2 Emissions (kg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017" w:type="dxa"/>
            <w:tcBorders>
              <w:top w:val="nil"/>
              <w:left w:val="nil"/>
              <w:bottom w:val="single" w:color="66B5B5" w:sz="4" w:space="0"/>
              <w:right w:val="nil"/>
            </w:tcBorders>
            <w:shd w:val="clear" w:color="000000" w:fill="A7D4D4"/>
            <w:hideMark/>
          </w:tcPr>
          <w:p w:rsidRPr="005F648F" w:rsidR="00736B9A" w:rsidP="00736B9A" w:rsidRDefault="00736B9A" w14:paraId="1DD26A32" w14:textId="2EAA6B4E">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Scope 3 Emissions (kg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661" w:type="dxa"/>
            <w:tcBorders>
              <w:top w:val="nil"/>
              <w:left w:val="single" w:color="auto" w:sz="4" w:space="0"/>
              <w:bottom w:val="nil"/>
              <w:right w:val="nil"/>
            </w:tcBorders>
            <w:shd w:val="clear" w:color="000000" w:fill="A7D4D4"/>
            <w:hideMark/>
          </w:tcPr>
          <w:p w:rsidRPr="005F648F" w:rsidR="00736B9A" w:rsidP="00736B9A" w:rsidRDefault="00736B9A" w14:paraId="2C40B657" w14:textId="6157F43E">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(kWh)</w:t>
            </w:r>
          </w:p>
        </w:tc>
        <w:tc>
          <w:tcPr>
            <w:tcW w:w="1017" w:type="dxa"/>
            <w:tcBorders>
              <w:top w:val="nil"/>
              <w:left w:val="nil"/>
              <w:bottom w:val="nil"/>
              <w:right w:val="single" w:color="auto" w:sz="8" w:space="0"/>
            </w:tcBorders>
            <w:shd w:val="clear" w:color="000000" w:fill="A7D4D4"/>
            <w:hideMark/>
          </w:tcPr>
          <w:p w:rsidRPr="005F648F" w:rsidR="00736B9A" w:rsidP="00736B9A" w:rsidRDefault="00736B9A" w14:paraId="499FE798" w14:textId="26AA52B3">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Scope 3 Emissions</w:t>
            </w:r>
            <w:r>
              <w:rPr>
                <w:rFonts w:ascii="Arial" w:hAnsi="Arial" w:cs="Arial"/>
                <w:b/>
                <w:bCs/>
                <w:color w:val="033323"/>
                <w:sz w:val="16"/>
                <w:szCs w:val="16"/>
              </w:rPr>
              <w:br/>
            </w:r>
            <w:r>
              <w:rPr>
                <w:rFonts w:ascii="Arial" w:hAnsi="Arial" w:cs="Arial"/>
                <w:b/>
                <w:bCs/>
                <w:color w:val="033323"/>
                <w:sz w:val="16"/>
                <w:szCs w:val="16"/>
              </w:rPr>
              <w:t>(kg CO</w:t>
            </w:r>
            <w:r>
              <w:rPr>
                <w:rFonts w:ascii="Arial" w:hAnsi="Arial" w:cs="Arial"/>
                <w:b/>
                <w:bCs/>
                <w:color w:val="033323"/>
                <w:sz w:val="16"/>
                <w:szCs w:val="16"/>
                <w:vertAlign w:val="subscript"/>
              </w:rPr>
              <w:t>2</w:t>
            </w:r>
            <w:r>
              <w:rPr>
                <w:rFonts w:ascii="Arial" w:hAnsi="Arial" w:cs="Arial"/>
                <w:b/>
                <w:bCs/>
                <w:color w:val="033323"/>
                <w:sz w:val="16"/>
                <w:szCs w:val="16"/>
              </w:rPr>
              <w:t>-e)</w:t>
            </w:r>
          </w:p>
        </w:tc>
      </w:tr>
      <w:tr w:rsidRPr="005F648F" w:rsidR="00736B9A" w:rsidTr="008B2A47" w14:paraId="1EB06C3B" w14:textId="77777777">
        <w:trPr>
          <w:trHeight w:val="262"/>
        </w:trPr>
        <w:tc>
          <w:tcPr>
            <w:tcW w:w="4249" w:type="dxa"/>
            <w:tcBorders>
              <w:top w:val="single" w:color="66B5B5" w:sz="4" w:space="0"/>
              <w:left w:val="single" w:color="auto" w:sz="8" w:space="0"/>
              <w:bottom w:val="single" w:color="66B5B5" w:sz="4" w:space="0"/>
              <w:right w:val="nil"/>
            </w:tcBorders>
            <w:shd w:val="clear" w:color="000000" w:fill="FFFFFF"/>
            <w:noWrap/>
            <w:vAlign w:val="bottom"/>
            <w:hideMark/>
          </w:tcPr>
          <w:p w:rsidRPr="005F648F" w:rsidR="00736B9A" w:rsidP="00736B9A" w:rsidRDefault="00736B9A" w14:paraId="76B0251A" w14:textId="1F1CF11B">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ACT</w:t>
            </w:r>
          </w:p>
        </w:tc>
        <w:tc>
          <w:tcPr>
            <w:tcW w:w="826" w:type="dxa"/>
            <w:tcBorders>
              <w:top w:val="single" w:color="66B5B5" w:sz="4" w:space="0"/>
              <w:left w:val="nil"/>
              <w:bottom w:val="single" w:color="66B5B5" w:sz="4" w:space="0"/>
              <w:right w:val="nil"/>
            </w:tcBorders>
            <w:shd w:val="clear" w:color="000000" w:fill="FFFFFF"/>
            <w:noWrap/>
            <w:vAlign w:val="bottom"/>
            <w:hideMark/>
          </w:tcPr>
          <w:p w:rsidRPr="005F648F" w:rsidR="00736B9A" w:rsidP="00736B9A" w:rsidRDefault="00736B9A" w14:paraId="5E8C3CDF" w14:textId="09EABEA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single" w:color="66B5B5" w:sz="4" w:space="0"/>
              <w:left w:val="single" w:color="auto" w:sz="4" w:space="0"/>
              <w:bottom w:val="single" w:color="66B5B5" w:sz="4" w:space="0"/>
              <w:right w:val="nil"/>
            </w:tcBorders>
            <w:shd w:val="clear" w:color="000000" w:fill="FFFFFF"/>
            <w:noWrap/>
            <w:vAlign w:val="bottom"/>
            <w:hideMark/>
          </w:tcPr>
          <w:p w:rsidRPr="005F648F" w:rsidR="00736B9A" w:rsidP="00736B9A" w:rsidRDefault="00736B9A" w14:paraId="45081C8A" w14:textId="5871328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single" w:color="66B5B5" w:sz="4" w:space="0"/>
              <w:left w:val="nil"/>
              <w:bottom w:val="single" w:color="66B5B5" w:sz="4" w:space="0"/>
              <w:right w:val="nil"/>
            </w:tcBorders>
            <w:shd w:val="clear" w:color="000000" w:fill="FFFFFF"/>
            <w:noWrap/>
            <w:vAlign w:val="bottom"/>
            <w:hideMark/>
          </w:tcPr>
          <w:p w:rsidRPr="005F648F" w:rsidR="00736B9A" w:rsidP="00736B9A" w:rsidRDefault="00736B9A" w14:paraId="633BB8B1" w14:textId="090FF5C3">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052940FC" w14:textId="6353C7A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single" w:color="66B5B5" w:sz="4" w:space="0"/>
              <w:left w:val="single" w:color="auto" w:sz="4" w:space="0"/>
              <w:bottom w:val="single" w:color="66B5B5" w:sz="4" w:space="0"/>
              <w:right w:val="nil"/>
            </w:tcBorders>
            <w:shd w:val="clear" w:color="000000" w:fill="FFFFFF"/>
            <w:noWrap/>
            <w:vAlign w:val="bottom"/>
            <w:hideMark/>
          </w:tcPr>
          <w:p w:rsidRPr="005F648F" w:rsidR="00736B9A" w:rsidP="00736B9A" w:rsidRDefault="00736B9A" w14:paraId="1AAEBF7E" w14:textId="47E2D05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single" w:color="66B5B5" w:sz="4" w:space="0"/>
              <w:left w:val="nil"/>
              <w:bottom w:val="single" w:color="66B5B5" w:sz="4" w:space="0"/>
              <w:right w:val="single" w:color="auto" w:sz="8" w:space="0"/>
            </w:tcBorders>
            <w:shd w:val="clear" w:color="000000" w:fill="FFFFFF"/>
            <w:noWrap/>
            <w:vAlign w:val="bottom"/>
            <w:hideMark/>
          </w:tcPr>
          <w:p w:rsidRPr="005F648F" w:rsidR="00736B9A" w:rsidP="00736B9A" w:rsidRDefault="00736B9A" w14:paraId="3CF5043D" w14:textId="435D3651">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5787C1E2"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7134E5A1" w14:textId="259E6A35">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NSW</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155A354C" w14:textId="192A3D0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16,562</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40BB55FD" w14:textId="46FC74EC">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16,562</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6DDE9948" w14:textId="4C9234B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11,262</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0FAB5F36" w14:textId="7F422999">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828</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3C705E6E" w14:textId="247B135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3DE36433" w14:textId="777644E3">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28CDE606" w14:textId="77777777">
        <w:trPr>
          <w:trHeight w:val="341"/>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0E25CE46" w14:textId="4E5DE462">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SA</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5B671EBB" w14:textId="7DF6BB7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1E12DAD4" w14:textId="72C6821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5461CA43" w14:textId="1D02EAB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46993E9C" w14:textId="693B03F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0003D173" w14:textId="4112E99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2D86D609" w14:textId="00B3CA0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79057A2F"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7DFE31CE" w14:textId="7C39248F">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VIC</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1BC9A82F" w14:textId="271656E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2245C401" w14:textId="73D1168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697D254A" w14:textId="2B645EA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010C7A4D" w14:textId="56B7B7C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56BC9D75" w14:textId="06A0E63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1CF18845" w14:textId="7D4A6DD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0CB553F6"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622D42FA" w14:textId="557C7858">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QLD</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7D6F4BDB" w14:textId="5EECD57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5,937</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31BE0500" w14:textId="64E9BC4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5,937</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61D28EF7" w14:textId="15E430A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4,334</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65C37BE2" w14:textId="1287F130">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891</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17748B5C" w14:textId="21D342A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6D12FE5E" w14:textId="7BF54BB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15BAEC98"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2362C8EE" w14:textId="6F083627">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NT</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1FC30DA8" w14:textId="40A236E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18EFAC8B" w14:textId="33CA8487">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3DBB010D" w14:textId="07C9017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4A241E2C" w14:textId="508258A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66A65EA4" w14:textId="554BDC73">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17899F8F" w14:textId="0CA43F9F">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45C8FCAE"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3F134D2C" w14:textId="15E8A04C">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WA</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62847589" w14:textId="5A83FBB2">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0E9DFFD5" w14:textId="1CE1AC74">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5E6C59E8" w14:textId="09C3A76B">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7DC1F6B7" w14:textId="6F0DCAFC">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1522B7BB" w14:textId="17A534FD">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6FEF2E1D" w14:textId="549E7C5C">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4EBA948B"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736B9A" w:rsidP="00736B9A" w:rsidRDefault="00736B9A" w14:paraId="1E1E4EE4" w14:textId="5E982782">
            <w:pPr>
              <w:spacing w:after="0" w:line="240" w:lineRule="auto"/>
              <w:rPr>
                <w:rFonts w:ascii="Arial" w:hAnsi="Arial" w:eastAsia="Times New Roman" w:cs="Arial"/>
                <w:color w:val="033323"/>
                <w:sz w:val="16"/>
                <w:szCs w:val="16"/>
                <w:lang w:eastAsia="en-AU"/>
              </w:rPr>
            </w:pPr>
            <w:r>
              <w:rPr>
                <w:rFonts w:ascii="Arial" w:hAnsi="Arial" w:cs="Arial"/>
                <w:color w:val="033323"/>
                <w:sz w:val="16"/>
                <w:szCs w:val="16"/>
              </w:rPr>
              <w:t>TAS</w:t>
            </w:r>
          </w:p>
        </w:tc>
        <w:tc>
          <w:tcPr>
            <w:tcW w:w="826"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0BC54BFC" w14:textId="7A092BAA">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826"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2B00BD24" w14:textId="5AD992AE">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5664E991" w14:textId="2420D256">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nil"/>
            </w:tcBorders>
            <w:shd w:val="clear" w:color="000000" w:fill="FFFFFF"/>
            <w:noWrap/>
            <w:vAlign w:val="bottom"/>
            <w:hideMark/>
          </w:tcPr>
          <w:p w:rsidRPr="005F648F" w:rsidR="00736B9A" w:rsidP="00736B9A" w:rsidRDefault="00736B9A" w14:paraId="78613132" w14:textId="0752DB56">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661" w:type="dxa"/>
            <w:tcBorders>
              <w:top w:val="nil"/>
              <w:left w:val="single" w:color="auto" w:sz="4" w:space="0"/>
              <w:bottom w:val="single" w:color="66B5B5" w:sz="4" w:space="0"/>
              <w:right w:val="nil"/>
            </w:tcBorders>
            <w:shd w:val="clear" w:color="000000" w:fill="FFFFFF"/>
            <w:noWrap/>
            <w:vAlign w:val="bottom"/>
            <w:hideMark/>
          </w:tcPr>
          <w:p w:rsidRPr="005F648F" w:rsidR="00736B9A" w:rsidP="00736B9A" w:rsidRDefault="00736B9A" w14:paraId="43A93CFB" w14:textId="12889D98">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c>
          <w:tcPr>
            <w:tcW w:w="1017" w:type="dxa"/>
            <w:tcBorders>
              <w:top w:val="nil"/>
              <w:left w:val="nil"/>
              <w:bottom w:val="single" w:color="66B5B5" w:sz="4" w:space="0"/>
              <w:right w:val="single" w:color="auto" w:sz="8" w:space="0"/>
            </w:tcBorders>
            <w:shd w:val="clear" w:color="000000" w:fill="FFFFFF"/>
            <w:noWrap/>
            <w:vAlign w:val="bottom"/>
            <w:hideMark/>
          </w:tcPr>
          <w:p w:rsidRPr="005F648F" w:rsidR="00736B9A" w:rsidP="00736B9A" w:rsidRDefault="00736B9A" w14:paraId="4E953FBA" w14:textId="47FCADB5">
            <w:pPr>
              <w:spacing w:after="0" w:line="240" w:lineRule="auto"/>
              <w:jc w:val="center"/>
              <w:rPr>
                <w:rFonts w:ascii="Arial" w:hAnsi="Arial" w:eastAsia="Times New Roman" w:cs="Arial"/>
                <w:color w:val="033323"/>
                <w:sz w:val="16"/>
                <w:szCs w:val="16"/>
                <w:lang w:eastAsia="en-AU"/>
              </w:rPr>
            </w:pPr>
            <w:r>
              <w:rPr>
                <w:rFonts w:ascii="Arial" w:hAnsi="Arial" w:cs="Arial"/>
                <w:color w:val="033323"/>
                <w:sz w:val="16"/>
                <w:szCs w:val="16"/>
              </w:rPr>
              <w:t>0</w:t>
            </w:r>
          </w:p>
        </w:tc>
      </w:tr>
      <w:tr w:rsidRPr="005F648F" w:rsidR="00736B9A" w:rsidTr="008B2A47" w14:paraId="0567510F" w14:textId="77777777">
        <w:trPr>
          <w:trHeight w:val="275"/>
        </w:trPr>
        <w:tc>
          <w:tcPr>
            <w:tcW w:w="4249" w:type="dxa"/>
            <w:tcBorders>
              <w:top w:val="nil"/>
              <w:left w:val="single" w:color="auto" w:sz="8" w:space="0"/>
              <w:bottom w:val="single" w:color="66B5B5" w:sz="4" w:space="0"/>
              <w:right w:val="nil"/>
            </w:tcBorders>
            <w:shd w:val="clear" w:color="000000" w:fill="DBEEEE"/>
            <w:noWrap/>
            <w:hideMark/>
          </w:tcPr>
          <w:p w:rsidRPr="005F648F" w:rsidR="00736B9A" w:rsidP="00736B9A" w:rsidRDefault="00736B9A" w14:paraId="66E16765" w14:textId="09B95A0B">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 xml:space="preserve">Grid electricity (scope 2 and 3) </w:t>
            </w:r>
          </w:p>
        </w:tc>
        <w:tc>
          <w:tcPr>
            <w:tcW w:w="826" w:type="dxa"/>
            <w:tcBorders>
              <w:top w:val="nil"/>
              <w:left w:val="nil"/>
              <w:bottom w:val="nil"/>
              <w:right w:val="nil"/>
            </w:tcBorders>
            <w:shd w:val="clear" w:color="000000" w:fill="DBEEEE"/>
            <w:hideMark/>
          </w:tcPr>
          <w:p w:rsidRPr="005F648F" w:rsidR="00736B9A" w:rsidP="00736B9A" w:rsidRDefault="00736B9A" w14:paraId="704871CB" w14:textId="31C40446">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22,499</w:t>
            </w:r>
          </w:p>
        </w:tc>
        <w:tc>
          <w:tcPr>
            <w:tcW w:w="826" w:type="dxa"/>
            <w:tcBorders>
              <w:top w:val="nil"/>
              <w:left w:val="single" w:color="auto" w:sz="4" w:space="0"/>
              <w:bottom w:val="single" w:color="66B5B5" w:sz="4" w:space="0"/>
              <w:right w:val="nil"/>
            </w:tcBorders>
            <w:shd w:val="clear" w:color="000000" w:fill="DBEEEE"/>
            <w:hideMark/>
          </w:tcPr>
          <w:p w:rsidRPr="005F648F" w:rsidR="00736B9A" w:rsidP="00736B9A" w:rsidRDefault="00736B9A" w14:paraId="26426C5D" w14:textId="2FB5C379">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22,499</w:t>
            </w:r>
          </w:p>
        </w:tc>
        <w:tc>
          <w:tcPr>
            <w:tcW w:w="1017" w:type="dxa"/>
            <w:tcBorders>
              <w:top w:val="nil"/>
              <w:left w:val="nil"/>
              <w:bottom w:val="single" w:color="66B5B5" w:sz="4" w:space="0"/>
              <w:right w:val="nil"/>
            </w:tcBorders>
            <w:shd w:val="clear" w:color="000000" w:fill="DBEEEE"/>
            <w:hideMark/>
          </w:tcPr>
          <w:p w:rsidRPr="005F648F" w:rsidR="00736B9A" w:rsidP="00736B9A" w:rsidRDefault="00736B9A" w14:paraId="5D43E9C0" w14:textId="2F2872A4">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15,596</w:t>
            </w:r>
          </w:p>
        </w:tc>
        <w:tc>
          <w:tcPr>
            <w:tcW w:w="1017" w:type="dxa"/>
            <w:tcBorders>
              <w:top w:val="nil"/>
              <w:left w:val="nil"/>
              <w:bottom w:val="single" w:color="66B5B5" w:sz="4" w:space="0"/>
              <w:right w:val="nil"/>
            </w:tcBorders>
            <w:shd w:val="clear" w:color="000000" w:fill="DBEEEE"/>
            <w:hideMark/>
          </w:tcPr>
          <w:p w:rsidRPr="005F648F" w:rsidR="00736B9A" w:rsidP="00736B9A" w:rsidRDefault="00736B9A" w14:paraId="116B4CE9" w14:textId="748A4FAA">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1,719</w:t>
            </w:r>
          </w:p>
        </w:tc>
        <w:tc>
          <w:tcPr>
            <w:tcW w:w="661" w:type="dxa"/>
            <w:tcBorders>
              <w:top w:val="nil"/>
              <w:left w:val="single" w:color="auto" w:sz="4" w:space="0"/>
              <w:bottom w:val="single" w:color="66B5B5" w:sz="4" w:space="0"/>
              <w:right w:val="nil"/>
            </w:tcBorders>
            <w:shd w:val="clear" w:color="000000" w:fill="DBEEEE"/>
            <w:hideMark/>
          </w:tcPr>
          <w:p w:rsidRPr="005F648F" w:rsidR="00736B9A" w:rsidP="00736B9A" w:rsidRDefault="00736B9A" w14:paraId="5C72382C" w14:textId="3A40BFCF">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c>
          <w:tcPr>
            <w:tcW w:w="1017" w:type="dxa"/>
            <w:tcBorders>
              <w:top w:val="nil"/>
              <w:left w:val="nil"/>
              <w:bottom w:val="single" w:color="66B5B5" w:sz="4" w:space="0"/>
              <w:right w:val="single" w:color="auto" w:sz="8" w:space="0"/>
            </w:tcBorders>
            <w:shd w:val="clear" w:color="000000" w:fill="DBEEEE"/>
            <w:hideMark/>
          </w:tcPr>
          <w:p w:rsidRPr="005F648F" w:rsidR="00736B9A" w:rsidP="00736B9A" w:rsidRDefault="00736B9A" w14:paraId="24E1CC4C" w14:textId="044275BA">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0</w:t>
            </w:r>
          </w:p>
        </w:tc>
      </w:tr>
      <w:tr w:rsidRPr="005F648F" w:rsidR="002C23BA" w:rsidTr="008B2A47" w14:paraId="64D98464"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679D70EE"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ACT</w:t>
            </w:r>
          </w:p>
        </w:tc>
        <w:tc>
          <w:tcPr>
            <w:tcW w:w="826" w:type="dxa"/>
            <w:tcBorders>
              <w:top w:val="single" w:color="66B5B5" w:sz="4" w:space="0"/>
              <w:left w:val="nil"/>
              <w:bottom w:val="single" w:color="66B5B5" w:sz="4" w:space="0"/>
              <w:right w:val="single" w:color="auto" w:sz="4" w:space="0"/>
            </w:tcBorders>
            <w:shd w:val="clear" w:color="000000" w:fill="FFFFFF"/>
            <w:noWrap/>
            <w:vAlign w:val="bottom"/>
            <w:hideMark/>
          </w:tcPr>
          <w:p w:rsidRPr="005F648F" w:rsidR="002C23BA" w:rsidRDefault="002C23BA" w14:paraId="1E025B6A"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5B79BC23"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68336141"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1626F2F3"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6F43232D"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7DA95973"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078E992C"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07B8D4A9"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NSW</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58C31330"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4EC3F054"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4DE7A2D4"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4A5E7076"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240D49B8"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2CD1CC12"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03E3488C"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0496DD2B"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SA</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2AAF663B"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25F1B456"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44A004FC"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49EC04CC"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7E80EA5C"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32ABCCF9"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229BE807"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4162DF67" w14:textId="402AA231">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V</w:t>
            </w:r>
            <w:r w:rsidRPr="005F648F" w:rsidR="00EC45AD">
              <w:rPr>
                <w:rFonts w:ascii="Arial" w:hAnsi="Arial" w:eastAsia="Times New Roman" w:cs="Arial"/>
                <w:color w:val="033323"/>
                <w:sz w:val="16"/>
                <w:szCs w:val="16"/>
                <w:lang w:eastAsia="en-AU"/>
              </w:rPr>
              <w:t>IC</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09214345"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5C1E612B"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148283D1"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6E07B08E"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380D2A4D"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6C1CA968"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15D47BFB" w14:textId="77777777">
        <w:trPr>
          <w:trHeight w:val="262"/>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52212816" w14:textId="2CF540B3">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Q</w:t>
            </w:r>
            <w:r w:rsidRPr="005F648F" w:rsidR="00EC45AD">
              <w:rPr>
                <w:rFonts w:ascii="Arial" w:hAnsi="Arial" w:eastAsia="Times New Roman" w:cs="Arial"/>
                <w:color w:val="033323"/>
                <w:sz w:val="16"/>
                <w:szCs w:val="16"/>
                <w:lang w:eastAsia="en-AU"/>
              </w:rPr>
              <w:t>LD</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5D0BC223"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27239301"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1ACB627C"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078DEFB7"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6B31E996"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74DB22D7"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61909D5A" w14:textId="77777777">
        <w:trPr>
          <w:trHeight w:val="275"/>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13A518FD"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NT</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3FBC5C5B"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382FDC9C"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1F2F2670"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6EE26163"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7DBF16D6"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26DC03F5"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0A5F5FDF" w14:textId="77777777">
        <w:trPr>
          <w:trHeight w:val="275"/>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03F16D40" w14:textId="23207492">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WA</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5FF8E4C6"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6A6D666E"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01FF7663"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406D6112"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3F31D6B8"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76071FE4"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6875941A" w14:textId="77777777">
        <w:trPr>
          <w:trHeight w:val="275"/>
        </w:trPr>
        <w:tc>
          <w:tcPr>
            <w:tcW w:w="4249" w:type="dxa"/>
            <w:tcBorders>
              <w:top w:val="nil"/>
              <w:left w:val="single" w:color="auto" w:sz="8" w:space="0"/>
              <w:bottom w:val="single" w:color="66B5B5" w:sz="4" w:space="0"/>
              <w:right w:val="nil"/>
            </w:tcBorders>
            <w:shd w:val="clear" w:color="000000" w:fill="FFFFFF"/>
            <w:noWrap/>
            <w:vAlign w:val="bottom"/>
            <w:hideMark/>
          </w:tcPr>
          <w:p w:rsidRPr="005F648F" w:rsidR="002C23BA" w:rsidRDefault="002C23BA" w14:paraId="0467580E" w14:textId="64817135">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T</w:t>
            </w:r>
            <w:r w:rsidRPr="005F648F" w:rsidR="00EC45AD">
              <w:rPr>
                <w:rFonts w:ascii="Arial" w:hAnsi="Arial" w:eastAsia="Times New Roman" w:cs="Arial"/>
                <w:color w:val="033323"/>
                <w:sz w:val="16"/>
                <w:szCs w:val="16"/>
                <w:lang w:eastAsia="en-AU"/>
              </w:rPr>
              <w:t>AS</w:t>
            </w:r>
          </w:p>
        </w:tc>
        <w:tc>
          <w:tcPr>
            <w:tcW w:w="826" w:type="dxa"/>
            <w:tcBorders>
              <w:top w:val="nil"/>
              <w:left w:val="nil"/>
              <w:bottom w:val="single" w:color="66B5B5" w:sz="4" w:space="0"/>
              <w:right w:val="single" w:color="auto" w:sz="4" w:space="0"/>
            </w:tcBorders>
            <w:shd w:val="clear" w:color="000000" w:fill="FFFFFF"/>
            <w:noWrap/>
            <w:vAlign w:val="bottom"/>
            <w:hideMark/>
          </w:tcPr>
          <w:p w:rsidRPr="005F648F" w:rsidR="002C23BA" w:rsidRDefault="002C23BA" w14:paraId="0BA9D114"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826" w:type="dxa"/>
            <w:tcBorders>
              <w:top w:val="nil"/>
              <w:left w:val="nil"/>
              <w:bottom w:val="single" w:color="66B5B5" w:sz="4" w:space="0"/>
              <w:right w:val="nil"/>
            </w:tcBorders>
            <w:shd w:val="clear" w:color="000000" w:fill="FFFFFF"/>
            <w:noWrap/>
            <w:vAlign w:val="bottom"/>
            <w:hideMark/>
          </w:tcPr>
          <w:p w:rsidRPr="005F648F" w:rsidR="002C23BA" w:rsidRDefault="002C23BA" w14:paraId="0CC6A464"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3B9D45AD"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1017" w:type="dxa"/>
            <w:tcBorders>
              <w:top w:val="nil"/>
              <w:left w:val="nil"/>
              <w:bottom w:val="single" w:color="66B5B5" w:sz="4" w:space="0"/>
              <w:right w:val="nil"/>
            </w:tcBorders>
            <w:shd w:val="clear" w:color="000000" w:fill="FFFFFF"/>
            <w:noWrap/>
            <w:vAlign w:val="bottom"/>
            <w:hideMark/>
          </w:tcPr>
          <w:p w:rsidRPr="005F648F" w:rsidR="002C23BA" w:rsidRDefault="002C23BA" w14:paraId="1B86E447"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20F036E3"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3A7653B2"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2C23BA" w:rsidTr="008B2A47" w14:paraId="11E77BE0" w14:textId="77777777">
        <w:trPr>
          <w:trHeight w:val="275"/>
        </w:trPr>
        <w:tc>
          <w:tcPr>
            <w:tcW w:w="4249" w:type="dxa"/>
            <w:tcBorders>
              <w:top w:val="nil"/>
              <w:left w:val="single" w:color="auto" w:sz="8" w:space="0"/>
              <w:bottom w:val="nil"/>
              <w:right w:val="nil"/>
            </w:tcBorders>
            <w:shd w:val="clear" w:color="000000" w:fill="DBEEEE"/>
            <w:noWrap/>
            <w:hideMark/>
          </w:tcPr>
          <w:p w:rsidRPr="005F648F" w:rsidR="002C23BA" w:rsidRDefault="002C23BA" w14:paraId="01BF8B61" w14:textId="77777777">
            <w:pPr>
              <w:spacing w:after="0" w:line="240" w:lineRule="auto"/>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Non-grid electricity (behind the meter)</w:t>
            </w:r>
          </w:p>
        </w:tc>
        <w:tc>
          <w:tcPr>
            <w:tcW w:w="826" w:type="dxa"/>
            <w:tcBorders>
              <w:top w:val="nil"/>
              <w:left w:val="nil"/>
              <w:bottom w:val="nil"/>
              <w:right w:val="nil"/>
            </w:tcBorders>
            <w:shd w:val="clear" w:color="000000" w:fill="DBEEEE"/>
            <w:hideMark/>
          </w:tcPr>
          <w:p w:rsidRPr="005F648F" w:rsidR="002C23BA" w:rsidRDefault="002C23BA" w14:paraId="2C52CB3A"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0</w:t>
            </w:r>
          </w:p>
        </w:tc>
        <w:tc>
          <w:tcPr>
            <w:tcW w:w="826" w:type="dxa"/>
            <w:tcBorders>
              <w:top w:val="nil"/>
              <w:left w:val="nil"/>
              <w:bottom w:val="nil"/>
              <w:right w:val="nil"/>
            </w:tcBorders>
            <w:shd w:val="clear" w:color="000000" w:fill="DBEEEE"/>
            <w:hideMark/>
          </w:tcPr>
          <w:p w:rsidRPr="005F648F" w:rsidR="002C23BA" w:rsidRDefault="002C23BA" w14:paraId="7F4B3261"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0</w:t>
            </w:r>
          </w:p>
        </w:tc>
        <w:tc>
          <w:tcPr>
            <w:tcW w:w="1017" w:type="dxa"/>
            <w:tcBorders>
              <w:top w:val="nil"/>
              <w:left w:val="nil"/>
              <w:bottom w:val="nil"/>
              <w:right w:val="nil"/>
            </w:tcBorders>
            <w:shd w:val="clear" w:color="000000" w:fill="DBEEEE"/>
            <w:hideMark/>
          </w:tcPr>
          <w:p w:rsidRPr="005F648F" w:rsidR="002C23BA" w:rsidRDefault="002C23BA" w14:paraId="02D8C0EF"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0</w:t>
            </w:r>
          </w:p>
        </w:tc>
        <w:tc>
          <w:tcPr>
            <w:tcW w:w="1017" w:type="dxa"/>
            <w:tcBorders>
              <w:top w:val="nil"/>
              <w:left w:val="nil"/>
              <w:bottom w:val="nil"/>
              <w:right w:val="nil"/>
            </w:tcBorders>
            <w:shd w:val="clear" w:color="000000" w:fill="DBEEEE"/>
            <w:hideMark/>
          </w:tcPr>
          <w:p w:rsidRPr="005F648F" w:rsidR="002C23BA" w:rsidRDefault="002C23BA" w14:paraId="506E3085"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0</w:t>
            </w:r>
          </w:p>
        </w:tc>
        <w:tc>
          <w:tcPr>
            <w:tcW w:w="661" w:type="dxa"/>
            <w:tcBorders>
              <w:top w:val="nil"/>
              <w:left w:val="nil"/>
              <w:bottom w:val="single" w:color="66B5B5" w:sz="4" w:space="0"/>
              <w:right w:val="nil"/>
            </w:tcBorders>
            <w:shd w:val="clear" w:color="000000" w:fill="A7D4D4"/>
            <w:noWrap/>
            <w:vAlign w:val="bottom"/>
            <w:hideMark/>
          </w:tcPr>
          <w:p w:rsidRPr="005F648F" w:rsidR="002C23BA" w:rsidRDefault="002C23BA" w14:paraId="2E4831CA"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c>
          <w:tcPr>
            <w:tcW w:w="1017" w:type="dxa"/>
            <w:tcBorders>
              <w:top w:val="nil"/>
              <w:left w:val="nil"/>
              <w:bottom w:val="single" w:color="66B5B5" w:sz="4" w:space="0"/>
              <w:right w:val="single" w:color="auto" w:sz="8" w:space="0"/>
            </w:tcBorders>
            <w:shd w:val="clear" w:color="000000" w:fill="A7D4D4"/>
            <w:noWrap/>
            <w:vAlign w:val="bottom"/>
            <w:hideMark/>
          </w:tcPr>
          <w:p w:rsidRPr="005F648F" w:rsidR="002C23BA" w:rsidRDefault="002C23BA" w14:paraId="22AAEA33"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w:t>
            </w:r>
          </w:p>
        </w:tc>
      </w:tr>
      <w:tr w:rsidRPr="005F648F" w:rsidR="00A12E43" w:rsidTr="008B2A47" w14:paraId="1A403695" w14:textId="77777777">
        <w:trPr>
          <w:trHeight w:val="275"/>
        </w:trPr>
        <w:tc>
          <w:tcPr>
            <w:tcW w:w="4249" w:type="dxa"/>
            <w:tcBorders>
              <w:top w:val="nil"/>
              <w:left w:val="single" w:color="auto" w:sz="8" w:space="0"/>
              <w:bottom w:val="single" w:color="auto" w:sz="8" w:space="0"/>
              <w:right w:val="nil"/>
            </w:tcBorders>
            <w:shd w:val="clear" w:color="000000" w:fill="A7D4D4"/>
            <w:noWrap/>
            <w:vAlign w:val="bottom"/>
            <w:hideMark/>
          </w:tcPr>
          <w:p w:rsidRPr="005F648F" w:rsidR="00A12E43" w:rsidP="00A12E43" w:rsidRDefault="00A12E43" w14:paraId="7887EF94" w14:textId="5C527C97">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electricity (grid + non grid)</w:t>
            </w:r>
          </w:p>
        </w:tc>
        <w:tc>
          <w:tcPr>
            <w:tcW w:w="826" w:type="dxa"/>
            <w:tcBorders>
              <w:top w:val="nil"/>
              <w:left w:val="nil"/>
              <w:bottom w:val="single" w:color="auto" w:sz="8" w:space="0"/>
              <w:right w:val="nil"/>
            </w:tcBorders>
            <w:shd w:val="clear" w:color="000000" w:fill="A7D4D4"/>
            <w:noWrap/>
            <w:vAlign w:val="bottom"/>
            <w:hideMark/>
          </w:tcPr>
          <w:p w:rsidRPr="005F648F" w:rsidR="00A12E43" w:rsidP="00A12E43" w:rsidRDefault="00A12E43" w14:paraId="11FEEB3E" w14:textId="223103EF">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22,499</w:t>
            </w:r>
          </w:p>
        </w:tc>
        <w:tc>
          <w:tcPr>
            <w:tcW w:w="826" w:type="dxa"/>
            <w:tcBorders>
              <w:top w:val="single" w:color="66B5B5" w:sz="4" w:space="0"/>
              <w:left w:val="nil"/>
              <w:bottom w:val="single" w:color="auto" w:sz="8" w:space="0"/>
              <w:right w:val="nil"/>
            </w:tcBorders>
            <w:shd w:val="clear" w:color="000000" w:fill="FFFFFF"/>
            <w:noWrap/>
            <w:vAlign w:val="bottom"/>
            <w:hideMark/>
          </w:tcPr>
          <w:p w:rsidRPr="005F648F" w:rsidR="00A12E43" w:rsidP="00A12E43" w:rsidRDefault="00A12E43" w14:paraId="7B936157"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1017" w:type="dxa"/>
            <w:tcBorders>
              <w:top w:val="single" w:color="66B5B5" w:sz="4" w:space="0"/>
              <w:left w:val="nil"/>
              <w:bottom w:val="single" w:color="auto" w:sz="8" w:space="0"/>
              <w:right w:val="nil"/>
            </w:tcBorders>
            <w:shd w:val="clear" w:color="000000" w:fill="FFFFFF"/>
            <w:noWrap/>
            <w:vAlign w:val="bottom"/>
            <w:hideMark/>
          </w:tcPr>
          <w:p w:rsidRPr="005F648F" w:rsidR="00A12E43" w:rsidP="00A12E43" w:rsidRDefault="00A12E43" w14:paraId="600A532B"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1017" w:type="dxa"/>
            <w:tcBorders>
              <w:top w:val="single" w:color="66B5B5" w:sz="4" w:space="0"/>
              <w:left w:val="nil"/>
              <w:bottom w:val="single" w:color="auto" w:sz="8" w:space="0"/>
              <w:right w:val="nil"/>
            </w:tcBorders>
            <w:shd w:val="clear" w:color="000000" w:fill="FFFFFF"/>
            <w:noWrap/>
            <w:vAlign w:val="bottom"/>
            <w:hideMark/>
          </w:tcPr>
          <w:p w:rsidRPr="005F648F" w:rsidR="00A12E43" w:rsidP="00A12E43" w:rsidRDefault="00A12E43" w14:paraId="07258F89"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661" w:type="dxa"/>
            <w:tcBorders>
              <w:top w:val="nil"/>
              <w:left w:val="nil"/>
              <w:bottom w:val="single" w:color="auto" w:sz="8" w:space="0"/>
              <w:right w:val="nil"/>
            </w:tcBorders>
            <w:shd w:val="clear" w:color="000000" w:fill="FFFFFF"/>
            <w:noWrap/>
            <w:vAlign w:val="bottom"/>
            <w:hideMark/>
          </w:tcPr>
          <w:p w:rsidRPr="005F648F" w:rsidR="00A12E43" w:rsidP="00A12E43" w:rsidRDefault="00A12E43" w14:paraId="4700385C"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c>
          <w:tcPr>
            <w:tcW w:w="1017" w:type="dxa"/>
            <w:tcBorders>
              <w:top w:val="nil"/>
              <w:left w:val="nil"/>
              <w:bottom w:val="single" w:color="auto" w:sz="8" w:space="0"/>
              <w:right w:val="single" w:color="auto" w:sz="8" w:space="0"/>
            </w:tcBorders>
            <w:shd w:val="clear" w:color="000000" w:fill="FFFFFF"/>
            <w:noWrap/>
            <w:vAlign w:val="bottom"/>
            <w:hideMark/>
          </w:tcPr>
          <w:p w:rsidRPr="005F648F" w:rsidR="00A12E43" w:rsidP="00A12E43" w:rsidRDefault="00A12E43" w14:paraId="6E7F0719" w14:textId="77777777">
            <w:pPr>
              <w:spacing w:after="0" w:line="240" w:lineRule="auto"/>
              <w:jc w:val="center"/>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w:t>
            </w:r>
          </w:p>
        </w:tc>
      </w:tr>
    </w:tbl>
    <w:p w:rsidRPr="005F648F" w:rsidR="002C23BA" w:rsidP="002C23BA" w:rsidRDefault="002C23BA" w14:paraId="2C7AA635" w14:textId="77777777"/>
    <w:tbl>
      <w:tblPr>
        <w:tblW w:w="9647" w:type="dxa"/>
        <w:tblLook w:val="04A0" w:firstRow="1" w:lastRow="0" w:firstColumn="1" w:lastColumn="0" w:noHBand="0" w:noVBand="1"/>
      </w:tblPr>
      <w:tblGrid>
        <w:gridCol w:w="8077"/>
        <w:gridCol w:w="1570"/>
      </w:tblGrid>
      <w:tr w:rsidRPr="005F648F" w:rsidR="00A12E43" w14:paraId="63171153" w14:textId="77777777">
        <w:trPr>
          <w:trHeight w:val="338"/>
        </w:trPr>
        <w:tc>
          <w:tcPr>
            <w:tcW w:w="8077" w:type="dxa"/>
            <w:tcBorders>
              <w:top w:val="nil"/>
              <w:left w:val="nil"/>
              <w:bottom w:val="nil"/>
              <w:right w:val="nil"/>
            </w:tcBorders>
            <w:shd w:val="clear" w:color="000000" w:fill="DBEEEE"/>
            <w:noWrap/>
            <w:hideMark/>
          </w:tcPr>
          <w:p w:rsidRPr="005F648F" w:rsidR="00A12E43" w:rsidP="00A12E43" w:rsidRDefault="00A12E43" w14:paraId="7846FBF1" w14:textId="33021717">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scope 2 emissions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570" w:type="dxa"/>
            <w:tcBorders>
              <w:top w:val="nil"/>
              <w:left w:val="nil"/>
              <w:bottom w:val="nil"/>
              <w:right w:val="nil"/>
            </w:tcBorders>
            <w:shd w:val="clear" w:color="000000" w:fill="DBEEEE"/>
            <w:noWrap/>
            <w:hideMark/>
          </w:tcPr>
          <w:p w:rsidRPr="005F648F" w:rsidR="00A12E43" w:rsidP="00A12E43" w:rsidRDefault="00A12E43" w14:paraId="563C51B3" w14:textId="1BC75C43">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15.60</w:t>
            </w:r>
          </w:p>
        </w:tc>
      </w:tr>
      <w:tr w:rsidRPr="005F648F" w:rsidR="00A12E43" w14:paraId="13D475D3" w14:textId="77777777">
        <w:trPr>
          <w:trHeight w:val="338"/>
        </w:trPr>
        <w:tc>
          <w:tcPr>
            <w:tcW w:w="8077" w:type="dxa"/>
            <w:tcBorders>
              <w:top w:val="nil"/>
              <w:left w:val="nil"/>
              <w:bottom w:val="nil"/>
              <w:right w:val="nil"/>
            </w:tcBorders>
            <w:shd w:val="clear" w:color="000000" w:fill="DBEEEE"/>
            <w:noWrap/>
            <w:hideMark/>
          </w:tcPr>
          <w:p w:rsidRPr="005F648F" w:rsidR="00A12E43" w:rsidP="00A12E43" w:rsidRDefault="00A12E43" w14:paraId="07007A11" w14:textId="75ECFD37">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Residual scope 3 emissions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570" w:type="dxa"/>
            <w:tcBorders>
              <w:top w:val="nil"/>
              <w:left w:val="nil"/>
              <w:bottom w:val="nil"/>
              <w:right w:val="nil"/>
            </w:tcBorders>
            <w:shd w:val="clear" w:color="000000" w:fill="DBEEEE"/>
            <w:noWrap/>
            <w:hideMark/>
          </w:tcPr>
          <w:p w:rsidRPr="005F648F" w:rsidR="00A12E43" w:rsidP="00A12E43" w:rsidRDefault="00A12E43" w14:paraId="38579AA5" w14:textId="672EE699">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1.72</w:t>
            </w:r>
          </w:p>
        </w:tc>
      </w:tr>
      <w:tr w:rsidRPr="005F648F" w:rsidR="00A12E43" w14:paraId="27315D52" w14:textId="77777777">
        <w:trPr>
          <w:trHeight w:val="338"/>
        </w:trPr>
        <w:tc>
          <w:tcPr>
            <w:tcW w:w="8077" w:type="dxa"/>
            <w:tcBorders>
              <w:top w:val="nil"/>
              <w:left w:val="nil"/>
              <w:bottom w:val="nil"/>
              <w:right w:val="nil"/>
            </w:tcBorders>
            <w:shd w:val="clear" w:color="000000" w:fill="DBEEEE"/>
            <w:noWrap/>
            <w:hideMark/>
          </w:tcPr>
          <w:p w:rsidRPr="005F648F" w:rsidR="00A12E43" w:rsidP="00A12E43" w:rsidRDefault="00A12E43" w14:paraId="58B8D6E0" w14:textId="08829127">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Scope 2 emissions liability (adjusted for already offset carbon neutral electricity)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570" w:type="dxa"/>
            <w:tcBorders>
              <w:top w:val="nil"/>
              <w:left w:val="nil"/>
              <w:bottom w:val="nil"/>
              <w:right w:val="nil"/>
            </w:tcBorders>
            <w:shd w:val="clear" w:color="000000" w:fill="DBEEEE"/>
            <w:noWrap/>
            <w:hideMark/>
          </w:tcPr>
          <w:p w:rsidRPr="005F648F" w:rsidR="00A12E43" w:rsidP="00A12E43" w:rsidRDefault="00A12E43" w14:paraId="46182432" w14:textId="76E66326">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15.60</w:t>
            </w:r>
          </w:p>
        </w:tc>
      </w:tr>
      <w:tr w:rsidRPr="005F648F" w:rsidR="00A12E43" w14:paraId="40EAB7E1" w14:textId="77777777">
        <w:trPr>
          <w:trHeight w:val="338"/>
        </w:trPr>
        <w:tc>
          <w:tcPr>
            <w:tcW w:w="8077" w:type="dxa"/>
            <w:tcBorders>
              <w:top w:val="nil"/>
              <w:left w:val="nil"/>
              <w:bottom w:val="nil"/>
              <w:right w:val="nil"/>
            </w:tcBorders>
            <w:shd w:val="clear" w:color="000000" w:fill="DBEEEE"/>
            <w:noWrap/>
            <w:hideMark/>
          </w:tcPr>
          <w:p w:rsidRPr="005F648F" w:rsidR="00A12E43" w:rsidP="00A12E43" w:rsidRDefault="00A12E43" w14:paraId="2BD5CD62" w14:textId="0663E1B9">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Scope 3 emissions liability (adjusted for already offset carbon neutral electricity)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570" w:type="dxa"/>
            <w:tcBorders>
              <w:top w:val="nil"/>
              <w:left w:val="nil"/>
              <w:bottom w:val="nil"/>
              <w:right w:val="nil"/>
            </w:tcBorders>
            <w:shd w:val="clear" w:color="000000" w:fill="DBEEEE"/>
            <w:noWrap/>
            <w:hideMark/>
          </w:tcPr>
          <w:p w:rsidRPr="005F648F" w:rsidR="00A12E43" w:rsidP="00A12E43" w:rsidRDefault="00A12E43" w14:paraId="44350417" w14:textId="17110B26">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1.72</w:t>
            </w:r>
          </w:p>
        </w:tc>
      </w:tr>
      <w:tr w:rsidRPr="005F648F" w:rsidR="00A12E43" w14:paraId="54094612" w14:textId="77777777">
        <w:trPr>
          <w:trHeight w:val="338"/>
        </w:trPr>
        <w:tc>
          <w:tcPr>
            <w:tcW w:w="8077" w:type="dxa"/>
            <w:tcBorders>
              <w:top w:val="nil"/>
              <w:left w:val="nil"/>
              <w:bottom w:val="nil"/>
              <w:right w:val="nil"/>
            </w:tcBorders>
            <w:shd w:val="clear" w:color="000000" w:fill="A7D4D4"/>
            <w:noWrap/>
            <w:vAlign w:val="bottom"/>
            <w:hideMark/>
          </w:tcPr>
          <w:p w:rsidRPr="005F648F" w:rsidR="00A12E43" w:rsidP="00A12E43" w:rsidRDefault="00A12E43" w14:paraId="079CFE32" w14:textId="142D99D8">
            <w:pPr>
              <w:spacing w:after="0" w:line="240" w:lineRule="auto"/>
              <w:rPr>
                <w:rFonts w:ascii="Arial" w:hAnsi="Arial" w:eastAsia="Times New Roman" w:cs="Arial"/>
                <w:b/>
                <w:bCs/>
                <w:color w:val="033323"/>
                <w:sz w:val="16"/>
                <w:szCs w:val="16"/>
                <w:lang w:eastAsia="en-AU"/>
              </w:rPr>
            </w:pPr>
            <w:r>
              <w:rPr>
                <w:rFonts w:ascii="Arial" w:hAnsi="Arial" w:cs="Arial"/>
                <w:b/>
                <w:bCs/>
                <w:color w:val="033323"/>
                <w:sz w:val="16"/>
                <w:szCs w:val="16"/>
              </w:rPr>
              <w:t>Total emissions liability (t CO</w:t>
            </w:r>
            <w:r>
              <w:rPr>
                <w:rFonts w:ascii="Arial" w:hAnsi="Arial" w:cs="Arial"/>
                <w:b/>
                <w:bCs/>
                <w:color w:val="033323"/>
                <w:sz w:val="16"/>
                <w:szCs w:val="16"/>
                <w:vertAlign w:val="subscript"/>
              </w:rPr>
              <w:t>2</w:t>
            </w:r>
            <w:r>
              <w:rPr>
                <w:rFonts w:ascii="Arial" w:hAnsi="Arial" w:cs="Arial"/>
                <w:b/>
                <w:bCs/>
                <w:color w:val="033323"/>
                <w:sz w:val="16"/>
                <w:szCs w:val="16"/>
              </w:rPr>
              <w:t>-e)</w:t>
            </w:r>
          </w:p>
        </w:tc>
        <w:tc>
          <w:tcPr>
            <w:tcW w:w="1570" w:type="dxa"/>
            <w:tcBorders>
              <w:top w:val="nil"/>
              <w:left w:val="nil"/>
              <w:bottom w:val="nil"/>
              <w:right w:val="nil"/>
            </w:tcBorders>
            <w:shd w:val="clear" w:color="000000" w:fill="A7D4D4"/>
            <w:noWrap/>
            <w:vAlign w:val="bottom"/>
            <w:hideMark/>
          </w:tcPr>
          <w:p w:rsidRPr="005F648F" w:rsidR="00A12E43" w:rsidP="00A12E43" w:rsidRDefault="00A12E43" w14:paraId="2CD07445" w14:textId="5805B37A">
            <w:pPr>
              <w:spacing w:after="0" w:line="240" w:lineRule="auto"/>
              <w:jc w:val="center"/>
              <w:rPr>
                <w:rFonts w:ascii="Arial" w:hAnsi="Arial" w:eastAsia="Times New Roman" w:cs="Arial"/>
                <w:b/>
                <w:bCs/>
                <w:color w:val="033323"/>
                <w:sz w:val="16"/>
                <w:szCs w:val="16"/>
                <w:lang w:eastAsia="en-AU"/>
              </w:rPr>
            </w:pPr>
            <w:r>
              <w:rPr>
                <w:rFonts w:ascii="Arial" w:hAnsi="Arial" w:cs="Arial"/>
                <w:b/>
                <w:bCs/>
                <w:color w:val="033323"/>
                <w:sz w:val="16"/>
                <w:szCs w:val="16"/>
              </w:rPr>
              <w:t>17.31</w:t>
            </w:r>
          </w:p>
        </w:tc>
      </w:tr>
    </w:tbl>
    <w:p w:rsidRPr="005F648F" w:rsidR="00EC4C2B" w:rsidP="002C23BA" w:rsidRDefault="00EC4C2B" w14:paraId="65DE67BD" w14:textId="4B904FCC"/>
    <w:tbl>
      <w:tblPr>
        <w:tblW w:w="9692" w:type="dxa"/>
        <w:tblLook w:val="04A0" w:firstRow="1" w:lastRow="0" w:firstColumn="1" w:lastColumn="0" w:noHBand="0" w:noVBand="1"/>
      </w:tblPr>
      <w:tblGrid>
        <w:gridCol w:w="5147"/>
        <w:gridCol w:w="2390"/>
        <w:gridCol w:w="2155"/>
      </w:tblGrid>
      <w:tr w:rsidRPr="005F648F" w:rsidR="002228DE" w14:paraId="2664A89C" w14:textId="77777777">
        <w:trPr>
          <w:trHeight w:val="280"/>
        </w:trPr>
        <w:tc>
          <w:tcPr>
            <w:tcW w:w="9692" w:type="dxa"/>
            <w:gridSpan w:val="3"/>
            <w:tcBorders>
              <w:top w:val="nil"/>
              <w:left w:val="nil"/>
              <w:bottom w:val="nil"/>
              <w:right w:val="nil"/>
            </w:tcBorders>
            <w:shd w:val="clear" w:color="000000" w:fill="FFFFFF"/>
            <w:noWrap/>
            <w:vAlign w:val="bottom"/>
            <w:hideMark/>
          </w:tcPr>
          <w:p w:rsidRPr="005F648F" w:rsidR="002228DE" w:rsidRDefault="002228DE" w14:paraId="2DB57C0C" w14:textId="48C82DB0">
            <w:pPr>
              <w:spacing w:after="0" w:line="240" w:lineRule="auto"/>
              <w:rPr>
                <w:rFonts w:ascii="Arial" w:hAnsi="Arial" w:eastAsia="Times New Roman" w:cs="Arial"/>
                <w:color w:val="033323"/>
                <w:lang w:eastAsia="en-AU"/>
              </w:rPr>
            </w:pPr>
            <w:r w:rsidRPr="005F648F">
              <w:rPr>
                <w:rFonts w:ascii="Arial" w:hAnsi="Arial" w:eastAsia="Times New Roman" w:cs="Arial"/>
                <w:color w:val="033323"/>
                <w:lang w:eastAsia="en-AU"/>
              </w:rPr>
              <w:t xml:space="preserve">Operations in Climate Active buildings and precincts </w:t>
            </w:r>
          </w:p>
        </w:tc>
      </w:tr>
      <w:tr w:rsidRPr="005F648F" w:rsidR="002C23BA" w:rsidTr="00C20EF0" w14:paraId="53B37FF9" w14:textId="77777777">
        <w:trPr>
          <w:trHeight w:val="401"/>
        </w:trPr>
        <w:tc>
          <w:tcPr>
            <w:tcW w:w="5147" w:type="dxa"/>
            <w:tcBorders>
              <w:top w:val="single" w:color="auto" w:sz="8" w:space="0"/>
              <w:left w:val="single" w:color="auto" w:sz="8" w:space="0"/>
              <w:bottom w:val="nil"/>
              <w:right w:val="nil"/>
            </w:tcBorders>
            <w:shd w:val="clear" w:color="000000" w:fill="A7D4D4"/>
            <w:noWrap/>
            <w:hideMark/>
          </w:tcPr>
          <w:p w:rsidRPr="005F648F" w:rsidR="002C23BA" w:rsidRDefault="002C23BA" w14:paraId="7EA530C0" w14:textId="77777777">
            <w:pPr>
              <w:spacing w:after="0" w:line="240" w:lineRule="auto"/>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xml:space="preserve">Operations in Climate Active buildings and precincts </w:t>
            </w:r>
          </w:p>
        </w:tc>
        <w:tc>
          <w:tcPr>
            <w:tcW w:w="2390" w:type="dxa"/>
            <w:tcBorders>
              <w:top w:val="single" w:color="auto" w:sz="8" w:space="0"/>
              <w:left w:val="nil"/>
              <w:bottom w:val="nil"/>
              <w:right w:val="nil"/>
            </w:tcBorders>
            <w:shd w:val="clear" w:color="000000" w:fill="A7D4D4"/>
            <w:hideMark/>
          </w:tcPr>
          <w:p w:rsidRPr="005F648F" w:rsidR="002C23BA" w:rsidRDefault="002C23BA" w14:paraId="224C2BEA"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Electricity consumed in Climate Active certified building/precinct (kWh)</w:t>
            </w:r>
          </w:p>
        </w:tc>
        <w:tc>
          <w:tcPr>
            <w:tcW w:w="2155" w:type="dxa"/>
            <w:tcBorders>
              <w:top w:val="single" w:color="auto" w:sz="8" w:space="0"/>
              <w:left w:val="nil"/>
              <w:bottom w:val="nil"/>
              <w:right w:val="single" w:color="auto" w:sz="8" w:space="0"/>
            </w:tcBorders>
            <w:shd w:val="clear" w:color="000000" w:fill="A7D4D4"/>
            <w:noWrap/>
            <w:hideMark/>
          </w:tcPr>
          <w:p w:rsidRPr="005F648F" w:rsidR="002C23BA" w:rsidRDefault="002C23BA" w14:paraId="5F3D74B7" w14:textId="2A606093">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xml:space="preserve">Emissions </w:t>
            </w:r>
            <w:r w:rsidRPr="005F648F">
              <w:rPr>
                <w:rFonts w:ascii="Arial" w:hAnsi="Arial" w:eastAsia="Times New Roman" w:cs="Arial"/>
                <w:b/>
                <w:bCs/>
                <w:color w:val="033323"/>
                <w:sz w:val="16"/>
                <w:szCs w:val="16"/>
                <w:lang w:eastAsia="en-AU"/>
              </w:rPr>
              <w:br/>
            </w:r>
            <w:r w:rsidRPr="005F648F">
              <w:rPr>
                <w:rFonts w:ascii="Arial" w:hAnsi="Arial" w:eastAsia="Times New Roman" w:cs="Arial"/>
                <w:b/>
                <w:bCs/>
                <w:color w:val="033323"/>
                <w:sz w:val="16"/>
                <w:szCs w:val="16"/>
                <w:lang w:eastAsia="en-AU"/>
              </w:rPr>
              <w:t>(kg</w:t>
            </w:r>
            <w:r w:rsidRPr="005F648F" w:rsidR="00EF631E">
              <w:rPr>
                <w:rFonts w:ascii="Arial" w:hAnsi="Arial" w:eastAsia="Times New Roman" w:cs="Arial"/>
                <w:b/>
                <w:bCs/>
                <w:color w:val="033323"/>
                <w:sz w:val="16"/>
                <w:szCs w:val="16"/>
                <w:lang w:eastAsia="en-AU"/>
              </w:rPr>
              <w:t xml:space="preserve"> CO</w:t>
            </w:r>
            <w:r w:rsidRPr="005F648F" w:rsidR="00EF631E">
              <w:rPr>
                <w:rFonts w:ascii="Arial" w:hAnsi="Arial" w:eastAsia="Times New Roman" w:cs="Arial"/>
                <w:b/>
                <w:bCs/>
                <w:color w:val="033323"/>
                <w:sz w:val="16"/>
                <w:szCs w:val="16"/>
                <w:vertAlign w:val="subscript"/>
                <w:lang w:eastAsia="en-AU"/>
              </w:rPr>
              <w:t>2</w:t>
            </w:r>
            <w:r w:rsidRPr="005F648F" w:rsidR="00EF631E">
              <w:rPr>
                <w:rFonts w:ascii="Arial" w:hAnsi="Arial" w:eastAsia="Times New Roman" w:cs="Arial"/>
                <w:b/>
                <w:bCs/>
                <w:color w:val="033323"/>
                <w:sz w:val="16"/>
                <w:szCs w:val="16"/>
                <w:lang w:eastAsia="en-AU"/>
              </w:rPr>
              <w:t>-e</w:t>
            </w:r>
            <w:r w:rsidRPr="005F648F">
              <w:rPr>
                <w:rFonts w:ascii="Arial" w:hAnsi="Arial" w:eastAsia="Times New Roman" w:cs="Arial"/>
                <w:b/>
                <w:bCs/>
                <w:color w:val="033323"/>
                <w:sz w:val="16"/>
                <w:szCs w:val="16"/>
                <w:lang w:eastAsia="en-AU"/>
              </w:rPr>
              <w:t>)</w:t>
            </w:r>
          </w:p>
        </w:tc>
      </w:tr>
      <w:tr w:rsidRPr="005F648F" w:rsidR="00A12E43" w:rsidTr="00C20EF0" w14:paraId="44683B5C" w14:textId="77777777">
        <w:trPr>
          <w:trHeight w:val="241"/>
        </w:trPr>
        <w:tc>
          <w:tcPr>
            <w:tcW w:w="5147" w:type="dxa"/>
            <w:tcBorders>
              <w:top w:val="nil"/>
              <w:left w:val="single" w:color="auto" w:sz="8" w:space="0"/>
              <w:bottom w:val="nil"/>
              <w:right w:val="nil"/>
            </w:tcBorders>
            <w:shd w:val="clear" w:color="000000" w:fill="DBEEEE"/>
            <w:noWrap/>
            <w:hideMark/>
          </w:tcPr>
          <w:p w:rsidRPr="005F648F" w:rsidR="00A12E43" w:rsidP="00A12E43" w:rsidRDefault="00A12E43" w14:paraId="28415816" w14:textId="37BF8D69">
            <w:pPr>
              <w:spacing w:after="0" w:line="240" w:lineRule="auto"/>
              <w:rPr>
                <w:rFonts w:ascii="Arial" w:hAnsi="Arial" w:eastAsia="Times New Roman" w:cs="Arial"/>
                <w:i/>
                <w:iCs/>
                <w:color w:val="0070C0"/>
                <w:sz w:val="16"/>
                <w:szCs w:val="16"/>
                <w:lang w:eastAsia="en-AU"/>
              </w:rPr>
            </w:pPr>
            <w:r>
              <w:rPr>
                <w:rFonts w:ascii="Arial" w:hAnsi="Arial" w:eastAsia="Times New Roman" w:cs="Arial"/>
                <w:b/>
                <w:bCs/>
                <w:color w:val="033323"/>
                <w:sz w:val="16"/>
                <w:szCs w:val="16"/>
                <w:lang w:eastAsia="en-AU"/>
              </w:rPr>
              <w:t>N/A</w:t>
            </w:r>
          </w:p>
        </w:tc>
        <w:tc>
          <w:tcPr>
            <w:tcW w:w="2390" w:type="dxa"/>
            <w:tcBorders>
              <w:top w:val="nil"/>
              <w:left w:val="nil"/>
              <w:bottom w:val="nil"/>
              <w:right w:val="nil"/>
            </w:tcBorders>
            <w:shd w:val="clear" w:color="000000" w:fill="DBEEEE"/>
            <w:noWrap/>
            <w:hideMark/>
          </w:tcPr>
          <w:p w:rsidRPr="005F648F" w:rsidR="00A12E43" w:rsidP="00A12E43" w:rsidRDefault="00A12E43" w14:paraId="6DDD1BA8" w14:textId="3010A859">
            <w:pPr>
              <w:spacing w:after="0" w:line="240" w:lineRule="auto"/>
              <w:jc w:val="center"/>
              <w:rPr>
                <w:rFonts w:ascii="Arial" w:hAnsi="Arial" w:eastAsia="Times New Roman" w:cs="Arial"/>
                <w:b/>
                <w:bCs/>
                <w:color w:val="033323"/>
                <w:sz w:val="16"/>
                <w:szCs w:val="16"/>
                <w:lang w:eastAsia="en-AU"/>
              </w:rPr>
            </w:pPr>
            <w:r>
              <w:rPr>
                <w:rFonts w:ascii="Arial" w:hAnsi="Arial" w:eastAsia="Times New Roman" w:cs="Arial"/>
                <w:b/>
                <w:bCs/>
                <w:color w:val="033323"/>
                <w:sz w:val="16"/>
                <w:szCs w:val="16"/>
                <w:lang w:eastAsia="en-AU"/>
              </w:rPr>
              <w:t>N/A</w:t>
            </w:r>
          </w:p>
        </w:tc>
        <w:tc>
          <w:tcPr>
            <w:tcW w:w="2155" w:type="dxa"/>
            <w:tcBorders>
              <w:top w:val="nil"/>
              <w:left w:val="nil"/>
              <w:bottom w:val="nil"/>
              <w:right w:val="single" w:color="auto" w:sz="8" w:space="0"/>
            </w:tcBorders>
            <w:shd w:val="clear" w:color="000000" w:fill="DBEEEE"/>
            <w:noWrap/>
            <w:hideMark/>
          </w:tcPr>
          <w:p w:rsidRPr="005F648F" w:rsidR="00A12E43" w:rsidP="00A12E43" w:rsidRDefault="00A12E43" w14:paraId="567AE9CD" w14:textId="5A013156">
            <w:pPr>
              <w:spacing w:after="0" w:line="240" w:lineRule="auto"/>
              <w:jc w:val="center"/>
              <w:rPr>
                <w:rFonts w:ascii="Arial" w:hAnsi="Arial" w:eastAsia="Times New Roman" w:cs="Arial"/>
                <w:b/>
                <w:bCs/>
                <w:color w:val="033323"/>
                <w:sz w:val="16"/>
                <w:szCs w:val="16"/>
                <w:lang w:eastAsia="en-AU"/>
              </w:rPr>
            </w:pPr>
            <w:r>
              <w:rPr>
                <w:rFonts w:ascii="Arial" w:hAnsi="Arial" w:eastAsia="Times New Roman" w:cs="Arial"/>
                <w:b/>
                <w:bCs/>
                <w:color w:val="033323"/>
                <w:sz w:val="16"/>
                <w:szCs w:val="16"/>
                <w:lang w:eastAsia="en-AU"/>
              </w:rPr>
              <w:t>N/A</w:t>
            </w:r>
          </w:p>
        </w:tc>
      </w:tr>
      <w:tr w:rsidRPr="005F648F" w:rsidR="002C23BA" w14:paraId="1FC3F893" w14:textId="77777777">
        <w:trPr>
          <w:trHeight w:val="553"/>
        </w:trPr>
        <w:tc>
          <w:tcPr>
            <w:tcW w:w="9692" w:type="dxa"/>
            <w:gridSpan w:val="3"/>
            <w:tcBorders>
              <w:top w:val="nil"/>
              <w:left w:val="single" w:color="auto" w:sz="8" w:space="0"/>
              <w:bottom w:val="single" w:color="auto" w:sz="8" w:space="0"/>
              <w:right w:val="single" w:color="000000" w:sz="8" w:space="0"/>
            </w:tcBorders>
            <w:hideMark/>
          </w:tcPr>
          <w:p w:rsidRPr="005F648F" w:rsidR="002C23BA" w:rsidRDefault="002C23BA" w14:paraId="3C0B7CEA" w14:textId="79BBD118">
            <w:pPr>
              <w:spacing w:after="0" w:line="240" w:lineRule="auto"/>
              <w:rPr>
                <w:rFonts w:ascii="Arial" w:hAnsi="Arial" w:eastAsia="Times New Roman" w:cs="Arial"/>
                <w:i/>
                <w:iCs/>
                <w:color w:val="033323"/>
                <w:sz w:val="16"/>
                <w:szCs w:val="16"/>
                <w:lang w:eastAsia="en-AU"/>
              </w:rPr>
            </w:pPr>
            <w:r w:rsidRPr="005F648F">
              <w:rPr>
                <w:rFonts w:ascii="Arial" w:hAnsi="Arial" w:eastAsia="Times New Roman" w:cs="Arial"/>
                <w:i/>
                <w:iCs/>
                <w:color w:val="033323"/>
                <w:sz w:val="16"/>
                <w:szCs w:val="16"/>
                <w:lang w:eastAsia="en-AU"/>
              </w:rPr>
              <w:t>Climate Active carbon neutral electricity is not renewable electricity. These electricity emissions have been offset by another Climate Active member through their building or precinct certification. This electricity consumption is also included in the market based and location</w:t>
            </w:r>
            <w:r w:rsidRPr="005F648F" w:rsidR="00EC45AD">
              <w:rPr>
                <w:rFonts w:ascii="Arial" w:hAnsi="Arial" w:eastAsia="Times New Roman" w:cs="Arial"/>
                <w:i/>
                <w:iCs/>
                <w:color w:val="033323"/>
                <w:sz w:val="16"/>
                <w:szCs w:val="16"/>
                <w:lang w:eastAsia="en-AU"/>
              </w:rPr>
              <w:t>-</w:t>
            </w:r>
            <w:r w:rsidRPr="005F648F">
              <w:rPr>
                <w:rFonts w:ascii="Arial" w:hAnsi="Arial" w:eastAsia="Times New Roman" w:cs="Arial"/>
                <w:i/>
                <w:iCs/>
                <w:color w:val="033323"/>
                <w:sz w:val="16"/>
                <w:szCs w:val="16"/>
                <w:lang w:eastAsia="en-AU"/>
              </w:rPr>
              <w:t>based summary tables. Any electricity that has been sourced as renewable electricity by the building/precinct under the market</w:t>
            </w:r>
            <w:r w:rsidRPr="005F648F" w:rsidR="00EC45AD">
              <w:rPr>
                <w:rFonts w:ascii="Arial" w:hAnsi="Arial" w:eastAsia="Times New Roman" w:cs="Arial"/>
                <w:i/>
                <w:iCs/>
                <w:color w:val="033323"/>
                <w:sz w:val="16"/>
                <w:szCs w:val="16"/>
                <w:lang w:eastAsia="en-AU"/>
              </w:rPr>
              <w:t>-</w:t>
            </w:r>
            <w:r w:rsidRPr="005F648F">
              <w:rPr>
                <w:rFonts w:ascii="Arial" w:hAnsi="Arial" w:eastAsia="Times New Roman" w:cs="Arial"/>
                <w:i/>
                <w:iCs/>
                <w:color w:val="033323"/>
                <w:sz w:val="16"/>
                <w:szCs w:val="16"/>
                <w:lang w:eastAsia="en-AU"/>
              </w:rPr>
              <w:t xml:space="preserve">based method </w:t>
            </w:r>
            <w:r w:rsidRPr="005F648F" w:rsidR="00E175F2">
              <w:rPr>
                <w:rFonts w:ascii="Arial" w:hAnsi="Arial" w:eastAsia="Times New Roman" w:cs="Arial"/>
                <w:i/>
                <w:iCs/>
                <w:color w:val="033323"/>
                <w:sz w:val="16"/>
                <w:szCs w:val="16"/>
                <w:lang w:eastAsia="en-AU"/>
              </w:rPr>
              <w:t xml:space="preserve">is </w:t>
            </w:r>
            <w:r w:rsidRPr="005F648F">
              <w:rPr>
                <w:rFonts w:ascii="Arial" w:hAnsi="Arial" w:eastAsia="Times New Roman" w:cs="Arial"/>
                <w:i/>
                <w:iCs/>
                <w:color w:val="033323"/>
                <w:sz w:val="16"/>
                <w:szCs w:val="16"/>
                <w:lang w:eastAsia="en-AU"/>
              </w:rPr>
              <w:t xml:space="preserve">outlined as such in the </w:t>
            </w:r>
            <w:proofErr w:type="gramStart"/>
            <w:r w:rsidRPr="005F648F">
              <w:rPr>
                <w:rFonts w:ascii="Arial" w:hAnsi="Arial" w:eastAsia="Times New Roman" w:cs="Arial"/>
                <w:i/>
                <w:iCs/>
                <w:color w:val="033323"/>
                <w:sz w:val="16"/>
                <w:szCs w:val="16"/>
                <w:lang w:eastAsia="en-AU"/>
              </w:rPr>
              <w:t>market based</w:t>
            </w:r>
            <w:proofErr w:type="gramEnd"/>
            <w:r w:rsidRPr="005F648F">
              <w:rPr>
                <w:rFonts w:ascii="Arial" w:hAnsi="Arial" w:eastAsia="Times New Roman" w:cs="Arial"/>
                <w:i/>
                <w:iCs/>
                <w:color w:val="033323"/>
                <w:sz w:val="16"/>
                <w:szCs w:val="16"/>
                <w:lang w:eastAsia="en-AU"/>
              </w:rPr>
              <w:t xml:space="preserve"> summary table.</w:t>
            </w:r>
          </w:p>
        </w:tc>
      </w:tr>
    </w:tbl>
    <w:p w:rsidR="008E2EA8" w:rsidP="008E2EA8" w:rsidRDefault="008E2EA8" w14:paraId="3360C5D8" w14:textId="77777777">
      <w:pPr>
        <w:spacing w:after="0" w:line="240" w:lineRule="auto"/>
        <w:rPr>
          <w:rFonts w:ascii="Arial" w:hAnsi="Arial" w:eastAsia="Times New Roman" w:cs="Arial"/>
          <w:color w:val="033323"/>
          <w:lang w:eastAsia="en-AU"/>
        </w:rPr>
      </w:pPr>
    </w:p>
    <w:p w:rsidRPr="008E2EA8" w:rsidR="00A12E43" w:rsidP="008E2EA8" w:rsidRDefault="008E2EA8" w14:paraId="4D809D0D" w14:textId="408775F4">
      <w:pPr>
        <w:spacing w:after="0" w:line="240" w:lineRule="auto"/>
        <w:rPr>
          <w:rFonts w:ascii="Arial" w:hAnsi="Arial" w:eastAsia="Times New Roman" w:cs="Arial"/>
          <w:color w:val="033323"/>
          <w:lang w:eastAsia="en-AU"/>
        </w:rPr>
      </w:pPr>
      <w:r w:rsidRPr="005F648F">
        <w:rPr>
          <w:rFonts w:ascii="Arial" w:hAnsi="Arial" w:eastAsia="Times New Roman" w:cs="Arial"/>
          <w:color w:val="033323"/>
          <w:lang w:eastAsia="en-AU"/>
        </w:rPr>
        <w:t>Climate Active carbon neutral electricity products</w:t>
      </w:r>
    </w:p>
    <w:tbl>
      <w:tblPr>
        <w:tblW w:w="9692" w:type="dxa"/>
        <w:tblInd w:w="-10" w:type="dxa"/>
        <w:tblLook w:val="04A0" w:firstRow="1" w:lastRow="0" w:firstColumn="1" w:lastColumn="0" w:noHBand="0" w:noVBand="1"/>
      </w:tblPr>
      <w:tblGrid>
        <w:gridCol w:w="5147"/>
        <w:gridCol w:w="2390"/>
        <w:gridCol w:w="2155"/>
      </w:tblGrid>
      <w:tr w:rsidRPr="005F648F" w:rsidR="002228DE" w:rsidTr="008E2EA8" w14:paraId="7C04C240" w14:textId="77777777">
        <w:trPr>
          <w:trHeight w:val="414"/>
        </w:trPr>
        <w:tc>
          <w:tcPr>
            <w:tcW w:w="5147" w:type="dxa"/>
            <w:tcBorders>
              <w:top w:val="single" w:color="auto" w:sz="8" w:space="0"/>
              <w:left w:val="single" w:color="auto" w:sz="8" w:space="0"/>
              <w:bottom w:val="single" w:color="66B5B5" w:sz="8" w:space="0"/>
              <w:right w:val="nil"/>
            </w:tcBorders>
            <w:shd w:val="clear" w:color="000000" w:fill="A7D4D4"/>
            <w:noWrap/>
            <w:hideMark/>
          </w:tcPr>
          <w:p w:rsidRPr="005F648F" w:rsidR="002228DE" w:rsidRDefault="002228DE" w14:paraId="7FC68B9C" w14:textId="77777777">
            <w:pPr>
              <w:spacing w:after="0" w:line="240" w:lineRule="auto"/>
              <w:rPr>
                <w:rFonts w:ascii="Arial" w:hAnsi="Arial" w:eastAsia="Times New Roman" w:cs="Arial"/>
                <w:color w:val="033323"/>
                <w:sz w:val="16"/>
                <w:szCs w:val="16"/>
                <w:lang w:eastAsia="en-AU"/>
              </w:rPr>
            </w:pPr>
            <w:r w:rsidRPr="005F648F">
              <w:rPr>
                <w:rFonts w:ascii="Arial" w:hAnsi="Arial" w:eastAsia="Times New Roman" w:cs="Arial"/>
                <w:color w:val="033323"/>
                <w:sz w:val="16"/>
                <w:szCs w:val="16"/>
                <w:lang w:eastAsia="en-AU"/>
              </w:rPr>
              <w:t xml:space="preserve">Climate Active carbon neutral product used </w:t>
            </w:r>
          </w:p>
        </w:tc>
        <w:tc>
          <w:tcPr>
            <w:tcW w:w="2390" w:type="dxa"/>
            <w:tcBorders>
              <w:top w:val="single" w:color="auto" w:sz="8" w:space="0"/>
              <w:left w:val="nil"/>
              <w:bottom w:val="nil"/>
              <w:right w:val="nil"/>
            </w:tcBorders>
            <w:shd w:val="clear" w:color="000000" w:fill="A7D4D4"/>
            <w:hideMark/>
          </w:tcPr>
          <w:p w:rsidRPr="005F648F" w:rsidR="002228DE" w:rsidRDefault="002228DE" w14:paraId="7EE6DB60"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Electricity claimed from Climate Active electricity products (kWh)</w:t>
            </w:r>
          </w:p>
        </w:tc>
        <w:tc>
          <w:tcPr>
            <w:tcW w:w="2155" w:type="dxa"/>
            <w:tcBorders>
              <w:top w:val="single" w:color="auto" w:sz="8" w:space="0"/>
              <w:left w:val="nil"/>
              <w:bottom w:val="nil"/>
              <w:right w:val="single" w:color="auto" w:sz="8" w:space="0"/>
            </w:tcBorders>
            <w:shd w:val="clear" w:color="000000" w:fill="A7D4D4"/>
            <w:noWrap/>
            <w:hideMark/>
          </w:tcPr>
          <w:p w:rsidRPr="005F648F" w:rsidR="002228DE" w:rsidRDefault="002228DE" w14:paraId="797AEDE1" w14:textId="77777777">
            <w:pPr>
              <w:spacing w:after="0" w:line="240" w:lineRule="auto"/>
              <w:jc w:val="center"/>
              <w:rPr>
                <w:rFonts w:ascii="Arial" w:hAnsi="Arial" w:eastAsia="Times New Roman" w:cs="Arial"/>
                <w:b/>
                <w:bCs/>
                <w:color w:val="033323"/>
                <w:sz w:val="16"/>
                <w:szCs w:val="16"/>
                <w:lang w:eastAsia="en-AU"/>
              </w:rPr>
            </w:pPr>
            <w:r w:rsidRPr="005F648F">
              <w:rPr>
                <w:rFonts w:ascii="Arial" w:hAnsi="Arial" w:eastAsia="Times New Roman" w:cs="Arial"/>
                <w:b/>
                <w:bCs/>
                <w:color w:val="033323"/>
                <w:sz w:val="16"/>
                <w:szCs w:val="16"/>
                <w:lang w:eastAsia="en-AU"/>
              </w:rPr>
              <w:t xml:space="preserve">Emissions </w:t>
            </w:r>
            <w:r w:rsidRPr="005F648F">
              <w:rPr>
                <w:rFonts w:ascii="Arial" w:hAnsi="Arial" w:eastAsia="Times New Roman" w:cs="Arial"/>
                <w:b/>
                <w:bCs/>
                <w:color w:val="033323"/>
                <w:sz w:val="16"/>
                <w:szCs w:val="16"/>
                <w:lang w:eastAsia="en-AU"/>
              </w:rPr>
              <w:br/>
            </w:r>
            <w:r w:rsidRPr="005F648F">
              <w:rPr>
                <w:rFonts w:ascii="Arial" w:hAnsi="Arial" w:eastAsia="Times New Roman" w:cs="Arial"/>
                <w:b/>
                <w:bCs/>
                <w:color w:val="033323"/>
                <w:sz w:val="16"/>
                <w:szCs w:val="16"/>
                <w:lang w:eastAsia="en-AU"/>
              </w:rPr>
              <w:t>(kg CO</w:t>
            </w:r>
            <w:r w:rsidRPr="005F648F">
              <w:rPr>
                <w:rFonts w:ascii="Arial" w:hAnsi="Arial" w:eastAsia="Times New Roman" w:cs="Arial"/>
                <w:b/>
                <w:bCs/>
                <w:color w:val="033323"/>
                <w:sz w:val="16"/>
                <w:szCs w:val="16"/>
                <w:vertAlign w:val="subscript"/>
                <w:lang w:eastAsia="en-AU"/>
              </w:rPr>
              <w:t>2</w:t>
            </w:r>
            <w:r w:rsidRPr="005F648F">
              <w:rPr>
                <w:rFonts w:ascii="Arial" w:hAnsi="Arial" w:eastAsia="Times New Roman" w:cs="Arial"/>
                <w:b/>
                <w:bCs/>
                <w:color w:val="033323"/>
                <w:sz w:val="16"/>
                <w:szCs w:val="16"/>
                <w:lang w:eastAsia="en-AU"/>
              </w:rPr>
              <w:t>-e)</w:t>
            </w:r>
          </w:p>
        </w:tc>
      </w:tr>
      <w:tr w:rsidRPr="005F648F" w:rsidR="00A12E43" w:rsidTr="008E2EA8" w14:paraId="5D61B05F" w14:textId="77777777">
        <w:trPr>
          <w:trHeight w:val="267"/>
        </w:trPr>
        <w:tc>
          <w:tcPr>
            <w:tcW w:w="5147" w:type="dxa"/>
            <w:tcBorders>
              <w:top w:val="single" w:color="66B5B5" w:sz="4" w:space="0"/>
              <w:left w:val="single" w:color="auto" w:sz="8" w:space="0"/>
              <w:bottom w:val="single" w:color="66B5B5" w:sz="4" w:space="0"/>
              <w:right w:val="nil"/>
            </w:tcBorders>
            <w:shd w:val="clear" w:color="000000" w:fill="DBEEEE"/>
            <w:noWrap/>
            <w:hideMark/>
          </w:tcPr>
          <w:p w:rsidRPr="005F648F" w:rsidR="00A12E43" w:rsidP="00A12E43" w:rsidRDefault="00A12E43" w14:paraId="5D9D18A5" w14:textId="0E29B689">
            <w:pPr>
              <w:spacing w:after="0" w:line="240" w:lineRule="auto"/>
              <w:rPr>
                <w:rFonts w:ascii="Arial" w:hAnsi="Arial" w:eastAsia="Times New Roman" w:cs="Arial"/>
                <w:i/>
                <w:iCs/>
                <w:color w:val="0070C0"/>
                <w:sz w:val="16"/>
                <w:szCs w:val="16"/>
                <w:lang w:eastAsia="en-AU"/>
              </w:rPr>
            </w:pPr>
            <w:r>
              <w:rPr>
                <w:rFonts w:ascii="Arial" w:hAnsi="Arial" w:eastAsia="Times New Roman" w:cs="Arial"/>
                <w:b/>
                <w:bCs/>
                <w:color w:val="033323"/>
                <w:sz w:val="16"/>
                <w:szCs w:val="16"/>
                <w:lang w:eastAsia="en-AU"/>
              </w:rPr>
              <w:t>N/A</w:t>
            </w:r>
          </w:p>
        </w:tc>
        <w:tc>
          <w:tcPr>
            <w:tcW w:w="2390" w:type="dxa"/>
            <w:tcBorders>
              <w:top w:val="single" w:color="66B5B5" w:sz="4" w:space="0"/>
              <w:left w:val="nil"/>
              <w:bottom w:val="single" w:color="66B5B5" w:sz="4" w:space="0"/>
              <w:right w:val="nil"/>
            </w:tcBorders>
            <w:shd w:val="clear" w:color="000000" w:fill="DBEEEE"/>
            <w:noWrap/>
            <w:hideMark/>
          </w:tcPr>
          <w:p w:rsidRPr="005F648F" w:rsidR="00A12E43" w:rsidP="00A12E43" w:rsidRDefault="00A12E43" w14:paraId="6EC75478" w14:textId="1C38F2D5">
            <w:pPr>
              <w:spacing w:after="0" w:line="240" w:lineRule="auto"/>
              <w:jc w:val="center"/>
              <w:rPr>
                <w:rFonts w:ascii="Arial" w:hAnsi="Arial" w:eastAsia="Times New Roman" w:cs="Arial"/>
                <w:b/>
                <w:bCs/>
                <w:color w:val="033323"/>
                <w:sz w:val="16"/>
                <w:szCs w:val="16"/>
                <w:lang w:eastAsia="en-AU"/>
              </w:rPr>
            </w:pPr>
            <w:r>
              <w:rPr>
                <w:rFonts w:ascii="Arial" w:hAnsi="Arial" w:eastAsia="Times New Roman" w:cs="Arial"/>
                <w:b/>
                <w:bCs/>
                <w:color w:val="033323"/>
                <w:sz w:val="16"/>
                <w:szCs w:val="16"/>
                <w:lang w:eastAsia="en-AU"/>
              </w:rPr>
              <w:t>N/A</w:t>
            </w:r>
          </w:p>
        </w:tc>
        <w:tc>
          <w:tcPr>
            <w:tcW w:w="2155" w:type="dxa"/>
            <w:tcBorders>
              <w:top w:val="single" w:color="66B5B5" w:sz="4" w:space="0"/>
              <w:left w:val="nil"/>
              <w:bottom w:val="single" w:color="66B5B5" w:sz="4" w:space="0"/>
              <w:right w:val="single" w:color="auto" w:sz="8" w:space="0"/>
            </w:tcBorders>
            <w:shd w:val="clear" w:color="000000" w:fill="DBEEEE"/>
            <w:noWrap/>
            <w:hideMark/>
          </w:tcPr>
          <w:p w:rsidRPr="005F648F" w:rsidR="00A12E43" w:rsidP="00A12E43" w:rsidRDefault="00A12E43" w14:paraId="70007A53" w14:textId="5DFFEB28">
            <w:pPr>
              <w:spacing w:after="0" w:line="240" w:lineRule="auto"/>
              <w:jc w:val="center"/>
              <w:rPr>
                <w:rFonts w:ascii="Arial" w:hAnsi="Arial" w:eastAsia="Times New Roman" w:cs="Arial"/>
                <w:b/>
                <w:bCs/>
                <w:color w:val="033323"/>
                <w:sz w:val="16"/>
                <w:szCs w:val="16"/>
                <w:lang w:eastAsia="en-AU"/>
              </w:rPr>
            </w:pPr>
            <w:r>
              <w:rPr>
                <w:rFonts w:ascii="Arial" w:hAnsi="Arial" w:eastAsia="Times New Roman" w:cs="Arial"/>
                <w:b/>
                <w:bCs/>
                <w:color w:val="033323"/>
                <w:sz w:val="16"/>
                <w:szCs w:val="16"/>
                <w:lang w:eastAsia="en-AU"/>
              </w:rPr>
              <w:t>N/A</w:t>
            </w:r>
          </w:p>
        </w:tc>
      </w:tr>
      <w:tr w:rsidRPr="005F648F" w:rsidR="002228DE" w:rsidTr="008E2EA8" w14:paraId="17949ADD" w14:textId="77777777">
        <w:trPr>
          <w:trHeight w:val="553"/>
        </w:trPr>
        <w:tc>
          <w:tcPr>
            <w:tcW w:w="9692" w:type="dxa"/>
            <w:gridSpan w:val="3"/>
            <w:tcBorders>
              <w:top w:val="single" w:color="66B5B5" w:sz="4" w:space="0"/>
              <w:left w:val="single" w:color="auto" w:sz="8" w:space="0"/>
              <w:bottom w:val="single" w:color="auto" w:sz="8" w:space="0"/>
              <w:right w:val="single" w:color="000000" w:sz="8" w:space="0"/>
            </w:tcBorders>
            <w:hideMark/>
          </w:tcPr>
          <w:p w:rsidRPr="005F648F" w:rsidR="002228DE" w:rsidRDefault="002228DE" w14:paraId="6493DD10" w14:textId="42A61149">
            <w:pPr>
              <w:spacing w:after="0" w:line="240" w:lineRule="auto"/>
              <w:rPr>
                <w:rFonts w:ascii="Arial" w:hAnsi="Arial" w:eastAsia="Times New Roman" w:cs="Arial"/>
                <w:i/>
                <w:iCs/>
                <w:color w:val="033323"/>
                <w:sz w:val="16"/>
                <w:szCs w:val="16"/>
                <w:lang w:eastAsia="en-AU"/>
              </w:rPr>
            </w:pPr>
            <w:r w:rsidRPr="005F648F">
              <w:rPr>
                <w:rFonts w:ascii="Arial" w:hAnsi="Arial" w:eastAsia="Times New Roman" w:cs="Arial"/>
                <w:i/>
                <w:iCs/>
                <w:color w:val="033323"/>
                <w:sz w:val="16"/>
                <w:szCs w:val="16"/>
                <w:lang w:eastAsia="en-AU"/>
              </w:rPr>
              <w:t>Climate Active carbon neutral electricity is not renewable electricity. These electricity emissions have been offset by another Climate Active member through their electricity product certification. This electricity consumption is also included in the market based and location</w:t>
            </w:r>
            <w:r w:rsidRPr="005F648F" w:rsidR="00EC45AD">
              <w:rPr>
                <w:rFonts w:ascii="Arial" w:hAnsi="Arial" w:eastAsia="Times New Roman" w:cs="Arial"/>
                <w:i/>
                <w:iCs/>
                <w:color w:val="033323"/>
                <w:sz w:val="16"/>
                <w:szCs w:val="16"/>
                <w:lang w:eastAsia="en-AU"/>
              </w:rPr>
              <w:t>-</w:t>
            </w:r>
            <w:r w:rsidRPr="005F648F">
              <w:rPr>
                <w:rFonts w:ascii="Arial" w:hAnsi="Arial" w:eastAsia="Times New Roman" w:cs="Arial"/>
                <w:i/>
                <w:iCs/>
                <w:color w:val="033323"/>
                <w:sz w:val="16"/>
                <w:szCs w:val="16"/>
                <w:lang w:eastAsia="en-AU"/>
              </w:rPr>
              <w:t>based summary tables. Any electricity that has been sourced as renewable electricity by the electricity product under the market</w:t>
            </w:r>
            <w:r w:rsidRPr="005F648F" w:rsidR="00EC45AD">
              <w:rPr>
                <w:rFonts w:ascii="Arial" w:hAnsi="Arial" w:eastAsia="Times New Roman" w:cs="Arial"/>
                <w:i/>
                <w:iCs/>
                <w:color w:val="033323"/>
                <w:sz w:val="16"/>
                <w:szCs w:val="16"/>
                <w:lang w:eastAsia="en-AU"/>
              </w:rPr>
              <w:t>-</w:t>
            </w:r>
            <w:r w:rsidRPr="005F648F">
              <w:rPr>
                <w:rFonts w:ascii="Arial" w:hAnsi="Arial" w:eastAsia="Times New Roman" w:cs="Arial"/>
                <w:i/>
                <w:iCs/>
                <w:color w:val="033323"/>
                <w:sz w:val="16"/>
                <w:szCs w:val="16"/>
                <w:lang w:eastAsia="en-AU"/>
              </w:rPr>
              <w:t xml:space="preserve">based method is outlined as such in the </w:t>
            </w:r>
            <w:proofErr w:type="gramStart"/>
            <w:r w:rsidRPr="005F648F">
              <w:rPr>
                <w:rFonts w:ascii="Arial" w:hAnsi="Arial" w:eastAsia="Times New Roman" w:cs="Arial"/>
                <w:i/>
                <w:iCs/>
                <w:color w:val="033323"/>
                <w:sz w:val="16"/>
                <w:szCs w:val="16"/>
                <w:lang w:eastAsia="en-AU"/>
              </w:rPr>
              <w:t>market based</w:t>
            </w:r>
            <w:proofErr w:type="gramEnd"/>
            <w:r w:rsidRPr="005F648F">
              <w:rPr>
                <w:rFonts w:ascii="Arial" w:hAnsi="Arial" w:eastAsia="Times New Roman" w:cs="Arial"/>
                <w:i/>
                <w:iCs/>
                <w:color w:val="033323"/>
                <w:sz w:val="16"/>
                <w:szCs w:val="16"/>
                <w:lang w:eastAsia="en-AU"/>
              </w:rPr>
              <w:t xml:space="preserve"> summary table. </w:t>
            </w:r>
          </w:p>
        </w:tc>
      </w:tr>
    </w:tbl>
    <w:p w:rsidRPr="005F648F" w:rsidR="001507EF" w:rsidRDefault="002228DE" w14:paraId="264A9B51" w14:textId="3B05C0EA">
      <w:pPr>
        <w:rPr>
          <w:rFonts w:ascii="Arial" w:hAnsi="Arial" w:cs="Times New Roman (Headings CS)" w:eastAsiaTheme="majorEastAsia"/>
          <w:caps/>
          <w:color w:val="FFFFFF" w:themeColor="background1"/>
          <w:sz w:val="36"/>
          <w:szCs w:val="32"/>
        </w:rPr>
      </w:pPr>
      <w:r w:rsidRPr="005F648F">
        <w:t xml:space="preserve"> </w:t>
      </w:r>
      <w:r w:rsidRPr="005F648F" w:rsidR="001507EF">
        <w:br w:type="page"/>
      </w:r>
    </w:p>
    <w:p w:rsidRPr="005F648F" w:rsidR="00B533C7" w:rsidP="00B533C7" w:rsidRDefault="00B533C7" w14:paraId="075B6C4B" w14:textId="48600272">
      <w:pPr>
        <w:pStyle w:val="Heading1"/>
        <w:numPr>
          <w:ilvl w:val="0"/>
          <w:numId w:val="0"/>
        </w:numPr>
        <w:shd w:val="clear" w:color="auto" w:fill="033323" w:themeFill="accent1"/>
      </w:pPr>
      <w:bookmarkStart w:name="_Toc199255270" w:id="93"/>
      <w:r w:rsidRPr="005F648F">
        <w:t xml:space="preserve">Appendix </w:t>
      </w:r>
      <w:r w:rsidRPr="005F648F" w:rsidR="00790302">
        <w:t>C</w:t>
      </w:r>
      <w:r w:rsidRPr="005F648F">
        <w:t xml:space="preserve">: </w:t>
      </w:r>
      <w:r w:rsidRPr="005F648F" w:rsidR="006F10E4">
        <w:t>I</w:t>
      </w:r>
      <w:r w:rsidRPr="005F648F" w:rsidR="007244C8">
        <w:t xml:space="preserve">nside </w:t>
      </w:r>
      <w:r w:rsidRPr="005F648F" w:rsidR="002D534F">
        <w:t>e</w:t>
      </w:r>
      <w:r w:rsidRPr="005F648F" w:rsidR="007244C8">
        <w:t xml:space="preserve">missions </w:t>
      </w:r>
      <w:r w:rsidRPr="005F648F" w:rsidR="002D534F">
        <w:t>b</w:t>
      </w:r>
      <w:r w:rsidRPr="005F648F" w:rsidR="007244C8">
        <w:t>oundary</w:t>
      </w:r>
      <w:bookmarkEnd w:id="93"/>
    </w:p>
    <w:p w:rsidRPr="0060081F" w:rsidR="00790302" w:rsidP="00790302" w:rsidRDefault="00790302" w14:paraId="4612834D" w14:textId="053E516F">
      <w:pPr>
        <w:pStyle w:val="Blackbodytext"/>
        <w:rPr>
          <w:rFonts w:cs="Times New Roman (Body CS)"/>
          <w:b/>
          <w:spacing w:val="-1"/>
          <w:sz w:val="26"/>
          <w:lang w:val="en-AU"/>
        </w:rPr>
      </w:pPr>
      <w:bookmarkStart w:name="_Hlk126756634" w:id="94"/>
      <w:r w:rsidRPr="0060081F">
        <w:rPr>
          <w:rFonts w:cs="Times New Roman (Body CS)"/>
          <w:b/>
          <w:spacing w:val="-1"/>
          <w:sz w:val="26"/>
          <w:lang w:val="en-AU"/>
        </w:rPr>
        <w:t xml:space="preserve">Non-quantified </w:t>
      </w:r>
      <w:r w:rsidRPr="0060081F" w:rsidR="003301F6">
        <w:rPr>
          <w:rFonts w:cs="Times New Roman (Body CS)"/>
          <w:b/>
          <w:spacing w:val="-1"/>
          <w:sz w:val="26"/>
          <w:lang w:val="en-AU"/>
        </w:rPr>
        <w:t>emission sources</w:t>
      </w:r>
    </w:p>
    <w:p w:rsidRPr="005F648F" w:rsidR="00B533C7" w:rsidP="00B533C7" w:rsidRDefault="00620897" w14:paraId="1328699B" w14:textId="4829A7B7">
      <w:pPr>
        <w:pStyle w:val="Blackbodytext"/>
        <w:rPr>
          <w:color w:val="auto"/>
          <w:lang w:val="en-AU"/>
        </w:rPr>
      </w:pPr>
      <w:r w:rsidRPr="005F648F">
        <w:rPr>
          <w:color w:val="auto"/>
          <w:lang w:val="en-AU" w:eastAsia="en-AU"/>
        </w:rPr>
        <w:t xml:space="preserve">The following </w:t>
      </w:r>
      <w:r w:rsidRPr="005F648F">
        <w:rPr>
          <w:color w:val="auto"/>
          <w:lang w:val="en-AU"/>
        </w:rPr>
        <w:t>emissions</w:t>
      </w:r>
      <w:r w:rsidRPr="005F648F" w:rsidR="00E91817">
        <w:rPr>
          <w:color w:val="auto"/>
          <w:lang w:val="en-AU"/>
        </w:rPr>
        <w:t xml:space="preserve"> </w:t>
      </w:r>
      <w:r w:rsidRPr="005F648F" w:rsidR="00E91817">
        <w:rPr>
          <w:color w:val="auto"/>
          <w:lang w:val="en-AU" w:eastAsia="en-AU"/>
        </w:rPr>
        <w:t>sources</w:t>
      </w:r>
      <w:r w:rsidRPr="005F648F">
        <w:rPr>
          <w:color w:val="auto"/>
          <w:lang w:val="en-AU"/>
        </w:rPr>
        <w:t xml:space="preserve"> have been assessed as attributable, are captured within the emissions boundary, but are not measured (quantified) in the carbon inventory. These emissions are accounted for through an uplift</w:t>
      </w:r>
      <w:r w:rsidRPr="005F648F" w:rsidR="00600D36">
        <w:rPr>
          <w:color w:val="auto"/>
          <w:lang w:val="en-AU"/>
        </w:rPr>
        <w:t xml:space="preserve"> factor</w:t>
      </w:r>
      <w:r w:rsidRPr="005F648F">
        <w:rPr>
          <w:color w:val="auto"/>
          <w:lang w:val="en-AU"/>
        </w:rPr>
        <w:t xml:space="preserve">. They </w:t>
      </w:r>
      <w:r w:rsidRPr="005F648F" w:rsidR="00B533C7">
        <w:rPr>
          <w:color w:val="auto"/>
          <w:lang w:val="en-AU" w:eastAsia="en-AU"/>
        </w:rPr>
        <w:t xml:space="preserve">have been non-quantified due to </w:t>
      </w:r>
      <w:r w:rsidRPr="005F648F" w:rsidR="00B533C7">
        <w:rPr>
          <w:color w:val="auto"/>
          <w:u w:val="single"/>
          <w:lang w:val="en-AU" w:eastAsia="en-AU"/>
        </w:rPr>
        <w:t>one</w:t>
      </w:r>
      <w:r w:rsidRPr="005F648F" w:rsidR="00B533C7">
        <w:rPr>
          <w:color w:val="auto"/>
          <w:lang w:val="en-AU" w:eastAsia="en-AU"/>
        </w:rPr>
        <w:t xml:space="preserve"> of the following reasons: </w:t>
      </w:r>
    </w:p>
    <w:p w:rsidRPr="005F648F" w:rsidR="00B533C7" w:rsidP="003267DF" w:rsidRDefault="00B533C7" w14:paraId="10681749" w14:textId="77777777">
      <w:pPr>
        <w:pStyle w:val="Blackbodytext"/>
        <w:numPr>
          <w:ilvl w:val="0"/>
          <w:numId w:val="7"/>
        </w:numPr>
        <w:spacing w:after="160" w:line="276" w:lineRule="auto"/>
        <w:rPr>
          <w:color w:val="auto"/>
          <w:lang w:val="en-AU"/>
        </w:rPr>
      </w:pPr>
      <w:r w:rsidRPr="005F648F">
        <w:rPr>
          <w:b/>
          <w:color w:val="auto"/>
          <w:u w:val="single"/>
          <w:lang w:val="en-AU"/>
        </w:rPr>
        <w:t>Immaterial</w:t>
      </w:r>
      <w:r w:rsidRPr="005F648F">
        <w:rPr>
          <w:color w:val="auto"/>
          <w:lang w:val="en-AU"/>
        </w:rPr>
        <w:t xml:space="preserve"> &lt;1% for individual items and no more than 5% collectively</w:t>
      </w:r>
    </w:p>
    <w:p w:rsidRPr="005F648F" w:rsidR="00B533C7" w:rsidP="003267DF" w:rsidRDefault="00B533C7" w14:paraId="0451F2F0" w14:textId="77777777">
      <w:pPr>
        <w:pStyle w:val="Blackbodytext"/>
        <w:numPr>
          <w:ilvl w:val="0"/>
          <w:numId w:val="7"/>
        </w:numPr>
        <w:spacing w:after="160" w:line="276" w:lineRule="auto"/>
        <w:ind w:left="357" w:hanging="357"/>
        <w:rPr>
          <w:color w:val="auto"/>
          <w:lang w:val="en-AU"/>
        </w:rPr>
      </w:pPr>
      <w:r w:rsidRPr="005F648F">
        <w:rPr>
          <w:b/>
          <w:color w:val="auto"/>
          <w:u w:val="single"/>
          <w:lang w:val="en-AU"/>
        </w:rPr>
        <w:t>Cost effective</w:t>
      </w:r>
      <w:r w:rsidRPr="005F648F">
        <w:rPr>
          <w:color w:val="auto"/>
          <w:lang w:val="en-AU"/>
        </w:rPr>
        <w:t xml:space="preserve"> Quantification is not cost effective relative to the size of the emission but uplift applied.</w:t>
      </w:r>
    </w:p>
    <w:p w:rsidRPr="005F648F" w:rsidR="00B533C7" w:rsidP="003267DF" w:rsidRDefault="00B533C7" w14:paraId="56E18321" w14:textId="77777777">
      <w:pPr>
        <w:pStyle w:val="Blackbodytext"/>
        <w:numPr>
          <w:ilvl w:val="0"/>
          <w:numId w:val="7"/>
        </w:numPr>
        <w:spacing w:after="160" w:line="276" w:lineRule="auto"/>
        <w:ind w:left="357" w:hanging="357"/>
        <w:rPr>
          <w:color w:val="auto"/>
          <w:lang w:val="en-AU"/>
        </w:rPr>
      </w:pPr>
      <w:r w:rsidRPr="005F648F">
        <w:rPr>
          <w:b/>
          <w:color w:val="auto"/>
          <w:u w:val="single"/>
          <w:lang w:val="en-AU"/>
        </w:rPr>
        <w:t>Data unavailable</w:t>
      </w:r>
      <w:r w:rsidRPr="005F648F">
        <w:rPr>
          <w:color w:val="auto"/>
          <w:lang w:val="en-AU"/>
        </w:rPr>
        <w:t xml:space="preserve"> Data is </w:t>
      </w:r>
      <w:proofErr w:type="gramStart"/>
      <w:r w:rsidRPr="005F648F">
        <w:rPr>
          <w:color w:val="auto"/>
          <w:lang w:val="en-AU"/>
        </w:rPr>
        <w:t>unavailable</w:t>
      </w:r>
      <w:proofErr w:type="gramEnd"/>
      <w:r w:rsidRPr="005F648F">
        <w:rPr>
          <w:color w:val="auto"/>
          <w:lang w:val="en-AU"/>
        </w:rPr>
        <w:t xml:space="preserve"> but uplift applied. A data management plan must be put in place to provide data within 5 years. </w:t>
      </w:r>
    </w:p>
    <w:p w:rsidRPr="005F648F" w:rsidR="00B533C7" w:rsidP="003267DF" w:rsidRDefault="00B533C7" w14:paraId="24706DB2" w14:textId="77777777">
      <w:pPr>
        <w:pStyle w:val="Blackbodytext"/>
        <w:numPr>
          <w:ilvl w:val="0"/>
          <w:numId w:val="7"/>
        </w:numPr>
        <w:spacing w:after="160" w:line="276" w:lineRule="auto"/>
        <w:ind w:left="357" w:hanging="357"/>
        <w:rPr>
          <w:color w:val="auto"/>
          <w:lang w:val="en-AU"/>
        </w:rPr>
      </w:pPr>
      <w:r w:rsidRPr="005F648F">
        <w:rPr>
          <w:b/>
          <w:color w:val="auto"/>
          <w:u w:val="single"/>
          <w:lang w:val="en-AU"/>
        </w:rPr>
        <w:t>Maintenance</w:t>
      </w:r>
      <w:r w:rsidRPr="005F648F">
        <w:rPr>
          <w:color w:val="auto"/>
          <w:lang w:val="en-AU"/>
        </w:rPr>
        <w:t xml:space="preserve"> Initial emissions non-quantified but repairs and replacements quantified. </w:t>
      </w:r>
    </w:p>
    <w:p w:rsidRPr="00F52269" w:rsidR="007D0977" w:rsidP="00F52269" w:rsidRDefault="007D0977" w14:paraId="1E27E439" w14:textId="1AC8D023">
      <w:pPr>
        <w:pStyle w:val="Blueguidancetext"/>
        <w:rPr>
          <w:lang w:val="en-AU" w:eastAsia="en-AU"/>
        </w:rPr>
      </w:pP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3397"/>
        <w:gridCol w:w="5097"/>
      </w:tblGrid>
      <w:tr w:rsidRPr="00945C34" w:rsidR="00F52269" w14:paraId="0C9E59F1" w14:textId="77777777">
        <w:tc>
          <w:tcPr>
            <w:tcW w:w="3397" w:type="dxa"/>
            <w:shd w:val="clear" w:color="auto" w:fill="A7D4D4" w:themeFill="accent4"/>
            <w:vAlign w:val="center"/>
          </w:tcPr>
          <w:p w:rsidRPr="00945C34" w:rsidR="00F52269" w:rsidRDefault="00F52269" w14:paraId="00F05C3E" w14:textId="77777777">
            <w:pPr>
              <w:jc w:val="center"/>
              <w:rPr>
                <w:rFonts w:ascii="Arial" w:hAnsi="Arial" w:cs="Arial"/>
                <w:b/>
                <w:bCs/>
                <w:sz w:val="18"/>
                <w:szCs w:val="18"/>
              </w:rPr>
            </w:pPr>
            <w:r w:rsidRPr="00945C34">
              <w:rPr>
                <w:rFonts w:ascii="Arial" w:hAnsi="Arial" w:cs="Arial"/>
                <w:b/>
                <w:bCs/>
                <w:sz w:val="18"/>
                <w:szCs w:val="18"/>
              </w:rPr>
              <w:t>Relevant non-quantified emission sources</w:t>
            </w:r>
          </w:p>
        </w:tc>
        <w:tc>
          <w:tcPr>
            <w:tcW w:w="5097" w:type="dxa"/>
            <w:shd w:val="clear" w:color="auto" w:fill="A7D4D4" w:themeFill="accent4"/>
            <w:vAlign w:val="center"/>
          </w:tcPr>
          <w:p w:rsidRPr="00945C34" w:rsidR="00F52269" w:rsidRDefault="00F52269" w14:paraId="200F78EA" w14:textId="77777777">
            <w:pPr>
              <w:jc w:val="center"/>
              <w:rPr>
                <w:rFonts w:ascii="Arial" w:hAnsi="Arial" w:cs="Arial"/>
                <w:b/>
                <w:bCs/>
                <w:sz w:val="18"/>
                <w:szCs w:val="18"/>
              </w:rPr>
            </w:pPr>
            <w:r w:rsidRPr="00945C34">
              <w:rPr>
                <w:rFonts w:ascii="Arial" w:hAnsi="Arial" w:cs="Arial"/>
                <w:b/>
                <w:bCs/>
                <w:sz w:val="18"/>
                <w:szCs w:val="18"/>
              </w:rPr>
              <w:t>Justification reason</w:t>
            </w:r>
          </w:p>
        </w:tc>
      </w:tr>
      <w:tr w:rsidRPr="00945C34" w:rsidR="00ED6E3F" w14:paraId="06CFC159" w14:textId="77777777">
        <w:tc>
          <w:tcPr>
            <w:tcW w:w="3397" w:type="dxa"/>
            <w:shd w:val="clear" w:color="auto" w:fill="EDF6F6" w:themeFill="accent4" w:themeFillTint="33"/>
            <w:vAlign w:val="center"/>
          </w:tcPr>
          <w:p w:rsidRPr="00ED6E3F" w:rsidR="00ED6E3F" w:rsidP="00ED6E3F" w:rsidRDefault="00ED6E3F" w14:paraId="31ED229E" w14:textId="7759B739">
            <w:pPr>
              <w:pStyle w:val="Blackbodytext"/>
              <w:rPr>
                <w:rFonts w:cs="Arial"/>
                <w:color w:val="auto"/>
                <w:szCs w:val="18"/>
              </w:rPr>
            </w:pPr>
            <w:r w:rsidRPr="00ED6E3F">
              <w:rPr>
                <w:color w:val="auto"/>
              </w:rPr>
              <w:t>Extracts (</w:t>
            </w:r>
            <w:proofErr w:type="spellStart"/>
            <w:r w:rsidRPr="00ED6E3F">
              <w:rPr>
                <w:color w:val="auto"/>
              </w:rPr>
              <w:t>flavouring</w:t>
            </w:r>
            <w:proofErr w:type="spellEnd"/>
            <w:r w:rsidRPr="00ED6E3F">
              <w:rPr>
                <w:color w:val="auto"/>
              </w:rPr>
              <w:t xml:space="preserve">)  </w:t>
            </w:r>
          </w:p>
        </w:tc>
        <w:tc>
          <w:tcPr>
            <w:tcW w:w="5097" w:type="dxa"/>
            <w:vAlign w:val="center"/>
          </w:tcPr>
          <w:p w:rsidRPr="00ED6E3F" w:rsidR="00ED6E3F" w:rsidP="00ED6E3F" w:rsidRDefault="00ED6E3F" w14:paraId="7155E219" w14:textId="1FA006AB">
            <w:pPr>
              <w:pStyle w:val="Blackbodytext"/>
              <w:rPr>
                <w:rFonts w:cs="Arial"/>
                <w:color w:val="auto"/>
                <w:szCs w:val="18"/>
              </w:rPr>
            </w:pPr>
            <w:r w:rsidRPr="00ED6E3F">
              <w:rPr>
                <w:color w:val="auto"/>
                <w:lang w:eastAsia="en-NZ"/>
              </w:rPr>
              <w:t>Data unavailable</w:t>
            </w:r>
          </w:p>
        </w:tc>
      </w:tr>
    </w:tbl>
    <w:p w:rsidRPr="005F648F" w:rsidR="00F52269" w:rsidP="001451DE" w:rsidRDefault="00F52269" w14:paraId="6669B923" w14:textId="77777777">
      <w:pPr>
        <w:pStyle w:val="Blackbodytext"/>
        <w:rPr>
          <w:b/>
          <w:sz w:val="20"/>
          <w:lang w:val="en-AU"/>
        </w:rPr>
      </w:pPr>
    </w:p>
    <w:p w:rsidRPr="005F648F" w:rsidR="001451DE" w:rsidP="002D534F" w:rsidRDefault="00600D36" w14:paraId="17C9BA87" w14:textId="40614AA4">
      <w:pPr>
        <w:pStyle w:val="Blackbodytext"/>
        <w:rPr>
          <w:b/>
          <w:sz w:val="20"/>
          <w:lang w:val="en-AU"/>
        </w:rPr>
      </w:pPr>
      <w:r w:rsidRPr="00F52269">
        <w:rPr>
          <w:rFonts w:cs="Times New Roman (Body CS)"/>
          <w:b/>
          <w:spacing w:val="-1"/>
          <w:sz w:val="26"/>
          <w:lang w:val="en-AU"/>
        </w:rPr>
        <w:t>E</w:t>
      </w:r>
      <w:r w:rsidRPr="00F52269" w:rsidR="001451DE">
        <w:rPr>
          <w:rFonts w:cs="Times New Roman (Body CS)"/>
          <w:b/>
          <w:spacing w:val="-1"/>
          <w:sz w:val="26"/>
          <w:lang w:val="en-AU"/>
        </w:rPr>
        <w:t xml:space="preserve">xcluded </w:t>
      </w:r>
      <w:r w:rsidRPr="00F52269">
        <w:rPr>
          <w:rFonts w:cs="Times New Roman (Body CS)"/>
          <w:b/>
          <w:spacing w:val="-1"/>
          <w:sz w:val="26"/>
          <w:lang w:val="en-AU"/>
        </w:rPr>
        <w:t xml:space="preserve">emission </w:t>
      </w:r>
      <w:r w:rsidRPr="00F52269" w:rsidR="001451DE">
        <w:rPr>
          <w:rFonts w:cs="Times New Roman (Body CS)"/>
          <w:b/>
          <w:spacing w:val="-1"/>
          <w:sz w:val="26"/>
          <w:lang w:val="en-AU"/>
        </w:rPr>
        <w:t xml:space="preserve">sources </w:t>
      </w:r>
      <w:r w:rsidRPr="005F648F" w:rsidR="00AD4C54">
        <w:rPr>
          <w:color w:val="0070C0"/>
          <w:lang w:val="en-AU"/>
        </w:rPr>
        <w:br/>
      </w:r>
      <w:r w:rsidRPr="005F648F" w:rsidR="001451DE">
        <w:rPr>
          <w:rFonts w:cs="Arial"/>
          <w:color w:val="auto"/>
          <w:szCs w:val="18"/>
          <w:lang w:val="en-AU"/>
        </w:rPr>
        <w:t>Attributable emissions sources can be excluded</w:t>
      </w:r>
      <w:r w:rsidRPr="005F648F" w:rsidR="00620897">
        <w:rPr>
          <w:rFonts w:cs="Arial"/>
          <w:color w:val="auto"/>
          <w:szCs w:val="18"/>
          <w:lang w:val="en-AU"/>
        </w:rPr>
        <w:t xml:space="preserve"> from the carbon </w:t>
      </w:r>
      <w:proofErr w:type="gramStart"/>
      <w:r w:rsidRPr="005F648F" w:rsidR="00620897">
        <w:rPr>
          <w:rFonts w:cs="Arial"/>
          <w:color w:val="auto"/>
          <w:szCs w:val="18"/>
          <w:lang w:val="en-AU"/>
        </w:rPr>
        <w:t>inventory</w:t>
      </w:r>
      <w:r w:rsidRPr="005F648F" w:rsidR="001451DE">
        <w:rPr>
          <w:rFonts w:cs="Arial"/>
          <w:color w:val="auto"/>
          <w:szCs w:val="18"/>
          <w:lang w:val="en-AU"/>
        </w:rPr>
        <w:t>, but</w:t>
      </w:r>
      <w:proofErr w:type="gramEnd"/>
      <w:r w:rsidRPr="005F648F" w:rsidR="001451DE">
        <w:rPr>
          <w:rFonts w:cs="Arial"/>
          <w:color w:val="auto"/>
          <w:szCs w:val="18"/>
          <w:lang w:val="en-AU"/>
        </w:rPr>
        <w:t xml:space="preserve"> still co</w:t>
      </w:r>
      <w:r w:rsidRPr="005F648F" w:rsidR="00620897">
        <w:rPr>
          <w:rFonts w:cs="Arial"/>
          <w:color w:val="auto"/>
          <w:szCs w:val="18"/>
          <w:lang w:val="en-AU"/>
        </w:rPr>
        <w:t xml:space="preserve">nsidered </w:t>
      </w:r>
      <w:r w:rsidRPr="005F648F" w:rsidR="001451DE">
        <w:rPr>
          <w:rFonts w:cs="Arial"/>
          <w:color w:val="auto"/>
          <w:szCs w:val="18"/>
          <w:lang w:val="en-AU"/>
        </w:rPr>
        <w:t xml:space="preserve">as part of the </w:t>
      </w:r>
      <w:r w:rsidRPr="005F648F" w:rsidR="00790302">
        <w:rPr>
          <w:rFonts w:cs="Arial"/>
          <w:color w:val="auto"/>
          <w:szCs w:val="18"/>
          <w:lang w:val="en-AU"/>
        </w:rPr>
        <w:t>emissions boundary</w:t>
      </w:r>
      <w:r w:rsidRPr="005F648F" w:rsidR="001451DE">
        <w:rPr>
          <w:rFonts w:cs="Arial"/>
          <w:color w:val="auto"/>
          <w:szCs w:val="18"/>
          <w:lang w:val="en-AU"/>
        </w:rPr>
        <w:t xml:space="preserve"> if they meet </w:t>
      </w:r>
      <w:r w:rsidRPr="005F648F" w:rsidR="001451DE">
        <w:rPr>
          <w:rFonts w:cs="Arial"/>
          <w:b/>
          <w:color w:val="auto"/>
          <w:szCs w:val="18"/>
          <w:lang w:val="en-AU"/>
        </w:rPr>
        <w:t xml:space="preserve">all three of the </w:t>
      </w:r>
      <w:r w:rsidRPr="005F648F">
        <w:rPr>
          <w:rFonts w:cs="Arial"/>
          <w:b/>
          <w:color w:val="auto"/>
          <w:szCs w:val="18"/>
          <w:lang w:val="en-AU"/>
        </w:rPr>
        <w:t xml:space="preserve">below </w:t>
      </w:r>
      <w:r w:rsidRPr="005F648F" w:rsidR="001451DE">
        <w:rPr>
          <w:rFonts w:cs="Arial"/>
          <w:b/>
          <w:color w:val="auto"/>
          <w:szCs w:val="18"/>
          <w:lang w:val="en-AU"/>
        </w:rPr>
        <w:t>criteria</w:t>
      </w:r>
      <w:r w:rsidRPr="005F648F">
        <w:rPr>
          <w:rFonts w:cs="Arial"/>
          <w:color w:val="auto"/>
          <w:szCs w:val="18"/>
          <w:lang w:val="en-AU"/>
        </w:rPr>
        <w:t>. An uplift factor may not necessarily be applied</w:t>
      </w:r>
      <w:r w:rsidRPr="005F648F" w:rsidR="002D534F">
        <w:rPr>
          <w:rFonts w:cs="Arial"/>
          <w:color w:val="auto"/>
          <w:szCs w:val="18"/>
          <w:lang w:val="en-AU"/>
        </w:rPr>
        <w:t>.</w:t>
      </w:r>
      <w:r w:rsidRPr="005F648F" w:rsidR="001451DE">
        <w:rPr>
          <w:rFonts w:cs="Arial"/>
          <w:color w:val="auto"/>
          <w:szCs w:val="18"/>
          <w:lang w:val="en-AU"/>
        </w:rPr>
        <w:t xml:space="preserve"> </w:t>
      </w:r>
    </w:p>
    <w:p w:rsidRPr="005F648F" w:rsidR="001451DE" w:rsidP="003267DF" w:rsidRDefault="001451DE" w14:paraId="31057D5F" w14:textId="77777777">
      <w:pPr>
        <w:pStyle w:val="Blackbodytext"/>
        <w:numPr>
          <w:ilvl w:val="0"/>
          <w:numId w:val="8"/>
        </w:numPr>
        <w:rPr>
          <w:color w:val="auto"/>
          <w:lang w:val="en-AU"/>
        </w:rPr>
      </w:pPr>
      <w:r w:rsidRPr="005F648F">
        <w:rPr>
          <w:color w:val="auto"/>
          <w:lang w:val="en-AU"/>
        </w:rPr>
        <w:t xml:space="preserve">A data gap exists because primary or secondary data cannot be collected </w:t>
      </w:r>
      <w:r w:rsidRPr="005F648F">
        <w:rPr>
          <w:b/>
          <w:color w:val="auto"/>
          <w:lang w:val="en-AU"/>
        </w:rPr>
        <w:t>(no actual data).</w:t>
      </w:r>
      <w:r w:rsidRPr="005F648F">
        <w:rPr>
          <w:color w:val="auto"/>
          <w:lang w:val="en-AU"/>
        </w:rPr>
        <w:t xml:space="preserve"> </w:t>
      </w:r>
    </w:p>
    <w:p w:rsidRPr="005F648F" w:rsidR="001451DE" w:rsidP="003267DF" w:rsidRDefault="001451DE" w14:paraId="3AA7856C" w14:textId="77777777">
      <w:pPr>
        <w:pStyle w:val="Blackbodytext"/>
        <w:numPr>
          <w:ilvl w:val="0"/>
          <w:numId w:val="8"/>
        </w:numPr>
        <w:rPr>
          <w:color w:val="auto"/>
          <w:lang w:val="en-AU"/>
        </w:rPr>
      </w:pPr>
      <w:r w:rsidRPr="005F648F">
        <w:rPr>
          <w:color w:val="auto"/>
          <w:lang w:val="en-AU"/>
        </w:rPr>
        <w:t>Extrapolated and proxy data cannot be determined to fill the data gap (</w:t>
      </w:r>
      <w:r w:rsidRPr="005F648F">
        <w:rPr>
          <w:b/>
          <w:color w:val="auto"/>
          <w:lang w:val="en-AU"/>
        </w:rPr>
        <w:t>no projected data</w:t>
      </w:r>
      <w:r w:rsidRPr="005F648F">
        <w:rPr>
          <w:color w:val="auto"/>
          <w:lang w:val="en-AU"/>
        </w:rPr>
        <w:t xml:space="preserve">). </w:t>
      </w:r>
    </w:p>
    <w:p w:rsidRPr="00E056CE" w:rsidR="007A24D8" w:rsidP="007A24D8" w:rsidRDefault="001451DE" w14:paraId="3E0AE1AD" w14:textId="22AFBEE4">
      <w:pPr>
        <w:pStyle w:val="Blackbodytext"/>
        <w:numPr>
          <w:ilvl w:val="0"/>
          <w:numId w:val="8"/>
        </w:numPr>
        <w:rPr>
          <w:rFonts w:cs="Arial"/>
          <w:color w:val="auto"/>
          <w:szCs w:val="18"/>
          <w:lang w:val="en-AU"/>
        </w:rPr>
      </w:pPr>
      <w:r w:rsidRPr="005F648F">
        <w:rPr>
          <w:color w:val="auto"/>
          <w:lang w:val="en-AU"/>
        </w:rPr>
        <w:t xml:space="preserve">An estimation determines the emissions from the process to be </w:t>
      </w:r>
      <w:r w:rsidRPr="005F648F" w:rsidR="00620897">
        <w:rPr>
          <w:b/>
          <w:color w:val="auto"/>
          <w:lang w:val="en-AU"/>
        </w:rPr>
        <w:t>im</w:t>
      </w:r>
      <w:r w:rsidRPr="005F648F">
        <w:rPr>
          <w:b/>
          <w:color w:val="auto"/>
          <w:lang w:val="en-AU"/>
        </w:rPr>
        <w:t>material</w:t>
      </w:r>
      <w:r w:rsidRPr="005F648F" w:rsidR="00620897">
        <w:rPr>
          <w:color w:val="auto"/>
          <w:lang w:val="en-AU"/>
        </w:rPr>
        <w:t>)</w:t>
      </w:r>
      <w:r w:rsidRPr="005F648F">
        <w:rPr>
          <w:color w:val="auto"/>
          <w:lang w:val="en-AU"/>
        </w:rPr>
        <w:t xml:space="preserve">. </w:t>
      </w:r>
    </w:p>
    <w:p w:rsidR="007A24D8" w:rsidP="007A24D8" w:rsidRDefault="007A24D8" w14:paraId="54B96618" w14:textId="678E92FD">
      <w:pPr>
        <w:pStyle w:val="Blackbodytext"/>
        <w:rPr>
          <w:color w:val="auto"/>
          <w:lang w:val="en-AU"/>
        </w:rPr>
      </w:pPr>
    </w:p>
    <w:tbl>
      <w:tblPr>
        <w:tblStyle w:val="TableGrid"/>
        <w:tblW w:w="0" w:type="auto"/>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ook w:val="04A0" w:firstRow="1" w:lastRow="0" w:firstColumn="1" w:lastColumn="0" w:noHBand="0" w:noVBand="1"/>
      </w:tblPr>
      <w:tblGrid>
        <w:gridCol w:w="2123"/>
        <w:gridCol w:w="2123"/>
        <w:gridCol w:w="2124"/>
        <w:gridCol w:w="2124"/>
      </w:tblGrid>
      <w:tr w:rsidR="00F52269" w:rsidTr="00C45394" w14:paraId="12AFCEBF" w14:textId="77777777">
        <w:tc>
          <w:tcPr>
            <w:tcW w:w="2123" w:type="dxa"/>
            <w:shd w:val="clear" w:color="auto" w:fill="A7D4D4" w:themeFill="accent4"/>
            <w:vAlign w:val="center"/>
          </w:tcPr>
          <w:p w:rsidR="00F52269" w:rsidP="00C45394" w:rsidRDefault="00E056CE" w14:paraId="78C7590B" w14:textId="77DE47FE">
            <w:pPr>
              <w:pStyle w:val="Blackbodytext"/>
              <w:rPr>
                <w:color w:val="auto"/>
                <w:lang w:val="en-AU"/>
              </w:rPr>
            </w:pPr>
            <w:r w:rsidRPr="00E056CE">
              <w:rPr>
                <w:b/>
                <w:bCs/>
                <w:color w:val="auto"/>
                <w:lang w:val="en-AU"/>
              </w:rPr>
              <w:t>Emissions Source</w:t>
            </w:r>
          </w:p>
        </w:tc>
        <w:tc>
          <w:tcPr>
            <w:tcW w:w="2123" w:type="dxa"/>
            <w:shd w:val="clear" w:color="auto" w:fill="A7D4D4" w:themeFill="accent4"/>
            <w:vAlign w:val="center"/>
          </w:tcPr>
          <w:p w:rsidRPr="00CD45F2" w:rsidR="00F52269" w:rsidP="00C45394" w:rsidRDefault="00CD45F2" w14:paraId="12AFE6F9" w14:textId="41A364CC">
            <w:pPr>
              <w:pStyle w:val="Blackbodytext"/>
              <w:jc w:val="center"/>
              <w:rPr>
                <w:b/>
                <w:bCs/>
                <w:color w:val="auto"/>
                <w:lang w:val="en-AU"/>
              </w:rPr>
            </w:pPr>
            <w:r w:rsidRPr="00CD45F2">
              <w:rPr>
                <w:b/>
                <w:bCs/>
                <w:color w:val="auto"/>
                <w:lang w:val="en-AU"/>
              </w:rPr>
              <w:t>No actual data</w:t>
            </w:r>
          </w:p>
        </w:tc>
        <w:tc>
          <w:tcPr>
            <w:tcW w:w="2124" w:type="dxa"/>
            <w:shd w:val="clear" w:color="auto" w:fill="A7D4D4" w:themeFill="accent4"/>
            <w:vAlign w:val="center"/>
          </w:tcPr>
          <w:p w:rsidRPr="00CD45F2" w:rsidR="00F52269" w:rsidP="00C45394" w:rsidRDefault="00CD45F2" w14:paraId="013C8832" w14:textId="022DD5BB">
            <w:pPr>
              <w:pStyle w:val="Blackbodytext"/>
              <w:jc w:val="center"/>
              <w:rPr>
                <w:b/>
                <w:bCs/>
                <w:color w:val="auto"/>
                <w:lang w:val="en-AU"/>
              </w:rPr>
            </w:pPr>
            <w:r w:rsidRPr="00CD45F2">
              <w:rPr>
                <w:b/>
                <w:bCs/>
                <w:color w:val="auto"/>
                <w:lang w:val="en-AU"/>
              </w:rPr>
              <w:t>No projected data</w:t>
            </w:r>
          </w:p>
        </w:tc>
        <w:tc>
          <w:tcPr>
            <w:tcW w:w="2124" w:type="dxa"/>
            <w:shd w:val="clear" w:color="auto" w:fill="A7D4D4" w:themeFill="accent4"/>
            <w:vAlign w:val="center"/>
          </w:tcPr>
          <w:p w:rsidRPr="00CD45F2" w:rsidR="00F52269" w:rsidP="00C45394" w:rsidRDefault="00CD45F2" w14:paraId="0A41A050" w14:textId="3BDF8E21">
            <w:pPr>
              <w:pStyle w:val="Blackbodytext"/>
              <w:jc w:val="center"/>
              <w:rPr>
                <w:b/>
                <w:bCs/>
                <w:color w:val="auto"/>
                <w:lang w:val="en-AU"/>
              </w:rPr>
            </w:pPr>
            <w:r w:rsidRPr="00CD45F2">
              <w:rPr>
                <w:b/>
                <w:bCs/>
                <w:color w:val="auto"/>
                <w:lang w:val="en-AU"/>
              </w:rPr>
              <w:t>Immaterial</w:t>
            </w:r>
          </w:p>
        </w:tc>
      </w:tr>
      <w:tr w:rsidR="00785B0F" w14:paraId="6455D8FC" w14:textId="77777777">
        <w:tc>
          <w:tcPr>
            <w:tcW w:w="2123" w:type="dxa"/>
            <w:shd w:val="clear" w:color="auto" w:fill="EDF6F6" w:themeFill="accent4" w:themeFillTint="33"/>
            <w:vAlign w:val="center"/>
          </w:tcPr>
          <w:p w:rsidRPr="00C45394" w:rsidR="00785B0F" w:rsidP="00785B0F" w:rsidRDefault="00785B0F" w14:paraId="7D9B1E68" w14:textId="7972E1F7">
            <w:pPr>
              <w:pStyle w:val="Blackbodytext"/>
              <w:rPr>
                <w:rFonts w:cs="Arial"/>
                <w:bCs/>
                <w:color w:val="0070C0"/>
                <w:szCs w:val="18"/>
                <w:lang w:val="en-AU"/>
              </w:rPr>
            </w:pPr>
            <w:r w:rsidRPr="007A1F8A">
              <w:rPr>
                <w:rFonts w:cs="Arial"/>
                <w:bCs/>
                <w:color w:val="auto"/>
                <w:szCs w:val="18"/>
                <w:lang w:val="en-AU"/>
              </w:rPr>
              <w:t>N</w:t>
            </w:r>
            <w:r w:rsidRPr="007A1F8A">
              <w:rPr>
                <w:bCs/>
                <w:color w:val="auto"/>
              </w:rPr>
              <w:t>/A</w:t>
            </w:r>
          </w:p>
        </w:tc>
        <w:tc>
          <w:tcPr>
            <w:tcW w:w="2123" w:type="dxa"/>
          </w:tcPr>
          <w:p w:rsidR="00785B0F" w:rsidP="00785B0F" w:rsidRDefault="00785B0F" w14:paraId="42EA7A00" w14:textId="743CD5A3">
            <w:pPr>
              <w:pStyle w:val="Blackbodytext"/>
              <w:jc w:val="center"/>
              <w:rPr>
                <w:color w:val="auto"/>
                <w:lang w:val="en-AU"/>
              </w:rPr>
            </w:pPr>
            <w:r w:rsidRPr="007A1F8A">
              <w:rPr>
                <w:rFonts w:cs="Arial"/>
                <w:bCs/>
                <w:color w:val="auto"/>
                <w:szCs w:val="18"/>
                <w:lang w:val="en-AU"/>
              </w:rPr>
              <w:t>N</w:t>
            </w:r>
            <w:r w:rsidRPr="007A1F8A">
              <w:rPr>
                <w:bCs/>
                <w:color w:val="auto"/>
              </w:rPr>
              <w:t>/A</w:t>
            </w:r>
          </w:p>
        </w:tc>
        <w:tc>
          <w:tcPr>
            <w:tcW w:w="2124" w:type="dxa"/>
          </w:tcPr>
          <w:p w:rsidR="00785B0F" w:rsidP="00785B0F" w:rsidRDefault="00785B0F" w14:paraId="385717C2" w14:textId="1A9D7696">
            <w:pPr>
              <w:pStyle w:val="Blackbodytext"/>
              <w:jc w:val="center"/>
              <w:rPr>
                <w:color w:val="auto"/>
                <w:lang w:val="en-AU"/>
              </w:rPr>
            </w:pPr>
            <w:r w:rsidRPr="007A1F8A">
              <w:rPr>
                <w:rFonts w:cs="Arial"/>
                <w:bCs/>
                <w:color w:val="auto"/>
                <w:szCs w:val="18"/>
                <w:lang w:val="en-AU"/>
              </w:rPr>
              <w:t>N</w:t>
            </w:r>
            <w:r w:rsidRPr="007A1F8A">
              <w:rPr>
                <w:bCs/>
                <w:color w:val="auto"/>
              </w:rPr>
              <w:t>/A</w:t>
            </w:r>
          </w:p>
        </w:tc>
        <w:tc>
          <w:tcPr>
            <w:tcW w:w="2124" w:type="dxa"/>
          </w:tcPr>
          <w:p w:rsidR="00785B0F" w:rsidP="00785B0F" w:rsidRDefault="00785B0F" w14:paraId="00374B71" w14:textId="6426E40F">
            <w:pPr>
              <w:pStyle w:val="Blackbodytext"/>
              <w:jc w:val="center"/>
              <w:rPr>
                <w:color w:val="auto"/>
                <w:lang w:val="en-AU"/>
              </w:rPr>
            </w:pPr>
            <w:r w:rsidRPr="007A1F8A">
              <w:rPr>
                <w:rFonts w:cs="Arial"/>
                <w:bCs/>
                <w:color w:val="auto"/>
                <w:szCs w:val="18"/>
                <w:lang w:val="en-AU"/>
              </w:rPr>
              <w:t>N</w:t>
            </w:r>
            <w:r w:rsidRPr="007A1F8A">
              <w:rPr>
                <w:bCs/>
                <w:color w:val="auto"/>
              </w:rPr>
              <w:t>/A</w:t>
            </w:r>
          </w:p>
        </w:tc>
      </w:tr>
    </w:tbl>
    <w:p w:rsidR="007B79A9" w:rsidP="00D837A4" w:rsidRDefault="007B79A9" w14:paraId="7F807010" w14:textId="77777777">
      <w:pPr>
        <w:pStyle w:val="Blackbodytext"/>
      </w:pPr>
    </w:p>
    <w:p w:rsidR="007B79A9" w:rsidRDefault="007B79A9" w14:paraId="3674133C" w14:textId="77777777">
      <w:pPr>
        <w:rPr>
          <w:rFonts w:ascii="Arial" w:hAnsi="Arial" w:cs="Times New Roman (Body CS)"/>
          <w:b/>
          <w:color w:val="033323"/>
          <w:spacing w:val="-1"/>
          <w:sz w:val="26"/>
        </w:rPr>
      </w:pPr>
      <w:r>
        <w:br w:type="page"/>
      </w:r>
    </w:p>
    <w:p w:rsidRPr="005F648F" w:rsidR="007A24D8" w:rsidP="007A24D8" w:rsidRDefault="007A24D8" w14:paraId="535D4A00" w14:textId="7D58103E">
      <w:pPr>
        <w:pStyle w:val="Heading3"/>
        <w:rPr>
          <w:lang w:val="en-AU"/>
        </w:rPr>
      </w:pPr>
      <w:r w:rsidRPr="005F648F">
        <w:rPr>
          <w:lang w:val="en-AU"/>
        </w:rPr>
        <w:t xml:space="preserve">Data management plan for non-quantified sources </w:t>
      </w:r>
    </w:p>
    <w:p w:rsidRPr="00AF2181" w:rsidR="00FA506D" w:rsidP="00FA506D" w:rsidRDefault="00FA506D" w14:paraId="4DB592B5" w14:textId="77777777">
      <w:pPr>
        <w:pStyle w:val="Blueguidancetext"/>
        <w:jc w:val="both"/>
        <w:rPr>
          <w:color w:val="auto"/>
        </w:rPr>
      </w:pPr>
      <w:r w:rsidRPr="00AF2181">
        <w:rPr>
          <w:color w:val="auto"/>
        </w:rPr>
        <w:t xml:space="preserve">Although activity data exists, due to the inability to find an appropriate emission factor to determine the emissions associated with one of the flavorings added during the brewing process, the ingredient has been listed as non-quantified. </w:t>
      </w:r>
    </w:p>
    <w:p w:rsidRPr="005F648F" w:rsidR="00FA506D" w:rsidP="00FA506D" w:rsidRDefault="00FA506D" w14:paraId="49CA06E4" w14:textId="77777777">
      <w:pPr>
        <w:pStyle w:val="Blackbodytext"/>
        <w:rPr>
          <w:lang w:val="en-AU"/>
        </w:rPr>
      </w:pPr>
      <w:r w:rsidRPr="005F648F">
        <w:rPr>
          <w:color w:val="171717" w:themeColor="background2" w:themeShade="1A"/>
          <w:lang w:val="en-AU"/>
        </w:rPr>
        <w:t>The data management plan below outlines how more rigorous quantification can be achieved for material (greater than 1%) non-quantified emission sources.</w:t>
      </w:r>
      <w:r w:rsidRPr="005F648F">
        <w:rPr>
          <w:lang w:val="en-AU"/>
        </w:rPr>
        <w:t xml:space="preserve"> </w:t>
      </w:r>
    </w:p>
    <w:p w:rsidR="00FA506D" w:rsidP="00FA506D" w:rsidRDefault="00FA506D" w14:paraId="66772A33" w14:textId="6DD3D692">
      <w:pPr>
        <w:pStyle w:val="Blueguidancetext"/>
        <w:jc w:val="both"/>
        <w:rPr>
          <w:rFonts w:cs="Arial"/>
          <w:szCs w:val="18"/>
        </w:rPr>
        <w:sectPr w:rsidR="00FA506D" w:rsidSect="00FA506D">
          <w:pgSz w:w="11906" w:h="16838" w:orient="portrait" w:code="9"/>
          <w:pgMar w:top="1642" w:right="1701" w:bottom="1134" w:left="1701" w:header="0" w:footer="280" w:gutter="0"/>
          <w:cols w:space="708"/>
          <w:docGrid w:linePitch="360"/>
        </w:sectPr>
      </w:pPr>
      <w:r w:rsidRPr="00AF2181">
        <w:rPr>
          <w:iCs/>
          <w:color w:val="auto"/>
        </w:rPr>
        <w:t>Lion expects to work with our supplier over the coming years to ensure we can include the flavoring as a quantified emission source for future reporting periods. And uplift factor has been added to the total inventory to account for this emission sourc</w:t>
      </w:r>
      <w:r>
        <w:rPr>
          <w:iCs/>
          <w:color w:val="auto"/>
        </w:rPr>
        <w:t>e.</w:t>
      </w:r>
    </w:p>
    <w:p w:rsidRPr="005F648F" w:rsidR="00790302" w:rsidP="003E312F" w:rsidRDefault="00790302" w14:paraId="114FFC96" w14:textId="319037A0">
      <w:pPr>
        <w:pStyle w:val="Heading1"/>
        <w:numPr>
          <w:ilvl w:val="0"/>
          <w:numId w:val="0"/>
        </w:numPr>
        <w:shd w:val="clear" w:color="auto" w:fill="033323" w:themeFill="accent1"/>
        <w:ind w:left="454" w:hanging="454"/>
      </w:pPr>
      <w:bookmarkStart w:name="_Toc199255271" w:id="95"/>
      <w:r w:rsidRPr="005F648F">
        <w:t xml:space="preserve">Appendix D: </w:t>
      </w:r>
      <w:r w:rsidRPr="005F648F" w:rsidR="007244C8">
        <w:t xml:space="preserve">Outside </w:t>
      </w:r>
      <w:r w:rsidRPr="005F648F" w:rsidR="003E312F">
        <w:t>e</w:t>
      </w:r>
      <w:r w:rsidRPr="005F648F" w:rsidR="007244C8">
        <w:t xml:space="preserve">mission </w:t>
      </w:r>
      <w:r w:rsidRPr="005F648F" w:rsidR="003E312F">
        <w:t>b</w:t>
      </w:r>
      <w:r w:rsidRPr="005F648F" w:rsidR="007244C8">
        <w:t>oundary</w:t>
      </w:r>
      <w:bookmarkEnd w:id="95"/>
    </w:p>
    <w:bookmarkEnd w:id="94"/>
    <w:p w:rsidRPr="005F648F" w:rsidR="00790302" w:rsidP="003E312F" w:rsidRDefault="0015735B" w14:paraId="5A54BBAF" w14:textId="7C090EF4">
      <w:pPr>
        <w:widowControl w:val="0"/>
        <w:tabs>
          <w:tab w:val="left" w:pos="822"/>
        </w:tabs>
        <w:spacing w:after="220" w:line="320" w:lineRule="exact"/>
        <w:jc w:val="both"/>
        <w:rPr>
          <w:rFonts w:ascii="Arial" w:hAnsi="Arial"/>
          <w:sz w:val="18"/>
        </w:rPr>
      </w:pPr>
      <w:r w:rsidRPr="005F648F">
        <w:rPr>
          <w:rFonts w:ascii="Arial" w:hAnsi="Arial"/>
          <w:sz w:val="18"/>
        </w:rPr>
        <w:t xml:space="preserve">Non-attributable emissions </w:t>
      </w:r>
      <w:r w:rsidRPr="005F648F" w:rsidR="00600D36">
        <w:rPr>
          <w:rFonts w:ascii="Arial" w:hAnsi="Arial"/>
          <w:sz w:val="18"/>
        </w:rPr>
        <w:t>have been assessed as not attributable to a product or service</w:t>
      </w:r>
      <w:r w:rsidRPr="005F648F">
        <w:rPr>
          <w:rFonts w:ascii="Arial" w:hAnsi="Arial"/>
          <w:sz w:val="18"/>
        </w:rPr>
        <w:t xml:space="preserve"> (do not carry, make or become the product/service) and </w:t>
      </w:r>
      <w:r w:rsidRPr="005F648F" w:rsidR="00600D36">
        <w:rPr>
          <w:rFonts w:ascii="Arial" w:hAnsi="Arial"/>
          <w:sz w:val="18"/>
        </w:rPr>
        <w:t>are therefore not p</w:t>
      </w:r>
      <w:r w:rsidRPr="005F648F">
        <w:rPr>
          <w:rFonts w:ascii="Arial" w:hAnsi="Arial"/>
          <w:sz w:val="18"/>
        </w:rPr>
        <w:t>art of the carbon neutral claim</w:t>
      </w:r>
      <w:r w:rsidRPr="005F648F" w:rsidR="00600D36">
        <w:rPr>
          <w:rFonts w:ascii="Arial" w:hAnsi="Arial"/>
          <w:sz w:val="18"/>
        </w:rPr>
        <w:t>.</w:t>
      </w:r>
      <w:r w:rsidRPr="005F648F">
        <w:rPr>
          <w:rFonts w:ascii="Arial" w:hAnsi="Arial"/>
          <w:sz w:val="18"/>
        </w:rPr>
        <w:t xml:space="preserve"> </w:t>
      </w:r>
      <w:r w:rsidRPr="005F648F" w:rsidR="00790302">
        <w:rPr>
          <w:rFonts w:ascii="Arial" w:hAnsi="Arial"/>
          <w:sz w:val="18"/>
        </w:rPr>
        <w:t>To be deemed attributable</w:t>
      </w:r>
      <w:r w:rsidRPr="005F648F">
        <w:rPr>
          <w:rFonts w:ascii="Arial" w:hAnsi="Arial"/>
          <w:sz w:val="18"/>
        </w:rPr>
        <w:t>,</w:t>
      </w:r>
      <w:r w:rsidRPr="005F648F" w:rsidR="00790302">
        <w:rPr>
          <w:rFonts w:ascii="Arial" w:hAnsi="Arial"/>
          <w:sz w:val="18"/>
        </w:rPr>
        <w:t xml:space="preserve"> an emission must meet two of the five relevance criteria.</w:t>
      </w:r>
      <w:r w:rsidRPr="005F648F">
        <w:rPr>
          <w:rFonts w:ascii="Arial" w:hAnsi="Arial"/>
          <w:sz w:val="18"/>
        </w:rPr>
        <w:t xml:space="preserve"> Emissions which only meet one condition of the relevance test can be assessed as non-attributable and therefore are outside the carbon neutral claim. Non-attributable emissions are</w:t>
      </w:r>
      <w:r w:rsidRPr="005F648F" w:rsidR="00B3689F">
        <w:rPr>
          <w:rFonts w:ascii="Arial" w:hAnsi="Arial"/>
          <w:sz w:val="18"/>
        </w:rPr>
        <w:t xml:space="preserve"> </w:t>
      </w:r>
      <w:r w:rsidRPr="005F648F">
        <w:rPr>
          <w:rFonts w:ascii="Arial" w:hAnsi="Arial"/>
          <w:sz w:val="18"/>
        </w:rPr>
        <w:t>detailed below.</w:t>
      </w:r>
    </w:p>
    <w:p w:rsidRPr="005F648F" w:rsidR="007A4FE1" w:rsidP="007A4FE1" w:rsidRDefault="007A4FE1" w14:paraId="52981912" w14:textId="751C6C11">
      <w:pPr>
        <w:pStyle w:val="Blackbodytext"/>
        <w:numPr>
          <w:ilvl w:val="0"/>
          <w:numId w:val="17"/>
        </w:numPr>
        <w:rPr>
          <w:color w:val="auto"/>
          <w:lang w:val="en-AU"/>
        </w:rPr>
      </w:pPr>
      <w:r w:rsidRPr="005F648F">
        <w:rPr>
          <w:b/>
          <w:color w:val="auto"/>
          <w:u w:val="single"/>
          <w:lang w:val="en-AU"/>
        </w:rPr>
        <w:t>Size</w:t>
      </w:r>
      <w:r w:rsidRPr="005F648F">
        <w:rPr>
          <w:b/>
          <w:color w:val="auto"/>
          <w:lang w:val="en-AU"/>
        </w:rPr>
        <w:t xml:space="preserve"> </w:t>
      </w:r>
      <w:r w:rsidRPr="005F648F">
        <w:rPr>
          <w:color w:val="auto"/>
          <w:lang w:val="en-AU"/>
        </w:rPr>
        <w:t xml:space="preserve">The emissions from a particular source are likely to be large relative to </w:t>
      </w:r>
      <w:r w:rsidRPr="005F648F" w:rsidR="00366FD3">
        <w:rPr>
          <w:color w:val="auto"/>
          <w:lang w:val="en-AU"/>
        </w:rPr>
        <w:t>other attributable emissions.</w:t>
      </w:r>
    </w:p>
    <w:p w:rsidRPr="00AD5A2A" w:rsidR="007A4FE1" w:rsidP="007A4FE1" w:rsidRDefault="007A4FE1" w14:paraId="3006BC0E" w14:textId="5E6AB738">
      <w:pPr>
        <w:pStyle w:val="Blackbodytext"/>
        <w:numPr>
          <w:ilvl w:val="0"/>
          <w:numId w:val="17"/>
        </w:numPr>
        <w:rPr>
          <w:color w:val="auto"/>
          <w:lang w:val="en-AU"/>
        </w:rPr>
      </w:pPr>
      <w:r w:rsidRPr="005F648F">
        <w:rPr>
          <w:b/>
          <w:color w:val="auto"/>
          <w:u w:val="single"/>
          <w:lang w:val="en-AU"/>
        </w:rPr>
        <w:t>Influence</w:t>
      </w:r>
      <w:r w:rsidRPr="005F648F">
        <w:rPr>
          <w:color w:val="auto"/>
          <w:lang w:val="en-AU"/>
        </w:rPr>
        <w:t xml:space="preserve"> </w:t>
      </w:r>
      <w:r w:rsidRPr="00AD5A2A" w:rsidR="00366FD3">
        <w:rPr>
          <w:color w:val="auto"/>
          <w:lang w:val="en-AU"/>
        </w:rPr>
        <w:t>The responsible entity could influence emissions reduction from a particular source.</w:t>
      </w:r>
    </w:p>
    <w:p w:rsidRPr="005F648F" w:rsidR="007A4FE1" w:rsidP="007A4FE1" w:rsidRDefault="007A4FE1" w14:paraId="0D6929E0" w14:textId="3F03C0AD">
      <w:pPr>
        <w:pStyle w:val="Blackbodytext"/>
        <w:numPr>
          <w:ilvl w:val="0"/>
          <w:numId w:val="17"/>
        </w:numPr>
        <w:rPr>
          <w:color w:val="auto"/>
          <w:lang w:val="en-AU"/>
        </w:rPr>
      </w:pPr>
      <w:r w:rsidRPr="005F648F">
        <w:rPr>
          <w:b/>
          <w:color w:val="auto"/>
          <w:u w:val="single"/>
          <w:lang w:val="en-AU"/>
        </w:rPr>
        <w:t>Risk</w:t>
      </w:r>
      <w:r w:rsidRPr="005F648F">
        <w:rPr>
          <w:b/>
          <w:color w:val="auto"/>
          <w:lang w:val="en-AU"/>
        </w:rPr>
        <w:t xml:space="preserve"> </w:t>
      </w:r>
      <w:r w:rsidRPr="00AD5A2A" w:rsidR="00366FD3">
        <w:rPr>
          <w:color w:val="auto"/>
          <w:lang w:val="en-AU"/>
        </w:rPr>
        <w:t>The emissions from a particular source contribute to the responsible entity’s greenhouse gas risk exposure</w:t>
      </w:r>
      <w:r w:rsidRPr="00AD5A2A">
        <w:rPr>
          <w:color w:val="auto"/>
          <w:lang w:val="en-AU"/>
        </w:rPr>
        <w:t>.</w:t>
      </w:r>
    </w:p>
    <w:p w:rsidRPr="00AD5A2A" w:rsidR="007A4FE1" w:rsidP="007A4FE1" w:rsidRDefault="007A4FE1" w14:paraId="1678201D" w14:textId="0E0384D1">
      <w:pPr>
        <w:pStyle w:val="Blackbodytext"/>
        <w:numPr>
          <w:ilvl w:val="0"/>
          <w:numId w:val="17"/>
        </w:numPr>
        <w:rPr>
          <w:color w:val="auto"/>
          <w:lang w:val="en-AU"/>
        </w:rPr>
      </w:pPr>
      <w:r w:rsidRPr="005F648F">
        <w:rPr>
          <w:b/>
          <w:color w:val="auto"/>
          <w:u w:val="single"/>
          <w:lang w:val="en-AU"/>
        </w:rPr>
        <w:t>Stakeholders</w:t>
      </w:r>
      <w:r w:rsidRPr="005F648F">
        <w:rPr>
          <w:color w:val="auto"/>
          <w:lang w:val="en-AU"/>
        </w:rPr>
        <w:t xml:space="preserve"> </w:t>
      </w:r>
      <w:r w:rsidRPr="00AD5A2A" w:rsidR="00366FD3">
        <w:rPr>
          <w:color w:val="auto"/>
          <w:lang w:val="en-AU"/>
        </w:rPr>
        <w:t>The emissions from a particular source are deemed relevant by key stakeholders.</w:t>
      </w:r>
    </w:p>
    <w:p w:rsidRPr="005F648F" w:rsidR="007A4FE1" w:rsidP="007A4FE1" w:rsidRDefault="007A4FE1" w14:paraId="68A11A31" w14:textId="1978E5CC">
      <w:pPr>
        <w:pStyle w:val="Blackbodytext"/>
        <w:numPr>
          <w:ilvl w:val="0"/>
          <w:numId w:val="17"/>
        </w:numPr>
        <w:rPr>
          <w:color w:val="auto"/>
          <w:lang w:val="en-AU"/>
        </w:rPr>
      </w:pPr>
      <w:r w:rsidRPr="005F648F">
        <w:rPr>
          <w:b/>
          <w:color w:val="auto"/>
          <w:u w:val="single"/>
          <w:lang w:val="en-AU"/>
        </w:rPr>
        <w:t>Outsourcing</w:t>
      </w:r>
      <w:r w:rsidRPr="005F648F">
        <w:rPr>
          <w:color w:val="auto"/>
          <w:lang w:val="en-AU"/>
        </w:rPr>
        <w:t xml:space="preserve"> </w:t>
      </w:r>
      <w:r w:rsidRPr="00AD5A2A" w:rsidR="00366FD3">
        <w:rPr>
          <w:color w:val="auto"/>
          <w:lang w:val="en-AU"/>
        </w:rPr>
        <w:t xml:space="preserve">The emissions are from outsourced activities that were previously undertaken by the responsible entity or from outsourced activities that are typically undertaken within the boundary for comparable products or services. </w:t>
      </w:r>
    </w:p>
    <w:p w:rsidRPr="005F648F" w:rsidR="003A6FAF" w:rsidP="00790302" w:rsidRDefault="003A6FAF" w14:paraId="799FACE5" w14:textId="7FAB0D98">
      <w:pPr>
        <w:pStyle w:val="Blueguidancetext"/>
        <w:rPr>
          <w:lang w:val="en-AU"/>
        </w:rPr>
        <w:sectPr w:rsidRPr="005F648F" w:rsidR="003A6FAF" w:rsidSect="00FE3D75">
          <w:headerReference w:type="even" r:id="rId40"/>
          <w:headerReference w:type="default" r:id="rId41"/>
          <w:footerReference w:type="even" r:id="rId42"/>
          <w:headerReference w:type="first" r:id="rId43"/>
          <w:footerReference w:type="first" r:id="rId44"/>
          <w:pgSz w:w="11906" w:h="16838" w:orient="portrait" w:code="9"/>
          <w:pgMar w:top="1642" w:right="1701" w:bottom="1134" w:left="1701" w:header="0" w:footer="280" w:gutter="0"/>
          <w:cols w:space="708"/>
          <w:docGrid w:linePitch="360"/>
        </w:sectPr>
      </w:pPr>
    </w:p>
    <w:p w:rsidRPr="005F648F" w:rsidR="003A6FAF" w:rsidP="003A6FAF" w:rsidRDefault="003A6FAF" w14:paraId="12B4F232" w14:textId="47F3EAA4">
      <w:pPr>
        <w:pStyle w:val="Heading3"/>
        <w:rPr>
          <w:rFonts w:eastAsia="Times New Roman"/>
          <w:lang w:val="en-AU"/>
        </w:rPr>
      </w:pPr>
      <w:r w:rsidRPr="005F648F">
        <w:rPr>
          <w:rFonts w:eastAsia="Times New Roman"/>
          <w:lang w:val="en-AU"/>
        </w:rPr>
        <w:t>Non-attributable emissions sources summary</w:t>
      </w:r>
    </w:p>
    <w:p w:rsidRPr="005F648F" w:rsidR="003A6FAF" w:rsidP="00790302" w:rsidRDefault="003A6FAF" w14:paraId="117832C4" w14:textId="1D80F56C">
      <w:pPr>
        <w:pStyle w:val="Blueguidancetext"/>
        <w:rPr>
          <w:lang w:val="en-AU"/>
        </w:rPr>
      </w:pPr>
    </w:p>
    <w:p w:rsidRPr="005F648F" w:rsidR="003A6FAF" w:rsidP="00790302" w:rsidRDefault="003A6FAF" w14:paraId="79595CE8" w14:textId="77777777">
      <w:pPr>
        <w:pStyle w:val="Blueguidancetext"/>
        <w:rPr>
          <w:rFonts w:ascii="Fabriga" w:hAnsi="Fabriga"/>
          <w:sz w:val="16"/>
          <w:szCs w:val="16"/>
          <w:lang w:val="en-AU"/>
        </w:rPr>
      </w:pPr>
    </w:p>
    <w:tbl>
      <w:tblPr>
        <w:tblStyle w:val="GridTable5Dark-Accent4"/>
        <w:tblpPr w:leftFromText="180" w:rightFromText="180" w:horzAnchor="margin" w:tblpY="780"/>
        <w:tblW w:w="14170" w:type="dxa"/>
        <w:tblBorders>
          <w:top w:val="single" w:color="A7D4D4" w:themeColor="accent4" w:sz="4" w:space="0"/>
          <w:left w:val="single" w:color="A7D4D4" w:themeColor="accent4" w:sz="4" w:space="0"/>
          <w:bottom w:val="single" w:color="A7D4D4" w:themeColor="accent4" w:sz="4" w:space="0"/>
          <w:right w:val="single" w:color="A7D4D4" w:themeColor="accent4" w:sz="4" w:space="0"/>
          <w:insideH w:val="single" w:color="A7D4D4" w:themeColor="accent4" w:sz="4" w:space="0"/>
          <w:insideV w:val="single" w:color="A7D4D4" w:themeColor="accent4" w:sz="4" w:space="0"/>
        </w:tblBorders>
        <w:tblLayout w:type="fixed"/>
        <w:tblLook w:val="04A0" w:firstRow="1" w:lastRow="0" w:firstColumn="1" w:lastColumn="0" w:noHBand="0" w:noVBand="1"/>
      </w:tblPr>
      <w:tblGrid>
        <w:gridCol w:w="2185"/>
        <w:gridCol w:w="567"/>
        <w:gridCol w:w="567"/>
        <w:gridCol w:w="567"/>
        <w:gridCol w:w="567"/>
        <w:gridCol w:w="567"/>
        <w:gridCol w:w="9150"/>
      </w:tblGrid>
      <w:tr w:rsidRPr="005F648F" w:rsidR="00FF21EA" w:rsidTr="00FF21EA" w14:paraId="34AB17B3" w14:textId="77777777">
        <w:trPr>
          <w:cnfStyle w:val="100000000000" w:firstRow="1" w:lastRow="0" w:firstColumn="0" w:lastColumn="0" w:oddVBand="0" w:evenVBand="0" w:oddHBand="0" w:evenHBand="0" w:firstRowFirstColumn="0" w:firstRowLastColumn="0" w:lastRowFirstColumn="0" w:lastRowLastColumn="0"/>
          <w:cantSplit/>
          <w:trHeight w:val="1407"/>
        </w:trPr>
        <w:tc>
          <w:tcPr>
            <w:cnfStyle w:val="001000000000" w:firstRow="0" w:lastRow="0" w:firstColumn="1" w:lastColumn="0" w:oddVBand="0" w:evenVBand="0" w:oddHBand="0" w:evenHBand="0" w:firstRowFirstColumn="0" w:firstRowLastColumn="0" w:lastRowFirstColumn="0" w:lastRowLastColumn="0"/>
            <w:tcW w:w="2185" w:type="dxa"/>
            <w:vAlign w:val="center"/>
          </w:tcPr>
          <w:p w:rsidRPr="00153FD7" w:rsidR="003A6FAF" w:rsidRDefault="003A6FAF" w14:paraId="744E2FA8" w14:textId="77777777">
            <w:pPr>
              <w:pStyle w:val="Tabletext"/>
              <w:spacing w:line="240" w:lineRule="auto"/>
              <w:rPr>
                <w:rFonts w:cs="Arial"/>
                <w:color w:val="auto"/>
                <w:szCs w:val="18"/>
                <w:lang w:val="en-AU"/>
              </w:rPr>
            </w:pPr>
            <w:r w:rsidRPr="00153FD7">
              <w:rPr>
                <w:rFonts w:cs="Arial"/>
                <w:color w:val="auto"/>
                <w:szCs w:val="18"/>
                <w:lang w:val="en-AU"/>
              </w:rPr>
              <w:t xml:space="preserve">Emission sources tested for relevance </w:t>
            </w:r>
          </w:p>
        </w:tc>
        <w:tc>
          <w:tcPr>
            <w:tcW w:w="567" w:type="dxa"/>
            <w:textDirection w:val="btLr"/>
            <w:vAlign w:val="center"/>
          </w:tcPr>
          <w:p w:rsidRPr="00153FD7" w:rsidR="003A6FAF" w:rsidP="00146E36" w:rsidRDefault="003A6FAF" w14:paraId="76873823" w14:textId="77777777">
            <w:pPr>
              <w:pStyle w:val="Tabletext"/>
              <w:spacing w:line="240" w:lineRule="auto"/>
              <w:ind w:left="113" w:right="113"/>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Size</w:t>
            </w:r>
          </w:p>
        </w:tc>
        <w:tc>
          <w:tcPr>
            <w:tcW w:w="567" w:type="dxa"/>
            <w:textDirection w:val="btLr"/>
            <w:vAlign w:val="center"/>
          </w:tcPr>
          <w:p w:rsidRPr="00153FD7" w:rsidR="003A6FAF" w:rsidP="00146E36" w:rsidRDefault="003A6FAF" w14:paraId="3C819D83" w14:textId="77777777">
            <w:pPr>
              <w:pStyle w:val="Tabletext"/>
              <w:spacing w:line="240" w:lineRule="auto"/>
              <w:ind w:left="113" w:right="113"/>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Influence</w:t>
            </w:r>
          </w:p>
        </w:tc>
        <w:tc>
          <w:tcPr>
            <w:tcW w:w="567" w:type="dxa"/>
            <w:textDirection w:val="btLr"/>
            <w:vAlign w:val="center"/>
          </w:tcPr>
          <w:p w:rsidRPr="00153FD7" w:rsidR="003A6FAF" w:rsidP="00146E36" w:rsidRDefault="003A6FAF" w14:paraId="53847BBC" w14:textId="77777777">
            <w:pPr>
              <w:pStyle w:val="Tabletext"/>
              <w:spacing w:line="240" w:lineRule="auto"/>
              <w:ind w:left="113" w:right="113"/>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Risk</w:t>
            </w:r>
          </w:p>
        </w:tc>
        <w:tc>
          <w:tcPr>
            <w:tcW w:w="567" w:type="dxa"/>
            <w:textDirection w:val="btLr"/>
            <w:vAlign w:val="center"/>
          </w:tcPr>
          <w:p w:rsidRPr="00153FD7" w:rsidR="003A6FAF" w:rsidP="00146E36" w:rsidRDefault="003A6FAF" w14:paraId="1C8BD0A3" w14:textId="77777777">
            <w:pPr>
              <w:pStyle w:val="Tabletext"/>
              <w:spacing w:line="240" w:lineRule="auto"/>
              <w:ind w:left="113" w:right="113"/>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Stakeholders</w:t>
            </w:r>
          </w:p>
        </w:tc>
        <w:tc>
          <w:tcPr>
            <w:tcW w:w="567" w:type="dxa"/>
            <w:textDirection w:val="btLr"/>
            <w:vAlign w:val="center"/>
          </w:tcPr>
          <w:p w:rsidRPr="00153FD7" w:rsidR="003A6FAF" w:rsidP="00146E36" w:rsidRDefault="003A6FAF" w14:paraId="3ACFC1ED" w14:textId="77777777">
            <w:pPr>
              <w:pStyle w:val="Tabletext"/>
              <w:spacing w:line="240" w:lineRule="auto"/>
              <w:ind w:left="113" w:right="113"/>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Outsourcing</w:t>
            </w:r>
          </w:p>
        </w:tc>
        <w:tc>
          <w:tcPr>
            <w:tcW w:w="9150" w:type="dxa"/>
            <w:vAlign w:val="center"/>
          </w:tcPr>
          <w:p w:rsidRPr="00153FD7" w:rsidR="003A6FAF" w:rsidRDefault="003A6FAF" w14:paraId="4F4F6A3A" w14:textId="77777777">
            <w:pPr>
              <w:pStyle w:val="Blackbodytext"/>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color w:val="auto"/>
                <w:szCs w:val="18"/>
                <w:lang w:val="en-AU"/>
              </w:rPr>
            </w:pPr>
            <w:r w:rsidRPr="00153FD7">
              <w:rPr>
                <w:rFonts w:cs="Arial"/>
                <w:color w:val="auto"/>
                <w:szCs w:val="18"/>
                <w:lang w:val="en-AU"/>
              </w:rPr>
              <w:t>Justification</w:t>
            </w:r>
          </w:p>
        </w:tc>
      </w:tr>
      <w:tr w:rsidRPr="005F648F" w:rsidR="00FF21EA" w:rsidTr="00FF21EA" w14:paraId="48C4BDD9"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185" w:type="dxa"/>
            <w:shd w:val="clear" w:color="auto" w:fill="DBEDED"/>
          </w:tcPr>
          <w:p w:rsidRPr="00197D35" w:rsidR="0081034F" w:rsidP="0081034F" w:rsidRDefault="0081034F" w14:paraId="22B905B2" w14:textId="24DC670E">
            <w:pPr>
              <w:pStyle w:val="Blackbodytext"/>
            </w:pPr>
            <w:r w:rsidRPr="00287B93">
              <w:rPr>
                <w:color w:val="171717" w:themeColor="background2" w:themeShade="1A"/>
              </w:rPr>
              <w:t>N/A</w:t>
            </w:r>
          </w:p>
        </w:tc>
        <w:tc>
          <w:tcPr>
            <w:tcW w:w="567" w:type="dxa"/>
            <w:shd w:val="clear" w:color="auto" w:fill="auto"/>
            <w:vAlign w:val="center"/>
          </w:tcPr>
          <w:p w:rsidRPr="007418A2" w:rsidR="0081034F" w:rsidP="0081034F" w:rsidRDefault="0081034F" w14:paraId="2F1C4512" w14:textId="3A27062B">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rPr>
            </w:pPr>
            <w:r w:rsidRPr="007418A2">
              <w:rPr>
                <w:color w:val="171717" w:themeColor="background2" w:themeShade="1A"/>
              </w:rPr>
              <w:t>N/A</w:t>
            </w:r>
          </w:p>
        </w:tc>
        <w:tc>
          <w:tcPr>
            <w:tcW w:w="567" w:type="dxa"/>
            <w:shd w:val="clear" w:color="auto" w:fill="auto"/>
          </w:tcPr>
          <w:p w:rsidRPr="007418A2" w:rsidR="0081034F" w:rsidP="0081034F" w:rsidRDefault="0081034F" w14:paraId="6A92A159" w14:textId="794A6A23">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rPr>
            </w:pPr>
            <w:r w:rsidRPr="007418A2">
              <w:rPr>
                <w:color w:val="171717" w:themeColor="background2" w:themeShade="1A"/>
              </w:rPr>
              <w:t>N/A</w:t>
            </w:r>
          </w:p>
        </w:tc>
        <w:tc>
          <w:tcPr>
            <w:tcW w:w="567" w:type="dxa"/>
            <w:shd w:val="clear" w:color="auto" w:fill="auto"/>
          </w:tcPr>
          <w:p w:rsidRPr="007418A2" w:rsidR="0081034F" w:rsidP="0081034F" w:rsidRDefault="0081034F" w14:paraId="1644BD0F" w14:textId="36D6B1AC">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rPr>
            </w:pPr>
            <w:r w:rsidRPr="007418A2">
              <w:rPr>
                <w:color w:val="171717" w:themeColor="background2" w:themeShade="1A"/>
              </w:rPr>
              <w:t>N/A</w:t>
            </w:r>
          </w:p>
        </w:tc>
        <w:tc>
          <w:tcPr>
            <w:tcW w:w="567" w:type="dxa"/>
            <w:shd w:val="clear" w:color="auto" w:fill="auto"/>
          </w:tcPr>
          <w:p w:rsidRPr="007418A2" w:rsidR="0081034F" w:rsidP="0081034F" w:rsidRDefault="0081034F" w14:paraId="6615A73D" w14:textId="656AD365">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rPr>
            </w:pPr>
            <w:r w:rsidRPr="007418A2">
              <w:rPr>
                <w:color w:val="171717" w:themeColor="background2" w:themeShade="1A"/>
              </w:rPr>
              <w:t>N/A</w:t>
            </w:r>
          </w:p>
        </w:tc>
        <w:tc>
          <w:tcPr>
            <w:tcW w:w="567" w:type="dxa"/>
            <w:shd w:val="clear" w:color="auto" w:fill="auto"/>
          </w:tcPr>
          <w:p w:rsidRPr="007418A2" w:rsidR="0081034F" w:rsidP="0081034F" w:rsidRDefault="0081034F" w14:paraId="67BDB13D" w14:textId="4E3CC792">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rPr>
            </w:pPr>
            <w:r w:rsidRPr="007418A2">
              <w:rPr>
                <w:color w:val="171717" w:themeColor="background2" w:themeShade="1A"/>
              </w:rPr>
              <w:t>N/A</w:t>
            </w:r>
          </w:p>
        </w:tc>
        <w:tc>
          <w:tcPr>
            <w:tcW w:w="9150" w:type="dxa"/>
            <w:shd w:val="clear" w:color="auto" w:fill="auto"/>
          </w:tcPr>
          <w:p w:rsidRPr="007418A2" w:rsidR="0081034F" w:rsidP="0081034F" w:rsidRDefault="0081034F" w14:paraId="73456871" w14:textId="0CC10BE0">
            <w:pPr>
              <w:pStyle w:val="Blackbodytext"/>
              <w:cnfStyle w:val="000000100000" w:firstRow="0" w:lastRow="0" w:firstColumn="0" w:lastColumn="0" w:oddVBand="0" w:evenVBand="0" w:oddHBand="1" w:evenHBand="0" w:firstRowFirstColumn="0" w:firstRowLastColumn="0" w:lastRowFirstColumn="0" w:lastRowLastColumn="0"/>
              <w:rPr>
                <w:color w:val="171717" w:themeColor="background2" w:themeShade="1A"/>
                <w:sz w:val="16"/>
                <w:szCs w:val="16"/>
              </w:rPr>
            </w:pPr>
            <w:r w:rsidRPr="007418A2">
              <w:rPr>
                <w:color w:val="171717" w:themeColor="background2" w:themeShade="1A"/>
              </w:rPr>
              <w:t>N/A</w:t>
            </w:r>
          </w:p>
        </w:tc>
      </w:tr>
    </w:tbl>
    <w:p w:rsidRPr="005F648F" w:rsidR="003A6FAF" w:rsidP="00790302" w:rsidRDefault="003A6FAF" w14:paraId="7DB8C24D" w14:textId="4B4035B6">
      <w:pPr>
        <w:pStyle w:val="Blueguidancetext"/>
        <w:rPr>
          <w:rFonts w:ascii="Fabriga" w:hAnsi="Fabriga"/>
          <w:sz w:val="16"/>
          <w:szCs w:val="16"/>
          <w:lang w:val="en-AU"/>
        </w:rPr>
        <w:sectPr w:rsidRPr="005F648F" w:rsidR="003A6FAF" w:rsidSect="00146E36">
          <w:pgSz w:w="16838" w:h="11906" w:orient="landscape" w:code="9"/>
          <w:pgMar w:top="1701" w:right="1642" w:bottom="1701" w:left="1134" w:header="0" w:footer="280" w:gutter="0"/>
          <w:cols w:space="708"/>
          <w:docGrid w:linePitch="360"/>
        </w:sectPr>
      </w:pPr>
    </w:p>
    <w:p w:rsidRPr="005F648F" w:rsidR="00B533C7" w:rsidP="00146E36" w:rsidRDefault="00B533C7" w14:paraId="5DFBFCC2" w14:textId="5B945D86">
      <w:r w:rsidRPr="005F648F">
        <w:rPr>
          <w:noProof/>
          <w:lang w:eastAsia="en-AU"/>
        </w:rPr>
        <mc:AlternateContent>
          <mc:Choice Requires="wps">
            <w:drawing>
              <wp:anchor distT="0" distB="0" distL="114300" distR="114300" simplePos="0" relativeHeight="251658244" behindDoc="0" locked="0" layoutInCell="1" allowOverlap="1" wp14:anchorId="517EBAAA" wp14:editId="480B3AB1">
                <wp:simplePos x="0" y="0"/>
                <wp:positionH relativeFrom="column">
                  <wp:posOffset>-1104265</wp:posOffset>
                </wp:positionH>
                <wp:positionV relativeFrom="paragraph">
                  <wp:posOffset>-1045732</wp:posOffset>
                </wp:positionV>
                <wp:extent cx="7561384" cy="10670345"/>
                <wp:effectExtent l="0" t="0" r="20955" b="17145"/>
                <wp:wrapNone/>
                <wp:docPr id="13" name="Rectangle 13"/>
                <wp:cNvGraphicFramePr/>
                <a:graphic xmlns:a="http://schemas.openxmlformats.org/drawingml/2006/main">
                  <a:graphicData uri="http://schemas.microsoft.com/office/word/2010/wordprocessingShape">
                    <wps:wsp>
                      <wps:cNvSpPr/>
                      <wps:spPr>
                        <a:xfrm>
                          <a:off x="0" y="0"/>
                          <a:ext cx="7561384" cy="106703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1E392A4">
              <v:rect id="Rectangle 13" style="position:absolute;margin-left:-86.95pt;margin-top:-82.35pt;width:595.4pt;height:840.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33323 [3204]" strokecolor="#011911 [1604]" strokeweight="1pt" w14:anchorId="101C1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"/>
            </w:pict>
          </mc:Fallback>
        </mc:AlternateContent>
      </w:r>
    </w:p>
    <w:p w:rsidRPr="005F648F" w:rsidR="00B533C7" w:rsidP="00B533C7" w:rsidRDefault="00B533C7" w14:paraId="271C8FEB" w14:textId="77777777">
      <w:pPr>
        <w:pStyle w:val="Blackbodytext"/>
        <w:rPr>
          <w:lang w:val="en-AU"/>
        </w:rPr>
      </w:pPr>
    </w:p>
    <w:p w:rsidRPr="005F648F" w:rsidR="004A63F5" w:rsidP="004A63F5" w:rsidRDefault="004A63F5" w14:paraId="69629296" w14:textId="7306811E"/>
    <w:p w:rsidRPr="005F648F" w:rsidR="008C6D07" w:rsidP="008C6D07" w:rsidRDefault="008C6D07" w14:paraId="6ABE62CA" w14:textId="77777777">
      <w:pPr>
        <w:rPr>
          <w:rFonts w:ascii="Fabriga" w:hAnsi="Fabriga"/>
        </w:rPr>
      </w:pPr>
    </w:p>
    <w:p w:rsidRPr="005F648F" w:rsidR="00222EE3" w:rsidP="008C6D07" w:rsidRDefault="00222EE3" w14:paraId="12528B9D" w14:textId="3471ACB5">
      <w:pPr>
        <w:rPr>
          <w:rFonts w:ascii="Fabriga" w:hAnsi="Fabriga"/>
        </w:rPr>
      </w:pPr>
    </w:p>
    <w:p w:rsidRPr="005F648F" w:rsidR="00222EE3" w:rsidP="008C6D07" w:rsidRDefault="00222EE3" w14:paraId="4B1309F4" w14:textId="77777777">
      <w:pPr>
        <w:rPr>
          <w:rFonts w:ascii="Fabriga" w:hAnsi="Fabriga"/>
        </w:rPr>
      </w:pPr>
    </w:p>
    <w:p w:rsidRPr="005F648F" w:rsidR="00222EE3" w:rsidP="008C6D07" w:rsidRDefault="00222EE3" w14:paraId="714C1256" w14:textId="23D0113A">
      <w:pPr>
        <w:rPr>
          <w:rFonts w:ascii="Fabriga" w:hAnsi="Fabriga"/>
        </w:rPr>
      </w:pPr>
      <w:r w:rsidRPr="005F648F">
        <w:rPr>
          <w:noProof/>
          <w:lang w:eastAsia="en-AU"/>
        </w:rPr>
        <w:drawing>
          <wp:anchor distT="0" distB="0" distL="114300" distR="114300" simplePos="0" relativeHeight="251658245" behindDoc="0" locked="0" layoutInCell="1" allowOverlap="1" wp14:anchorId="23BA09C1" wp14:editId="71D76C98">
            <wp:simplePos x="0" y="0"/>
            <wp:positionH relativeFrom="margin">
              <wp:align>center</wp:align>
            </wp:positionH>
            <wp:positionV relativeFrom="margin">
              <wp:align>bottom</wp:align>
            </wp:positionV>
            <wp:extent cx="4287600" cy="122040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Climate_Active_AGI_Master_Logo_REV.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287600" cy="1220400"/>
                    </a:xfrm>
                    <a:prstGeom prst="rect">
                      <a:avLst/>
                    </a:prstGeom>
                  </pic:spPr>
                </pic:pic>
              </a:graphicData>
            </a:graphic>
            <wp14:sizeRelH relativeFrom="margin">
              <wp14:pctWidth>0</wp14:pctWidth>
            </wp14:sizeRelH>
            <wp14:sizeRelV relativeFrom="margin">
              <wp14:pctHeight>0</wp14:pctHeight>
            </wp14:sizeRelV>
          </wp:anchor>
        </w:drawing>
      </w:r>
    </w:p>
    <w:sectPr w:rsidRPr="005F648F" w:rsidR="00222EE3" w:rsidSect="00FE3D75">
      <w:pgSz w:w="11906" w:h="16838" w:orient="portrait" w:code="9"/>
      <w:pgMar w:top="1642" w:right="1701"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C3C" w:rsidP="00D57834" w:rsidRDefault="00E51C3C" w14:paraId="4DC9301B" w14:textId="77777777">
      <w:pPr>
        <w:spacing w:after="0" w:line="240" w:lineRule="auto"/>
      </w:pPr>
      <w:r>
        <w:separator/>
      </w:r>
    </w:p>
  </w:endnote>
  <w:endnote w:type="continuationSeparator" w:id="0">
    <w:p w:rsidR="00E51C3C" w:rsidP="00D57834" w:rsidRDefault="00E51C3C" w14:paraId="5DC771D0" w14:textId="77777777">
      <w:pPr>
        <w:spacing w:after="0" w:line="240" w:lineRule="auto"/>
      </w:pPr>
      <w:r>
        <w:continuationSeparator/>
      </w:r>
    </w:p>
  </w:endnote>
  <w:endnote w:type="continuationNotice" w:id="1">
    <w:p w:rsidR="00E51C3C" w:rsidRDefault="00E51C3C" w14:paraId="31FC69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Fabriga">
    <w:altName w:val="Calibri"/>
    <w:charset w:val="00"/>
    <w:family w:val="swiss"/>
    <w:pitch w:val="variable"/>
    <w:sig w:usb0="A00000EF" w:usb1="5000606B" w:usb2="00000010" w:usb3="00000000" w:csb0="00000093" w:csb1="00000000"/>
  </w:font>
  <w:font w:name="Helvetica Neue LT Std 55 Roman">
    <w:altName w:val="Arial"/>
    <w:panose1 w:val="00000000000000000000"/>
    <w:charset w:val="4D"/>
    <w:family w:val="swiss"/>
    <w:notTrueType/>
    <w:pitch w:val="variable"/>
    <w:sig w:usb0="00000003" w:usb1="00000000" w:usb2="00000000" w:usb3="00000000" w:csb0="00000001" w:csb1="00000000"/>
  </w:font>
  <w:font w:name="Helvetica Neue LT Std 75">
    <w:altName w:val="Algerian"/>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7734BB59" w14:textId="5390C27B">
    <w:pPr>
      <w:pStyle w:val="Footer"/>
    </w:pPr>
    <w:r>
      <w:rPr>
        <w:noProof/>
      </w:rPr>
      <mc:AlternateContent>
        <mc:Choice Requires="wps">
          <w:drawing>
            <wp:anchor distT="0" distB="0" distL="0" distR="0" simplePos="0" relativeHeight="251658261" behindDoc="0" locked="0" layoutInCell="1" allowOverlap="1" wp14:anchorId="7381BF86" wp14:editId="42C80905">
              <wp:simplePos x="635" y="635"/>
              <wp:positionH relativeFrom="page">
                <wp:align>center</wp:align>
              </wp:positionH>
              <wp:positionV relativeFrom="page">
                <wp:align>bottom</wp:align>
              </wp:positionV>
              <wp:extent cx="551815" cy="391160"/>
              <wp:effectExtent l="0" t="0" r="635" b="0"/>
              <wp:wrapNone/>
              <wp:docPr id="661002612"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1039EFDA" w14:textId="19B3351F">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F5A066F">
            <v:shapetype id="_x0000_t202" coordsize="21600,21600" o:spt="202" path="m,l,21600r21600,l21600,xe" w14:anchorId="7381BF86">
              <v:stroke joinstyle="miter"/>
              <v:path gradientshapeok="t" o:connecttype="rect"/>
            </v:shapetype>
            <v:shape id="_x0000_s1057" style="position:absolute;margin-left:0;margin-top:0;width:43.45pt;height:30.8pt;z-index:251658261;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v:textbox style="mso-fit-shape-to-text:t" inset="0,0,0,15pt">
                <w:txbxContent>
                  <w:p w:rsidRPr="00F37724" w:rsidR="00F37724" w:rsidP="00F37724" w:rsidRDefault="00F37724" w14:paraId="6D44D65D" w14:textId="19B3351F">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1BE85873" w14:textId="01EC4DBF">
    <w:pPr>
      <w:pStyle w:val="Footer"/>
    </w:pPr>
    <w:r>
      <w:rPr>
        <w:noProof/>
      </w:rPr>
      <mc:AlternateContent>
        <mc:Choice Requires="wps">
          <w:drawing>
            <wp:anchor distT="0" distB="0" distL="0" distR="0" simplePos="0" relativeHeight="251658266" behindDoc="0" locked="0" layoutInCell="1" allowOverlap="1" wp14:anchorId="616F3B4D" wp14:editId="7F18BC9E">
              <wp:simplePos x="635" y="635"/>
              <wp:positionH relativeFrom="page">
                <wp:align>center</wp:align>
              </wp:positionH>
              <wp:positionV relativeFrom="page">
                <wp:align>bottom</wp:align>
              </wp:positionV>
              <wp:extent cx="551815" cy="391160"/>
              <wp:effectExtent l="0" t="0" r="635" b="0"/>
              <wp:wrapNone/>
              <wp:docPr id="523181400"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3E569A68" w14:textId="1B6E5004">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A7062F4">
            <v:shapetype id="_x0000_t202" coordsize="21600,21600" o:spt="202" path="m,l,21600r21600,l21600,xe" w14:anchorId="616F3B4D">
              <v:stroke joinstyle="miter"/>
              <v:path gradientshapeok="t" o:connecttype="rect"/>
            </v:shapetype>
            <v:shape id="_x0000_s1071" style="position:absolute;margin-left:0;margin-top:0;width:43.45pt;height:30.8pt;z-index:251658266;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DEDwIAAB0EAAAOAAAAZHJzL2Uyb0RvYy54bWysU01v2zAMvQ/YfxB0X2x3SNc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afov4/gbqA+0FcKRcO/ksqXeK+HDs0BimBYh&#10;1YYnOnQHfcXhZHHWAP78mz/mE/AU5awnxVTckqQ5675bIiSKazRwNDbJKG7zaU5xuzP3QDos6Ek4&#10;mUzyYuhGUyOYV9LzIjaikLCS2lV8M5r34Shdeg9SLRYpiXTkRFjZtZOxdMQrgvkyvAp0J8QDUfUI&#10;o5xE+Q74Y2686d1iFwj+xErE9gjkCXLSYCLr9F6iyN/+p6zLq57/Ag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VOqwxA8CAAAd&#10;BAAADgAAAAAAAAAAAAAAAAAuAgAAZHJzL2Uyb0RvYy54bWxQSwECLQAUAAYACAAAACEAy6OOENoA&#10;AAADAQAADwAAAAAAAAAAAAAAAABpBAAAZHJzL2Rvd25yZXYueG1sUEsFBgAAAAAEAAQA8wAAAHAF&#10;AAAAAA==&#10;">
              <v:textbox style="mso-fit-shape-to-text:t" inset="0,0,0,15pt">
                <w:txbxContent>
                  <w:p w:rsidRPr="00F37724" w:rsidR="00F37724" w:rsidP="00F37724" w:rsidRDefault="00F37724" w14:paraId="75F360E3" w14:textId="1B6E5004">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C14CB0" w:rsidR="007A4FE1" w:rsidP="00001F5D" w:rsidRDefault="00F37724" w14:paraId="116E774C" w14:textId="3B99E7D5">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60" behindDoc="0" locked="0" layoutInCell="1" allowOverlap="1" wp14:anchorId="1A5FAE6C" wp14:editId="0BD91066">
              <wp:simplePos x="635" y="635"/>
              <wp:positionH relativeFrom="page">
                <wp:align>center</wp:align>
              </wp:positionH>
              <wp:positionV relativeFrom="page">
                <wp:align>bottom</wp:align>
              </wp:positionV>
              <wp:extent cx="551815" cy="391160"/>
              <wp:effectExtent l="0" t="0" r="635" b="0"/>
              <wp:wrapNone/>
              <wp:docPr id="886343877"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2AB7E7D4" w14:textId="6C45838F">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C7A13FA">
            <v:shapetype id="_x0000_t202" coordsize="21600,21600" o:spt="202" path="m,l,21600r21600,l21600,xe" w14:anchorId="1A5FAE6C">
              <v:stroke joinstyle="miter"/>
              <v:path gradientshapeok="t" o:connecttype="rect"/>
            </v:shapetype>
            <v:shape id="Text Box 28" style="position:absolute;margin-left:0;margin-top:0;width:43.45pt;height:30.8pt;z-index:251658260;visibility:visible;mso-wrap-style:none;mso-wrap-distance-left:0;mso-wrap-distance-top:0;mso-wrap-distance-right:0;mso-wrap-distance-bottom:0;mso-position-horizontal:center;mso-position-horizontal-relative:page;mso-position-vertical:bottom;mso-position-vertical-relative:page;v-text-anchor:bottom" alt="OFFICIAL"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4hDgIAAB0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mxtG1hfpIWyGcCPdOrlrqvRY+vAgkhmkR&#10;Um14pkMb6CsOZ4uzBvDH3/wxn4CnKGc9KabiliTNmflmiZAortHA0dgmo7jLZznF7b57ANJhQU/C&#10;yWSSF4MZTY3QvZGel7ERhYSV1K7i29F8CCfp0nuQarlMSaQjJ8LabpyMpSNeEczX4U2gOyMeiKon&#10;GOUkynfAn3LjTe+W+0DwJ1auQJ4hJw0mss7vJYr81/+UdX3Vi5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C5J+4hDgIAAB0E&#10;AAAOAAAAAAAAAAAAAAAAAC4CAABkcnMvZTJvRG9jLnhtbFBLAQItABQABgAIAAAAIQDLo44Q2gAA&#10;AAMBAAAPAAAAAAAAAAAAAAAAAGgEAABkcnMvZG93bnJldi54bWxQSwUGAAAAAAQABADzAAAAbwUA&#10;AAAA&#10;">
              <v:textbox style="mso-fit-shape-to-text:t" inset="0,0,0,15pt">
                <w:txbxContent>
                  <w:p w:rsidRPr="00F37724" w:rsidR="00F37724" w:rsidP="00F37724" w:rsidRDefault="00F37724" w14:paraId="6E4A0F12" w14:textId="6C45838F">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Pr="00220371" w:rsidR="007A4FE1">
      <w:rPr>
        <w:rFonts w:ascii="Helvetica Neue LT Std 55 Roman" w:hAnsi="Helvetica Neue LT Std 55 Roman"/>
        <w:sz w:val="16"/>
        <w:szCs w:val="16"/>
      </w:rPr>
      <w:t xml:space="preserve"> </w:t>
    </w:r>
    <w:r w:rsidRPr="00CA6336" w:rsidR="007A4FE1">
      <w:rPr>
        <w:rFonts w:ascii="Arial" w:hAnsi="Arial" w:cs="Arial"/>
        <w:noProof/>
        <w:color w:val="003529"/>
        <w:sz w:val="16"/>
        <w:szCs w:val="16"/>
        <w:lang w:eastAsia="en-AU"/>
      </w:rPr>
      <mc:AlternateContent>
        <mc:Choice Requires="wps">
          <w:drawing>
            <wp:anchor distT="0" distB="0" distL="114300" distR="114300" simplePos="0" relativeHeight="251658241" behindDoc="0" locked="0" layoutInCell="1" allowOverlap="1" wp14:anchorId="7CFD4A52" wp14:editId="1C192301">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7A4FE1" w:rsidP="00C14CB0" w:rsidRDefault="007A4FE1" w14:paraId="4A1DE124" w14:textId="77777777">
                          <w:r>
                            <w:rPr>
                              <w:noProof/>
                              <w:lang w:eastAsia="en-AU"/>
                            </w:rPr>
                            <w:drawing>
                              <wp:inline distT="0" distB="0" distL="0" distR="0" wp14:anchorId="61046DBC" wp14:editId="01F2AC54">
                                <wp:extent cx="716280" cy="438785"/>
                                <wp:effectExtent l="0" t="0" r="0" b="5715"/>
                                <wp:docPr id="2083048259" name="Picture 20830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3CDAD761">
            <v:shape id="Text Box 25" style="position:absolute;margin-left:355.75pt;margin-top:-29.55pt;width:71.3pt;height:42.8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75"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" w14:anchorId="7CFD4A52">
              <v:textbox>
                <w:txbxContent>
                  <w:p w:rsidR="007A4FE1" w:rsidP="00C14CB0" w:rsidRDefault="007A4FE1" w14:paraId="0D0B940D" w14:textId="77777777">
                    <w:r>
                      <w:rPr>
                        <w:noProof/>
                        <w:lang w:eastAsia="en-AU"/>
                      </w:rPr>
                      <w:drawing>
                        <wp:inline distT="0" distB="0" distL="0" distR="0" wp14:anchorId="2C3CF2C4" wp14:editId="01F2AC54">
                          <wp:extent cx="716280" cy="438785"/>
                          <wp:effectExtent l="0" t="0" r="0" b="5715"/>
                          <wp:docPr id="592002951" name="Picture 2083048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inline>
                      </w:drawing>
                    </w:r>
                  </w:p>
                </w:txbxContent>
              </v:textbox>
            </v:shape>
          </w:pict>
        </mc:Fallback>
      </mc:AlternateContent>
    </w:r>
    <w:r w:rsidRPr="00141A46" w:rsidR="007A4FE1">
      <w:rPr>
        <w:rFonts w:ascii="Arial" w:hAnsi="Arial" w:cs="Arial"/>
        <w:color w:val="003529"/>
        <w:sz w:val="15"/>
        <w:szCs w:val="15"/>
      </w:rPr>
      <w:t>Organisation name here</w:t>
    </w:r>
    <w:r w:rsidR="007A4FE1">
      <w:rPr>
        <w:color w:val="003529"/>
      </w:rPr>
      <w:tab/>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7A4FE1">
      <w:rPr>
        <w:rFonts w:ascii="Arial" w:hAnsi="Arial" w:cs="Arial"/>
        <w:b/>
        <w:sz w:val="16"/>
        <w:szCs w:val="16"/>
      </w:rPr>
      <w:t>9</w:t>
    </w:r>
    <w:r w:rsidRPr="00CA6336" w:rsidR="007A4FE1">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19F3" w:rsidP="00C119F3" w:rsidRDefault="00C119F3" w14:paraId="7C306FB4" w14:textId="77777777">
    <w:pPr>
      <w:tabs>
        <w:tab w:val="left" w:pos="4253"/>
      </w:tabs>
      <w:spacing w:after="0"/>
      <w:ind w:firstLine="4253"/>
      <w:rPr>
        <w:rFonts w:ascii="Arial" w:hAnsi="Arial" w:cs="Arial"/>
        <w:b/>
        <w:sz w:val="16"/>
        <w:szCs w:val="16"/>
      </w:rPr>
    </w:pPr>
    <w:r>
      <w:rPr>
        <w:noProof/>
        <w:lang w:eastAsia="en-AU"/>
      </w:rPr>
      <w:drawing>
        <wp:anchor distT="0" distB="0" distL="114300" distR="114300" simplePos="0" relativeHeight="251658270" behindDoc="0" locked="0" layoutInCell="1" allowOverlap="1" wp14:anchorId="4A1C8D48" wp14:editId="4464D5BA">
          <wp:simplePos x="0" y="0"/>
          <wp:positionH relativeFrom="margin">
            <wp:align>right</wp:align>
          </wp:positionH>
          <wp:positionV relativeFrom="paragraph">
            <wp:posOffset>-122209</wp:posOffset>
          </wp:positionV>
          <wp:extent cx="716400" cy="439200"/>
          <wp:effectExtent l="0" t="0" r="7620" b="0"/>
          <wp:wrapSquare wrapText="bothSides"/>
          <wp:docPr id="20793810" name="Picture 2079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400" cy="439200"/>
                  </a:xfrm>
                  <a:prstGeom prst="rect">
                    <a:avLst/>
                  </a:prstGeom>
                </pic:spPr>
              </pic:pic>
            </a:graphicData>
          </a:graphic>
          <wp14:sizeRelH relativeFrom="margin">
            <wp14:pctWidth>0</wp14:pctWidth>
          </wp14:sizeRelH>
          <wp14:sizeRelV relativeFrom="margin">
            <wp14:pctHeight>0</wp14:pctHeight>
          </wp14:sizeRelV>
        </wp:anchor>
      </w:drawing>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D2512D">
      <w:rPr>
        <w:rFonts w:ascii="Arial" w:hAnsi="Arial" w:cs="Arial"/>
        <w:b/>
        <w:noProof/>
        <w:sz w:val="16"/>
        <w:szCs w:val="16"/>
      </w:rPr>
      <w:t>2</w:t>
    </w:r>
    <w:r w:rsidRPr="00CA6336" w:rsidR="007A4FE1">
      <w:rPr>
        <w:rFonts w:ascii="Arial" w:hAnsi="Arial" w:cs="Arial"/>
        <w:b/>
        <w:sz w:val="16"/>
        <w:szCs w:val="16"/>
      </w:rPr>
      <w:fldChar w:fldCharType="end"/>
    </w:r>
  </w:p>
  <w:p w:rsidRPr="00EE0E7B" w:rsidR="00C119F3" w:rsidP="00C119F3" w:rsidRDefault="003A359A" w14:paraId="693A35E3" w14:textId="5BBCEBED">
    <w:pPr>
      <w:tabs>
        <w:tab w:val="left" w:pos="4309"/>
      </w:tabs>
      <w:spacing w:after="0"/>
      <w:rPr>
        <w:rFonts w:ascii="Arial" w:hAnsi="Arial" w:cs="Arial"/>
        <w:color w:val="0070C0"/>
        <w:sz w:val="16"/>
        <w:szCs w:val="16"/>
      </w:rPr>
    </w:pPr>
    <w:r>
      <w:rPr>
        <w:rFonts w:ascii="Arial" w:hAnsi="Arial" w:cs="Arial"/>
        <w:color w:val="003529"/>
        <w:sz w:val="15"/>
        <w:szCs w:val="15"/>
      </w:rPr>
      <w:t>Lion Pty Ltd – XXXX Zero</w:t>
    </w:r>
  </w:p>
  <w:p w:rsidRPr="00AA362A" w:rsidR="00C119F3" w:rsidP="00C119F3" w:rsidRDefault="00C119F3" w14:paraId="79323C13" w14:textId="77777777">
    <w:pPr>
      <w:pStyle w:val="Footer"/>
    </w:pPr>
  </w:p>
  <w:p w:rsidRPr="00C119F3" w:rsidR="007A4FE1" w:rsidP="00C119F3" w:rsidRDefault="007A4FE1" w14:paraId="45D032F9" w14:textId="3BC47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7055E" w:rsidP="0027055E" w:rsidRDefault="0027055E" w14:paraId="3396BEFD" w14:textId="20744E1A">
    <w:pPr>
      <w:tabs>
        <w:tab w:val="left" w:pos="4253"/>
      </w:tabs>
      <w:spacing w:after="0"/>
      <w:ind w:firstLine="4253"/>
      <w:rPr>
        <w:rFonts w:ascii="Arial" w:hAnsi="Arial" w:cs="Arial"/>
        <w:b/>
        <w:sz w:val="16"/>
        <w:szCs w:val="16"/>
      </w:rPr>
    </w:pPr>
    <w:r>
      <w:rPr>
        <w:noProof/>
        <w:lang w:eastAsia="en-AU"/>
      </w:rPr>
      <w:drawing>
        <wp:anchor distT="0" distB="0" distL="114300" distR="114300" simplePos="0" relativeHeight="251658267" behindDoc="0" locked="0" layoutInCell="1" allowOverlap="1" wp14:anchorId="45CD926F" wp14:editId="7A778184">
          <wp:simplePos x="0" y="0"/>
          <wp:positionH relativeFrom="margin">
            <wp:align>right</wp:align>
          </wp:positionH>
          <wp:positionV relativeFrom="paragraph">
            <wp:posOffset>-122209</wp:posOffset>
          </wp:positionV>
          <wp:extent cx="716400" cy="439200"/>
          <wp:effectExtent l="0" t="0" r="7620" b="0"/>
          <wp:wrapSquare wrapText="bothSides"/>
          <wp:docPr id="548347733" name="Picture 54834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400" cy="439200"/>
                  </a:xfrm>
                  <a:prstGeom prst="rect">
                    <a:avLst/>
                  </a:prstGeom>
                </pic:spPr>
              </pic:pic>
            </a:graphicData>
          </a:graphic>
          <wp14:sizeRelH relativeFrom="margin">
            <wp14:pctWidth>0</wp14:pctWidth>
          </wp14:sizeRelH>
          <wp14:sizeRelV relativeFrom="margin">
            <wp14:pctHeight>0</wp14:pctHeight>
          </wp14:sizeRelV>
        </wp:anchor>
      </w:drawing>
    </w:r>
    <w:r w:rsidRPr="00CA6336" w:rsidR="007A4FE1">
      <w:rPr>
        <w:rFonts w:ascii="Arial" w:hAnsi="Arial" w:cs="Arial"/>
        <w:b/>
        <w:sz w:val="16"/>
        <w:szCs w:val="16"/>
      </w:rPr>
      <w:fldChar w:fldCharType="begin"/>
    </w:r>
    <w:r w:rsidRPr="00CA6336" w:rsidR="007A4FE1">
      <w:rPr>
        <w:rFonts w:ascii="Arial" w:hAnsi="Arial" w:cs="Arial"/>
        <w:b/>
        <w:sz w:val="16"/>
        <w:szCs w:val="16"/>
      </w:rPr>
      <w:instrText xml:space="preserve"> PAGE   \* MERGEFORMAT </w:instrText>
    </w:r>
    <w:r w:rsidRPr="00CA6336" w:rsidR="007A4FE1">
      <w:rPr>
        <w:rFonts w:ascii="Arial" w:hAnsi="Arial" w:cs="Arial"/>
        <w:b/>
        <w:sz w:val="16"/>
        <w:szCs w:val="16"/>
      </w:rPr>
      <w:fldChar w:fldCharType="separate"/>
    </w:r>
    <w:r w:rsidR="000E1B65">
      <w:rPr>
        <w:rFonts w:ascii="Arial" w:hAnsi="Arial" w:cs="Arial"/>
        <w:b/>
        <w:noProof/>
        <w:sz w:val="16"/>
        <w:szCs w:val="16"/>
      </w:rPr>
      <w:t>2</w:t>
    </w:r>
    <w:r w:rsidRPr="00CA6336" w:rsidR="007A4FE1">
      <w:rPr>
        <w:rFonts w:ascii="Arial" w:hAnsi="Arial" w:cs="Arial"/>
        <w:b/>
        <w:sz w:val="16"/>
        <w:szCs w:val="16"/>
      </w:rPr>
      <w:fldChar w:fldCharType="end"/>
    </w:r>
  </w:p>
  <w:p w:rsidRPr="00EE0E7B" w:rsidR="0027055E" w:rsidP="0027055E" w:rsidRDefault="007870C8" w14:paraId="3929CBFF" w14:textId="68099BC2">
    <w:pPr>
      <w:tabs>
        <w:tab w:val="left" w:pos="4309"/>
      </w:tabs>
      <w:spacing w:after="0"/>
      <w:rPr>
        <w:rFonts w:ascii="Arial" w:hAnsi="Arial" w:cs="Arial"/>
        <w:color w:val="0070C0"/>
        <w:sz w:val="16"/>
        <w:szCs w:val="16"/>
      </w:rPr>
    </w:pPr>
    <w:r>
      <w:rPr>
        <w:rFonts w:ascii="Arial" w:hAnsi="Arial" w:cs="Arial"/>
        <w:color w:val="0070C0"/>
        <w:sz w:val="16"/>
        <w:szCs w:val="16"/>
      </w:rPr>
      <w:t>Organisation</w:t>
    </w:r>
    <w:r w:rsidRPr="00D61F1D" w:rsidR="0027055E">
      <w:rPr>
        <w:rFonts w:ascii="Arial" w:hAnsi="Arial" w:cs="Arial"/>
        <w:color w:val="0070C0"/>
        <w:sz w:val="16"/>
        <w:szCs w:val="16"/>
      </w:rPr>
      <w:t xml:space="preserve"> name here</w:t>
    </w:r>
  </w:p>
  <w:p w:rsidRPr="00AA362A" w:rsidR="0027055E" w:rsidP="0027055E" w:rsidRDefault="0027055E" w14:paraId="44171D58" w14:textId="77777777">
    <w:pPr>
      <w:pStyle w:val="Footer"/>
    </w:pPr>
  </w:p>
  <w:p w:rsidRPr="0027055E" w:rsidR="007A4FE1" w:rsidP="0027055E" w:rsidRDefault="007A4FE1" w14:paraId="5E9356F7" w14:textId="56F5ED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2F0515EC" w14:textId="75BD65B5">
    <w:pPr>
      <w:pStyle w:val="Footer"/>
    </w:pPr>
    <w:r>
      <w:rPr>
        <w:noProof/>
      </w:rPr>
      <mc:AlternateContent>
        <mc:Choice Requires="wps">
          <w:drawing>
            <wp:anchor distT="0" distB="0" distL="0" distR="0" simplePos="0" relativeHeight="251658262" behindDoc="0" locked="0" layoutInCell="1" allowOverlap="1" wp14:anchorId="7DF3C5DD" wp14:editId="3578B261">
              <wp:simplePos x="635" y="635"/>
              <wp:positionH relativeFrom="page">
                <wp:align>center</wp:align>
              </wp:positionH>
              <wp:positionV relativeFrom="page">
                <wp:align>bottom</wp:align>
              </wp:positionV>
              <wp:extent cx="551815" cy="391160"/>
              <wp:effectExtent l="0" t="0" r="635" b="0"/>
              <wp:wrapNone/>
              <wp:docPr id="213180091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0349A424" w14:textId="3B2AB133">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06D1290">
            <v:shapetype id="_x0000_t202" coordsize="21600,21600" o:spt="202" path="m,l,21600r21600,l21600,xe" w14:anchorId="7DF3C5DD">
              <v:stroke joinstyle="miter"/>
              <v:path gradientshapeok="t" o:connecttype="rect"/>
            </v:shapetype>
            <v:shape id="Text Box 20" style="position:absolute;margin-left:0;margin-top:0;width:43.45pt;height:30.8pt;z-index:251658262;visibility:visible;mso-wrap-style:none;mso-wrap-distance-left:0;mso-wrap-distance-top:0;mso-wrap-distance-right:0;mso-wrap-distance-bottom:0;mso-position-horizontal:center;mso-position-horizontal-relative:page;mso-position-vertical:bottom;mso-position-vertical-relative:page;v-text-anchor:bottom" alt="OFFICIAL"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m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3Ra3BZTziSFPt8VxSzBml0vO/Thq4KORaPiSKwksMRh&#10;7QM1pNQxJfaysGqNScwY+5uDEqMnu04YrTBsB9bWFZ+N02+hPtJSCCe+vZOrllqvhQ8vAolg2oNE&#10;G57p0Ab6isPZ4qwB/PE3f8wn3CnKWU+CqbglRXNmvlniI2prNHA0tsko7v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GZ5mDDgIAABwE&#10;AAAOAAAAAAAAAAAAAAAAAC4CAABkcnMvZTJvRG9jLnhtbFBLAQItABQABgAIAAAAIQDLo44Q2gAA&#10;AAMBAAAPAAAAAAAAAAAAAAAAAGgEAABkcnMvZG93bnJldi54bWxQSwUGAAAAAAQABADzAAAAbwUA&#10;AAAA&#10;">
              <v:textbox style="mso-fit-shape-to-text:t" inset="0,0,0,15pt">
                <w:txbxContent>
                  <w:p w:rsidRPr="00F37724" w:rsidR="00F37724" w:rsidP="00F37724" w:rsidRDefault="00F37724" w14:paraId="70DA405C" w14:textId="3B2AB133">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70C8" w:rsidP="0027055E" w:rsidRDefault="007870C8" w14:paraId="23A0BAAD" w14:textId="77777777">
    <w:pPr>
      <w:tabs>
        <w:tab w:val="left" w:pos="4253"/>
      </w:tabs>
      <w:spacing w:after="0"/>
      <w:ind w:firstLine="4253"/>
      <w:rPr>
        <w:rFonts w:ascii="Arial" w:hAnsi="Arial" w:cs="Arial"/>
        <w:b/>
        <w:sz w:val="16"/>
        <w:szCs w:val="16"/>
      </w:rPr>
    </w:pPr>
    <w:r>
      <w:rPr>
        <w:noProof/>
        <w:lang w:eastAsia="en-AU"/>
      </w:rPr>
      <w:drawing>
        <wp:anchor distT="0" distB="0" distL="114300" distR="114300" simplePos="0" relativeHeight="251658269" behindDoc="0" locked="0" layoutInCell="1" allowOverlap="1" wp14:anchorId="03D20CE3" wp14:editId="2C44FFDD">
          <wp:simplePos x="0" y="0"/>
          <wp:positionH relativeFrom="margin">
            <wp:align>right</wp:align>
          </wp:positionH>
          <wp:positionV relativeFrom="paragraph">
            <wp:posOffset>-122209</wp:posOffset>
          </wp:positionV>
          <wp:extent cx="716400" cy="439200"/>
          <wp:effectExtent l="0" t="0" r="7620" b="0"/>
          <wp:wrapSquare wrapText="bothSides"/>
          <wp:docPr id="805670871" name="Picture 80567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400" cy="439200"/>
                  </a:xfrm>
                  <a:prstGeom prst="rect">
                    <a:avLst/>
                  </a:prstGeom>
                </pic:spPr>
              </pic:pic>
            </a:graphicData>
          </a:graphic>
          <wp14:sizeRelH relativeFrom="margin">
            <wp14:pctWidth>0</wp14:pctWidth>
          </wp14:sizeRelH>
          <wp14:sizeRelV relativeFrom="margin">
            <wp14:pctHeight>0</wp14:pctHeight>
          </wp14:sizeRelV>
        </wp:anchor>
      </w:drawing>
    </w:r>
    <w:r w:rsidRPr="00CA6336">
      <w:rPr>
        <w:rFonts w:ascii="Arial" w:hAnsi="Arial" w:cs="Arial"/>
        <w:b/>
        <w:sz w:val="16"/>
        <w:szCs w:val="16"/>
      </w:rPr>
      <w:fldChar w:fldCharType="begin"/>
    </w:r>
    <w:r w:rsidRPr="00CA6336">
      <w:rPr>
        <w:rFonts w:ascii="Arial" w:hAnsi="Arial" w:cs="Arial"/>
        <w:b/>
        <w:sz w:val="16"/>
        <w:szCs w:val="16"/>
      </w:rPr>
      <w:instrText xml:space="preserve"> PAGE   \* MERGEFORMAT </w:instrText>
    </w:r>
    <w:r w:rsidRPr="00CA6336">
      <w:rPr>
        <w:rFonts w:ascii="Arial" w:hAnsi="Arial" w:cs="Arial"/>
        <w:b/>
        <w:sz w:val="16"/>
        <w:szCs w:val="16"/>
      </w:rPr>
      <w:fldChar w:fldCharType="separate"/>
    </w:r>
    <w:r>
      <w:rPr>
        <w:rFonts w:ascii="Arial" w:hAnsi="Arial" w:cs="Arial"/>
        <w:b/>
        <w:noProof/>
        <w:sz w:val="16"/>
        <w:szCs w:val="16"/>
      </w:rPr>
      <w:t>2</w:t>
    </w:r>
    <w:r w:rsidRPr="00CA6336">
      <w:rPr>
        <w:rFonts w:ascii="Arial" w:hAnsi="Arial" w:cs="Arial"/>
        <w:b/>
        <w:sz w:val="16"/>
        <w:szCs w:val="16"/>
      </w:rPr>
      <w:fldChar w:fldCharType="end"/>
    </w:r>
  </w:p>
  <w:p w:rsidRPr="00EE0E7B" w:rsidR="007870C8" w:rsidP="0027055E" w:rsidRDefault="00826501" w14:paraId="68264F05" w14:textId="24DE5310">
    <w:pPr>
      <w:tabs>
        <w:tab w:val="left" w:pos="4309"/>
      </w:tabs>
      <w:spacing w:after="0"/>
      <w:rPr>
        <w:rFonts w:ascii="Arial" w:hAnsi="Arial" w:cs="Arial"/>
        <w:color w:val="0070C0"/>
        <w:sz w:val="16"/>
        <w:szCs w:val="16"/>
      </w:rPr>
    </w:pPr>
    <w:r>
      <w:rPr>
        <w:rFonts w:ascii="Arial" w:hAnsi="Arial" w:cs="Arial"/>
        <w:color w:val="003529"/>
        <w:sz w:val="15"/>
        <w:szCs w:val="15"/>
      </w:rPr>
      <w:t>Lion Pty Ltd – XXXX Zero</w:t>
    </w:r>
  </w:p>
  <w:p w:rsidRPr="00AA362A" w:rsidR="007870C8" w:rsidP="0027055E" w:rsidRDefault="007870C8" w14:paraId="20B25A4B" w14:textId="77777777">
    <w:pPr>
      <w:pStyle w:val="Footer"/>
    </w:pPr>
  </w:p>
  <w:p w:rsidR="008677E3" w:rsidRDefault="008677E3" w14:paraId="753EC32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08C7F37A" w14:textId="5C89BB02">
    <w:pPr>
      <w:pStyle w:val="Footer"/>
    </w:pPr>
    <w:r>
      <w:rPr>
        <w:noProof/>
      </w:rPr>
      <mc:AlternateContent>
        <mc:Choice Requires="wps">
          <w:drawing>
            <wp:anchor distT="0" distB="0" distL="0" distR="0" simplePos="0" relativeHeight="251658263" behindDoc="0" locked="0" layoutInCell="1" allowOverlap="1" wp14:anchorId="2AD81FC2" wp14:editId="26BE4B6C">
              <wp:simplePos x="635" y="635"/>
              <wp:positionH relativeFrom="page">
                <wp:align>center</wp:align>
              </wp:positionH>
              <wp:positionV relativeFrom="page">
                <wp:align>bottom</wp:align>
              </wp:positionV>
              <wp:extent cx="551815" cy="391160"/>
              <wp:effectExtent l="0" t="0" r="635" b="0"/>
              <wp:wrapNone/>
              <wp:docPr id="10321432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504C8B02" w14:textId="237DAB44">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0F69DFD">
            <v:shapetype id="_x0000_t202" coordsize="21600,21600" o:spt="202" path="m,l,21600r21600,l21600,xe" w14:anchorId="2AD81FC2">
              <v:stroke joinstyle="miter"/>
              <v:path gradientshapeok="t" o:connecttype="rect"/>
            </v:shapetype>
            <v:shape id="_x0000_s1063" style="position:absolute;margin-left:0;margin-top:0;width:43.45pt;height:30.8pt;z-index:251658263;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DspmAFDgIAABwE&#10;AAAOAAAAAAAAAAAAAAAAAC4CAABkcnMvZTJvRG9jLnhtbFBLAQItABQABgAIAAAAIQDLo44Q2gAA&#10;AAMBAAAPAAAAAAAAAAAAAAAAAGgEAABkcnMvZG93bnJldi54bWxQSwUGAAAAAAQABADzAAAAbwUA&#10;AAAA&#10;">
              <v:textbox style="mso-fit-shape-to-text:t" inset="0,0,0,15pt">
                <w:txbxContent>
                  <w:p w:rsidRPr="00F37724" w:rsidR="00F37724" w:rsidP="00F37724" w:rsidRDefault="00F37724" w14:paraId="17D1F485" w14:textId="237DAB44">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69719A2F" w14:textId="74EBF7C1">
    <w:pPr>
      <w:pStyle w:val="Footer"/>
    </w:pPr>
    <w:r>
      <w:rPr>
        <w:noProof/>
      </w:rPr>
      <mc:AlternateContent>
        <mc:Choice Requires="wps">
          <w:drawing>
            <wp:anchor distT="0" distB="0" distL="0" distR="0" simplePos="0" relativeHeight="251658264" behindDoc="0" locked="0" layoutInCell="1" allowOverlap="1" wp14:anchorId="1B8C970F" wp14:editId="0E8E4E87">
              <wp:simplePos x="635" y="635"/>
              <wp:positionH relativeFrom="page">
                <wp:align>center</wp:align>
              </wp:positionH>
              <wp:positionV relativeFrom="page">
                <wp:align>bottom</wp:align>
              </wp:positionV>
              <wp:extent cx="551815" cy="391160"/>
              <wp:effectExtent l="0" t="0" r="635" b="0"/>
              <wp:wrapNone/>
              <wp:docPr id="778323073"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0743A01E" w14:textId="48624FE7">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453DE86">
            <v:shapetype id="_x0000_t202" coordsize="21600,21600" o:spt="202" path="m,l,21600r21600,l21600,xe" w14:anchorId="1B8C970F">
              <v:stroke joinstyle="miter"/>
              <v:path gradientshapeok="t" o:connecttype="rect"/>
            </v:shapetype>
            <v:shape id="_x0000_s1067" style="position:absolute;margin-left:0;margin-top:0;width:43.45pt;height:30.8pt;z-index:251658264;visibility:visible;mso-wrap-style:none;mso-wrap-distance-left:0;mso-wrap-distance-top:0;mso-wrap-distance-right:0;mso-wrap-distance-bottom:0;mso-position-horizontal:center;mso-position-horizontal-relative:page;mso-position-vertical:bottom;mso-position-vertical-relative:page;v-text-anchor:bottom"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4Bd6Mg8CAAAd&#10;BAAADgAAAAAAAAAAAAAAAAAuAgAAZHJzL2Uyb0RvYy54bWxQSwECLQAUAAYACAAAACEAy6OOENoA&#10;AAADAQAADwAAAAAAAAAAAAAAAABpBAAAZHJzL2Rvd25yZXYueG1sUEsFBgAAAAAEAAQA8wAAAHAF&#10;AAAAAA==&#10;">
              <v:textbox style="mso-fit-shape-to-text:t" inset="0,0,0,15pt">
                <w:txbxContent>
                  <w:p w:rsidRPr="00F37724" w:rsidR="00F37724" w:rsidP="00F37724" w:rsidRDefault="00F37724" w14:paraId="09E77742" w14:textId="48624FE7">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37724" w:rsidRDefault="00F37724" w14:paraId="3DCBC380" w14:textId="26DA4A0C">
    <w:pPr>
      <w:pStyle w:val="Footer"/>
    </w:pPr>
    <w:r>
      <w:rPr>
        <w:noProof/>
      </w:rPr>
      <mc:AlternateContent>
        <mc:Choice Requires="wps">
          <w:drawing>
            <wp:anchor distT="0" distB="0" distL="0" distR="0" simplePos="0" relativeHeight="251658265" behindDoc="0" locked="0" layoutInCell="1" allowOverlap="1" wp14:anchorId="1F577F22" wp14:editId="313AA53B">
              <wp:simplePos x="635" y="635"/>
              <wp:positionH relativeFrom="page">
                <wp:align>center</wp:align>
              </wp:positionH>
              <wp:positionV relativeFrom="page">
                <wp:align>bottom</wp:align>
              </wp:positionV>
              <wp:extent cx="551815" cy="391160"/>
              <wp:effectExtent l="0" t="0" r="635" b="0"/>
              <wp:wrapNone/>
              <wp:docPr id="129226830"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6C41D40F" w14:textId="347139B0">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4387FB2">
            <v:shapetype id="_x0000_t202" coordsize="21600,21600" o:spt="202" path="m,l,21600r21600,l21600,xe" w14:anchorId="1F577F22">
              <v:stroke joinstyle="miter"/>
              <v:path gradientshapeok="t" o:connecttype="rect"/>
            </v:shapetype>
            <v:shape id="Text Box 26" style="position:absolute;margin-left:0;margin-top:0;width:43.45pt;height:30.8pt;z-index:251658265;visibility:visible;mso-wrap-style:none;mso-wrap-distance-left:0;mso-wrap-distance-top:0;mso-wrap-distance-right:0;mso-wrap-distance-bottom:0;mso-position-horizontal:center;mso-position-horizontal-relative:page;mso-position-vertical:bottom;mso-position-vertical-relative:page;v-text-anchor:bottom" alt="OFFICIAL"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W/DwIAAB0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P10HH8D9YG2QjgS7p1cttR7JXx4EUgM0yKk&#10;2vBMhzbQVxxOFmcN4M9/+WM+AU9RznpSTMUtSZoz890SIVFco4GjsUlGcZtPc4rbXfcApMOCnoST&#10;ySQvBjOaGqF7Iz0vYiMKCSupXcU3o/kQjtKl9yDVYpGSSEdOhJVdOxlLR7wimK/Dm0B3QjwQVU8w&#10;ykmU74A/5sab3i12geBPrERsj0CeICcNJrJO7yWK/Pf/lHV51f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jpTVvw8CAAAd&#10;BAAADgAAAAAAAAAAAAAAAAAuAgAAZHJzL2Uyb0RvYy54bWxQSwECLQAUAAYACAAAACEAy6OOENoA&#10;AAADAQAADwAAAAAAAAAAAAAAAABpBAAAZHJzL2Rvd25yZXYueG1sUEsFBgAAAAAEAAQA8wAAAHAF&#10;AAAAAA==&#10;">
              <v:textbox style="mso-fit-shape-to-text:t" inset="0,0,0,15pt">
                <w:txbxContent>
                  <w:p w:rsidRPr="00F37724" w:rsidR="00F37724" w:rsidP="00F37724" w:rsidRDefault="00F37724" w14:paraId="171AAEBA" w14:textId="347139B0">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uto"/>
        <w:sz w:val="16"/>
        <w:szCs w:val="16"/>
      </w:rPr>
      <w:id w:val="596600673"/>
      <w:docPartObj>
        <w:docPartGallery w:val="Page Numbers (Bottom of Page)"/>
        <w:docPartUnique/>
      </w:docPartObj>
    </w:sdtPr>
    <w:sdtEndPr>
      <w:rPr>
        <w:rFonts w:ascii="Calibri" w:hAnsi="Calibri" w:cs="" w:asciiTheme="minorAscii" w:hAnsiTheme="minorAscii" w:cstheme="minorBidi"/>
        <w:color w:val="033323" w:themeColor="text1"/>
        <w:sz w:val="17"/>
        <w:szCs w:val="17"/>
      </w:rPr>
    </w:sdtEndPr>
    <w:sdtContent>
      <w:p w:rsidR="00C6699F" w:rsidRDefault="00C6699F" w14:paraId="7FFB0372" w14:textId="5B9C2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C6699F" w:rsidR="00F37724" w:rsidRDefault="000C7502" w14:paraId="6583CA0F" w14:textId="1134C86A">
    <w:pPr>
      <w:pStyle w:val="Footer"/>
      <w:rPr>
        <w:rFonts w:ascii="Arial" w:hAnsi="Arial" w:cs="Arial"/>
        <w:color w:val="0070C0"/>
        <w:sz w:val="16"/>
        <w:szCs w:val="16"/>
      </w:rPr>
    </w:pPr>
    <w:r>
      <w:rPr>
        <w:rFonts w:ascii="Arial" w:hAnsi="Arial" w:cs="Arial"/>
        <w:color w:val="0070C0"/>
        <w:sz w:val="16"/>
        <w:szCs w:val="16"/>
      </w:rPr>
      <w:t>Organisation</w:t>
    </w:r>
    <w:r w:rsidR="00CF444D">
      <w:rPr>
        <w:rFonts w:ascii="Arial" w:hAnsi="Arial" w:cs="Arial"/>
        <w:color w:val="0070C0"/>
        <w:sz w:val="16"/>
        <w:szCs w:val="16"/>
      </w:rPr>
      <w:t xml:space="preserve">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C3C" w:rsidP="00D57834" w:rsidRDefault="00E51C3C" w14:paraId="5F106822" w14:textId="77777777">
      <w:pPr>
        <w:spacing w:after="0" w:line="240" w:lineRule="auto"/>
      </w:pPr>
      <w:r>
        <w:separator/>
      </w:r>
    </w:p>
  </w:footnote>
  <w:footnote w:type="continuationSeparator" w:id="0">
    <w:p w:rsidR="00E51C3C" w:rsidP="00D57834" w:rsidRDefault="00E51C3C" w14:paraId="744B4EAB" w14:textId="77777777">
      <w:pPr>
        <w:spacing w:after="0" w:line="240" w:lineRule="auto"/>
      </w:pPr>
      <w:r>
        <w:continuationSeparator/>
      </w:r>
    </w:p>
  </w:footnote>
  <w:footnote w:type="continuationNotice" w:id="1">
    <w:p w:rsidR="00E51C3C" w:rsidRDefault="00E51C3C" w14:paraId="49E02A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RDefault="00F37724" w14:paraId="5533332A" w14:textId="622F7F1A">
    <w:pPr>
      <w:pStyle w:val="Header"/>
    </w:pPr>
    <w:r>
      <w:rPr>
        <w:noProof/>
      </w:rPr>
      <mc:AlternateContent>
        <mc:Choice Requires="wps">
          <w:drawing>
            <wp:anchor distT="0" distB="0" distL="0" distR="0" simplePos="0" relativeHeight="251658252" behindDoc="0" locked="0" layoutInCell="1" allowOverlap="1" wp14:anchorId="5166A6DF" wp14:editId="3464B184">
              <wp:simplePos x="635" y="635"/>
              <wp:positionH relativeFrom="page">
                <wp:align>center</wp:align>
              </wp:positionH>
              <wp:positionV relativeFrom="page">
                <wp:align>top</wp:align>
              </wp:positionV>
              <wp:extent cx="551815" cy="391160"/>
              <wp:effectExtent l="0" t="0" r="635" b="8890"/>
              <wp:wrapNone/>
              <wp:docPr id="11149286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2CEE2DCA" w14:textId="485F669D">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41A66E4">
            <v:shapetype id="_x0000_t202" coordsize="21600,21600" o:spt="202" path="m,l,21600r21600,l21600,xe" w14:anchorId="5166A6DF">
              <v:stroke joinstyle="miter"/>
              <v:path gradientshapeok="t" o:connecttype="rect"/>
            </v:shapetype>
            <v:shape id="Text Box 2" style="position:absolute;margin-left:0;margin-top:0;width:43.45pt;height:30.8pt;z-index:251658252;visibility:visible;mso-wrap-style:none;mso-wrap-distance-left:0;mso-wrap-distance-top:0;mso-wrap-distance-right:0;mso-wrap-distance-bottom:0;mso-position-horizontal:center;mso-position-horizontal-relative:page;mso-position-vertical:top;mso-position-vertical-relative:page;v-text-anchor:top" alt="OFFICIAL"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F37724" w:rsidR="00F37724" w:rsidP="00F37724" w:rsidRDefault="00F37724" w14:paraId="20FBFA06" w14:textId="485F669D">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007A4FE1">
      <w:rPr>
        <w:noProof/>
        <w:lang w:val="en-AU" w:eastAsia="en-AU"/>
      </w:rPr>
      <w:drawing>
        <wp:anchor distT="0" distB="0" distL="114300" distR="114300" simplePos="0" relativeHeight="251658248" behindDoc="1" locked="0" layoutInCell="0" allowOverlap="1" wp14:anchorId="317589C3" wp14:editId="0532C94C">
          <wp:simplePos x="0" y="0"/>
          <wp:positionH relativeFrom="margin">
            <wp:align>center</wp:align>
          </wp:positionH>
          <wp:positionV relativeFrom="margin">
            <wp:align>center</wp:align>
          </wp:positionV>
          <wp:extent cx="7556500" cy="10693400"/>
          <wp:effectExtent l="0" t="0" r="0" b="0"/>
          <wp:wrapNone/>
          <wp:docPr id="41" name="Picture 4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7A4FE1">
      <w:rPr>
        <w:noProof/>
        <w:lang w:val="en-AU" w:eastAsia="en-AU"/>
      </w:rPr>
      <w:drawing>
        <wp:anchor distT="0" distB="0" distL="114300" distR="114300" simplePos="0" relativeHeight="251658240" behindDoc="1" locked="0" layoutInCell="0" allowOverlap="1" wp14:anchorId="086118B8" wp14:editId="0FFDEF7D">
          <wp:simplePos x="0" y="0"/>
          <wp:positionH relativeFrom="margin">
            <wp:align>center</wp:align>
          </wp:positionH>
          <wp:positionV relativeFrom="margin">
            <wp:align>center</wp:align>
          </wp:positionV>
          <wp:extent cx="7556500" cy="10693400"/>
          <wp:effectExtent l="0" t="0" r="0" b="0"/>
          <wp:wrapNone/>
          <wp:docPr id="47" name="Picture 47"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F37724" w14:paraId="1DFCE400" w14:textId="7AB6A0E1">
    <w:pPr>
      <w:pStyle w:val="Header"/>
    </w:pPr>
    <w:r>
      <w:rPr>
        <w:noProof/>
      </w:rPr>
      <mc:AlternateContent>
        <mc:Choice Requires="wps">
          <w:drawing>
            <wp:anchor distT="0" distB="0" distL="0" distR="0" simplePos="0" relativeHeight="251658257" behindDoc="0" locked="0" layoutInCell="1" allowOverlap="1" wp14:anchorId="19170E2F" wp14:editId="03F13AD4">
              <wp:simplePos x="635" y="635"/>
              <wp:positionH relativeFrom="page">
                <wp:align>center</wp:align>
              </wp:positionH>
              <wp:positionV relativeFrom="page">
                <wp:align>top</wp:align>
              </wp:positionV>
              <wp:extent cx="551815" cy="391160"/>
              <wp:effectExtent l="0" t="0" r="635" b="8890"/>
              <wp:wrapNone/>
              <wp:docPr id="78941102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22B8A5B1" w14:textId="20B92D2D">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2623431">
            <v:shapetype id="_x0000_t202" coordsize="21600,21600" o:spt="202" path="m,l,21600r21600,l21600,xe" w14:anchorId="19170E2F">
              <v:stroke joinstyle="miter"/>
              <v:path gradientshapeok="t" o:connecttype="rect"/>
            </v:shapetype>
            <v:shape id="Text Box 11" style="position:absolute;margin-left:0;margin-top:0;width:43.45pt;height:30.8pt;z-index:251658257;visibility:visible;mso-wrap-style:none;mso-wrap-distance-left:0;mso-wrap-distance-top:0;mso-wrap-distance-right:0;mso-wrap-distance-bottom:0;mso-position-horizontal:center;mso-position-horizontal-relative:page;mso-position-vertical:top;mso-position-vertical-relative:page;v-text-anchor:top" alt="OFFICI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Y2DwIAAB0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97DY2DwIAAB0E&#10;AAAOAAAAAAAAAAAAAAAAAC4CAABkcnMvZTJvRG9jLnhtbFBLAQItABQABgAIAAAAIQAoUFKv2QAA&#10;AAMBAAAPAAAAAAAAAAAAAAAAAGkEAABkcnMvZG93bnJldi54bWxQSwUGAAAAAAQABADzAAAAbwUA&#10;AAAA&#10;">
              <v:textbox style="mso-fit-shape-to-text:t" inset="0,15pt,0,0">
                <w:txbxContent>
                  <w:p w:rsidRPr="00F37724" w:rsidR="00F37724" w:rsidP="00F37724" w:rsidRDefault="00F37724" w14:paraId="42DD9960" w14:textId="20B92D2D">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4FE1" w:rsidRDefault="00F37724" w14:paraId="5D0C5244" w14:textId="749E0F56">
    <w:pPr>
      <w:pStyle w:val="Header"/>
    </w:pPr>
    <w:r>
      <w:rPr>
        <w:noProof/>
      </w:rPr>
      <mc:AlternateContent>
        <mc:Choice Requires="wps">
          <w:drawing>
            <wp:anchor distT="0" distB="0" distL="0" distR="0" simplePos="0" relativeHeight="251658259" behindDoc="0" locked="0" layoutInCell="1" allowOverlap="1" wp14:anchorId="447F2488" wp14:editId="5AD95003">
              <wp:simplePos x="635" y="635"/>
              <wp:positionH relativeFrom="page">
                <wp:align>center</wp:align>
              </wp:positionH>
              <wp:positionV relativeFrom="page">
                <wp:align>top</wp:align>
              </wp:positionV>
              <wp:extent cx="551815" cy="391160"/>
              <wp:effectExtent l="0" t="0" r="635" b="8890"/>
              <wp:wrapNone/>
              <wp:docPr id="213053877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5FABCF56" w14:textId="5D3DF2DA">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5281EBA">
            <v:shapetype id="_x0000_t202" coordsize="21600,21600" o:spt="202" path="m,l,21600r21600,l21600,xe" w14:anchorId="447F2488">
              <v:stroke joinstyle="miter"/>
              <v:path gradientshapeok="t" o:connecttype="rect"/>
            </v:shapetype>
            <v:shape id="Text Box 14" style="position:absolute;margin-left:0;margin-top:0;width:43.45pt;height:30.8pt;z-index:251658259;visibility:visible;mso-wrap-style:none;mso-wrap-distance-left:0;mso-wrap-distance-top:0;mso-wrap-distance-right:0;mso-wrap-distance-bottom:0;mso-position-horizontal:center;mso-position-horizontal-relative:page;mso-position-vertical:top;mso-position-vertical-relative:page;v-text-anchor:top" alt="OFFICI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NNDgIAAB0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eSU00OAgAAHQQA&#10;AA4AAAAAAAAAAAAAAAAALgIAAGRycy9lMm9Eb2MueG1sUEsBAi0AFAAGAAgAAAAhAChQUq/ZAAAA&#10;AwEAAA8AAAAAAAAAAAAAAAAAaAQAAGRycy9kb3ducmV2LnhtbFBLBQYAAAAABAAEAPMAAABuBQAA&#10;AAA=&#10;">
              <v:textbox style="mso-fit-shape-to-text:t" inset="0,15pt,0,0">
                <w:txbxContent>
                  <w:p w:rsidRPr="00F37724" w:rsidR="00F37724" w:rsidP="00F37724" w:rsidRDefault="00F37724" w14:paraId="2CCFEE10" w14:textId="5D3DF2DA">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Pr>
        <w:noProof/>
      </w:rPr>
      <w:pict w14:anchorId="7B1BB8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595pt;height:842pt;z-index:-251658233;mso-wrap-edited:f;mso-position-horizontal:center;mso-position-horizontal-relative:margin;mso-position-vertical:center;mso-position-vertical-relative:margin" alt="/Volumes/2B Client Server/Dept of Industry/10814 Dept of Industry - Climate Active word templates/CLIMATE ACTIVE word backgrounds Folder/CLIMATE ACTIVE word backgrounds_72dpi_coral-2.jpg" o:allowincell="f" type="#_x0000_t75">
          <v:imagedata o:title="CLIMATE ACTIVE word backgrounds_72dpi_coral-2" r:id="rId1"/>
          <w10:wrap anchorx="margin" anchory="margin"/>
        </v:shape>
      </w:pict>
    </w:r>
    <w:r>
      <w:rPr>
        <w:noProof/>
      </w:rPr>
      <w:pict w14:anchorId="71807A07">
        <v:shape id="_x0000_s1025" style="position:absolute;margin-left:0;margin-top:0;width:595pt;height:842pt;z-index:-251658234;mso-wrap-edited:f;mso-position-horizontal:center;mso-position-horizontal-relative:margin;mso-position-vertical:center;mso-position-vertical-relative:margin" alt="/Volumes/2B Client Server/Dept of Industry/10814 Dept of Industry - Climate Active word templates/CLIMATE ACTIVE word backgrounds Folder/CLIMATE ACTIVE word backgrounds_72dpi_coral.jpg" o:allowincell="f" type="#_x0000_t75">
          <v:imagedata o:title="CLIMATE ACTIVE word backgrounds_72dpi_coral" r:id="rId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E1" w:rsidRDefault="007A4FE1" w14:paraId="641567DB" w14:textId="79E32F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P="00220371" w:rsidRDefault="00F37724" w14:paraId="37AAB6B2" w14:textId="4B46C270">
    <w:pPr>
      <w:spacing w:after="0"/>
      <w:rPr>
        <w:rFonts w:ascii="Helvetica Neue LT Std 55 Roman" w:hAnsi="Helvetica Neue LT Std 55 Roman"/>
        <w:sz w:val="15"/>
        <w:szCs w:val="15"/>
      </w:rPr>
    </w:pPr>
    <w:r>
      <w:rPr>
        <w:noProof/>
      </w:rPr>
      <mc:AlternateContent>
        <mc:Choice Requires="wps">
          <w:drawing>
            <wp:anchor distT="0" distB="0" distL="0" distR="0" simplePos="0" relativeHeight="251658258" behindDoc="0" locked="0" layoutInCell="1" allowOverlap="1" wp14:anchorId="5698A261" wp14:editId="39B3AC40">
              <wp:simplePos x="635" y="635"/>
              <wp:positionH relativeFrom="page">
                <wp:align>center</wp:align>
              </wp:positionH>
              <wp:positionV relativeFrom="page">
                <wp:align>top</wp:align>
              </wp:positionV>
              <wp:extent cx="551815" cy="391160"/>
              <wp:effectExtent l="0" t="0" r="635" b="8890"/>
              <wp:wrapNone/>
              <wp:docPr id="1385336424"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02018DAF" w14:textId="10A511E6">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7FBDA746">
            <v:shapetype id="_x0000_t202" coordsize="21600,21600" o:spt="202" path="m,l,21600r21600,l21600,xe" w14:anchorId="5698A261">
              <v:stroke joinstyle="miter"/>
              <v:path gradientshapeok="t" o:connecttype="rect"/>
            </v:shapetype>
            <v:shape id="Text Box 13" style="position:absolute;margin-left:0;margin-top:0;width:43.45pt;height:30.8pt;z-index:251658258;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j2DgIAAB0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DsGPYOAgAAHQQA&#10;AA4AAAAAAAAAAAAAAAAALgIAAGRycy9lMm9Eb2MueG1sUEsBAi0AFAAGAAgAAAAhAChQUq/ZAAAA&#10;AwEAAA8AAAAAAAAAAAAAAAAAaAQAAGRycy9kb3ducmV2LnhtbFBLBQYAAAAABAAEAPMAAABuBQAA&#10;AAA=&#10;">
              <v:textbox style="mso-fit-shape-to-text:t" inset="0,15pt,0,0">
                <w:txbxContent>
                  <w:p w:rsidRPr="00F37724" w:rsidR="00F37724" w:rsidP="00F37724" w:rsidRDefault="00F37724" w14:paraId="6E1199A7" w14:textId="10A511E6">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p>
  <w:p w:rsidR="007A4FE1" w:rsidP="00220371" w:rsidRDefault="007A4FE1" w14:paraId="2B2FAD7F" w14:textId="77777777">
    <w:pPr>
      <w:spacing w:after="0"/>
      <w:rPr>
        <w:rFonts w:ascii="Helvetica Neue LT Std 55 Roman" w:hAnsi="Helvetica Neue LT Std 55 Roman"/>
        <w:sz w:val="15"/>
        <w:szCs w:val="15"/>
      </w:rPr>
    </w:pPr>
  </w:p>
  <w:p w:rsidR="007A4FE1" w:rsidP="0026022F" w:rsidRDefault="007A4FE1" w14:paraId="5F1FAB04"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42" behindDoc="0" locked="0" layoutInCell="1" allowOverlap="1" wp14:anchorId="68D665C9" wp14:editId="040BCAFB">
          <wp:simplePos x="0" y="0"/>
          <wp:positionH relativeFrom="column">
            <wp:posOffset>5043714</wp:posOffset>
          </wp:positionH>
          <wp:positionV relativeFrom="paragraph">
            <wp:posOffset>-2665730</wp:posOffset>
          </wp:positionV>
          <wp:extent cx="716280" cy="438785"/>
          <wp:effectExtent l="0" t="0" r="0" b="5715"/>
          <wp:wrapSquare wrapText="bothSides"/>
          <wp:docPr id="1766850530" name="Picture 176685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43" behindDoc="0" locked="0" layoutInCell="1" allowOverlap="1" wp14:anchorId="5376B56E" wp14:editId="0C1B2A49">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E14BD79">
            <v:rect id="Rectangle 21" style="position:absolute;margin-left:567pt;margin-top:0;width:85.05pt;height:8418.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41331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7A4FE1" w:rsidP="00B75C42" w:rsidRDefault="007A4FE1" w14:paraId="5CF0960A"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0931E686" wp14:editId="5A655867">
              <wp:extent cx="2051685" cy="32385"/>
              <wp:effectExtent l="0" t="0" r="5715" b="5715"/>
              <wp:docPr id="23" name="Text Box 23"/>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B75C42" w:rsidRDefault="007A4FE1" w14:paraId="257892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056D3B13">
            <v:shape id="Text Box 23"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73"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elNAIAAFw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fifnhrdQHJEHC92IOMNXFVa7Zs4/M4szga3jnPsnXKQCvAxOFiUl2F9/2w/5KBVGKWlwxnLq&#10;fu6ZFZSo7xpFnGTDYRjK6AxHn/vo2NvI9jai9/USkIQMX5Th0Qz5Xp1NaaF+xeewCLdiiGmOd+fU&#10;n82l7yYfnxMXi0VMwjE0zK/1xvAAHSgPWry0r8yak2AelX6E8zSy6TvdutxwUsNi70FWUdRAdMfq&#10;iX8c4TgWp+cW3sitH7OuP4X5bwA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B41aelNAIAAFwEAAAOAAAAAAAAAAAAAAAAAC4C&#10;AABkcnMvZTJvRG9jLnhtbFBLAQItABQABgAIAAAAIQCADcwK2wAAAAMBAAAPAAAAAAAAAAAAAAAA&#10;AI4EAABkcnMvZG93bnJldi54bWxQSwUGAAAAAAQABADzAAAAlgUAAAAA&#10;" w14:anchorId="0931E686">
              <v:textbox>
                <w:txbxContent>
                  <w:p w:rsidR="007A4FE1" w:rsidP="00B75C42" w:rsidRDefault="007A4FE1" w14:paraId="0E27B00A"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P="00570914" w:rsidRDefault="00F37724" w14:paraId="062F3A56" w14:textId="532BF0D2">
    <w:pPr>
      <w:tabs>
        <w:tab w:val="left" w:pos="6804"/>
      </w:tabs>
      <w:spacing w:after="0"/>
      <w:ind w:right="57"/>
      <w:jc w:val="right"/>
      <w:rPr>
        <w:rFonts w:ascii="Arial" w:hAnsi="Arial" w:cs="Arial"/>
        <w:sz w:val="15"/>
        <w:szCs w:val="15"/>
      </w:rPr>
    </w:pPr>
    <w:r>
      <w:rPr>
        <w:noProof/>
      </w:rPr>
      <mc:AlternateContent>
        <mc:Choice Requires="wps">
          <w:drawing>
            <wp:anchor distT="0" distB="0" distL="0" distR="0" simplePos="0" relativeHeight="251658253" behindDoc="0" locked="0" layoutInCell="1" allowOverlap="1" wp14:anchorId="4F8C2CC9" wp14:editId="5C1683B0">
              <wp:simplePos x="635" y="635"/>
              <wp:positionH relativeFrom="page">
                <wp:align>center</wp:align>
              </wp:positionH>
              <wp:positionV relativeFrom="page">
                <wp:align>top</wp:align>
              </wp:positionV>
              <wp:extent cx="551815" cy="391160"/>
              <wp:effectExtent l="0" t="0" r="635" b="8890"/>
              <wp:wrapNone/>
              <wp:docPr id="4572250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2E48FE3A" w14:textId="414DB423">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4BB34D0">
            <v:shapetype id="_x0000_t202" coordsize="21600,21600" o:spt="202" path="m,l,21600r21600,l21600,xe" w14:anchorId="4F8C2CC9">
              <v:stroke joinstyle="miter"/>
              <v:path gradientshapeok="t" o:connecttype="rect"/>
            </v:shapetype>
            <v:shape id="Text Box 3" style="position:absolute;left:0;text-align:left;margin-left:0;margin-top:0;width:43.45pt;height:30.8pt;z-index:251658253;visibility:visible;mso-wrap-style:none;mso-wrap-distance-left:0;mso-wrap-distance-top:0;mso-wrap-distance-right:0;mso-wrap-distance-bottom:0;mso-position-horizontal:center;mso-position-horizontal-relative:page;mso-position-vertical:top;mso-position-vertical-relative:page;v-text-anchor:top" alt="OFFICIAL"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v:textbox style="mso-fit-shape-to-text:t" inset="0,15pt,0,0">
                <w:txbxContent>
                  <w:p w:rsidRPr="00F37724" w:rsidR="00F37724" w:rsidP="00F37724" w:rsidRDefault="00F37724" w14:paraId="08CE8BEA" w14:textId="414DB423">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007A4FE1">
      <w:rPr>
        <w:noProof/>
        <w:lang w:eastAsia="en-AU"/>
      </w:rPr>
      <w:drawing>
        <wp:anchor distT="0" distB="0" distL="114300" distR="114300" simplePos="0" relativeHeight="251658249" behindDoc="0" locked="0" layoutInCell="1" allowOverlap="1" wp14:anchorId="1BD93B12" wp14:editId="77BBDEE7">
          <wp:simplePos x="0" y="0"/>
          <wp:positionH relativeFrom="column">
            <wp:posOffset>5043714</wp:posOffset>
          </wp:positionH>
          <wp:positionV relativeFrom="paragraph">
            <wp:posOffset>-2665730</wp:posOffset>
          </wp:positionV>
          <wp:extent cx="716280" cy="438785"/>
          <wp:effectExtent l="0" t="0" r="0" b="571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sidR="007A4FE1">
      <w:rPr>
        <w:rFonts w:ascii="Arial" w:hAnsi="Arial" w:cs="Arial"/>
        <w:b/>
        <w:sz w:val="15"/>
        <w:szCs w:val="15"/>
      </w:rPr>
      <w:t xml:space="preserve"> </w:t>
    </w:r>
    <w:r w:rsidR="007A4FE1">
      <w:rPr>
        <w:rFonts w:ascii="Arial" w:hAnsi="Arial" w:cs="Arial"/>
        <w:b/>
        <w:sz w:val="15"/>
        <w:szCs w:val="15"/>
      </w:rPr>
      <w:t>C</w:t>
    </w:r>
    <w:r w:rsidRPr="00CA6336" w:rsidR="007A4FE1">
      <w:rPr>
        <w:rFonts w:ascii="Arial" w:hAnsi="Arial" w:cs="Arial"/>
        <w:b/>
        <w:sz w:val="15"/>
        <w:szCs w:val="15"/>
      </w:rPr>
      <w:t>LIMATE ACTIVE</w:t>
    </w:r>
    <w:r w:rsidRPr="003F7C32" w:rsidR="007A4FE1">
      <w:rPr>
        <w:rFonts w:ascii="Helvetica Neue LT Std 55 Roman" w:hAnsi="Helvetica Neue LT Std 55 Roman"/>
        <w:sz w:val="15"/>
        <w:szCs w:val="15"/>
      </w:rPr>
      <w:t xml:space="preserve"> </w:t>
    </w:r>
    <w:r w:rsidRPr="00CA6336" w:rsidR="007A4FE1">
      <w:rPr>
        <w:rFonts w:ascii="Arial" w:hAnsi="Arial" w:cs="Arial"/>
        <w:sz w:val="15"/>
        <w:szCs w:val="15"/>
      </w:rPr>
      <w:t>Public Disclosure Statement</w:t>
    </w:r>
  </w:p>
  <w:p w:rsidRPr="00CA6336" w:rsidR="007A4FE1" w:rsidP="004E7C83" w:rsidRDefault="007A4FE1" w14:paraId="5CDDB2FB"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60EE9F42" wp14:editId="3D609353">
              <wp:extent cx="2051685" cy="32385"/>
              <wp:effectExtent l="0" t="0" r="5715" b="5715"/>
              <wp:docPr id="76" name="Text Box 76"/>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4E7C83" w:rsidRDefault="007A4FE1" w14:paraId="57DDFC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5E5630B2">
            <v:shape id="Text Box 76"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56"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gMwIAAFs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0s/9bqE4Ig0Wuglxhq8qLHbNnH9mFkcCO8cx90+4SAV4F5wsSkqwv/62H/JRKYxS0uCI5dT9&#10;3DMrKFHfNWo4yYbDMJPRGY4+99Gxt5HtbUTv6yUgBxk+KMOjGfK9OpvSQv2Kr2ERbsUQ0xzvzqk/&#10;m0vfDT6+Ji4Wi5iEU2iYX+uN4QE6MB6keGlfmTUnvTwK/QjnYWTTd7J1ueGkhsXeg6yipoHnjtUT&#10;/TjBcSpOry08kVs/Zl3/CfPfAA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M/+dmAzAgAAWwQAAA4AAAAAAAAAAAAAAAAALgIA&#10;AGRycy9lMm9Eb2MueG1sUEsBAi0AFAAGAAgAAAAhAIANzArbAAAAAwEAAA8AAAAAAAAAAAAAAAAA&#10;jQQAAGRycy9kb3ducmV2LnhtbFBLBQYAAAAABAAEAPMAAACVBQAAAAA=&#10;" w14:anchorId="60EE9F42">
              <v:textbox>
                <w:txbxContent>
                  <w:p w:rsidR="007A4FE1" w:rsidP="004E7C83" w:rsidRDefault="007A4FE1" w14:paraId="41C8F396" w14:textId="77777777"/>
                </w:txbxContent>
              </v:textbox>
              <w10:anchorlock/>
            </v:shape>
          </w:pict>
        </mc:Fallback>
      </mc:AlternateContent>
    </w:r>
  </w:p>
  <w:p w:rsidRPr="00CA6336" w:rsidR="007A4FE1" w:rsidP="000A6EB6" w:rsidRDefault="007A4FE1" w14:paraId="40283ACC" w14:textId="77777777">
    <w:pPr>
      <w:tabs>
        <w:tab w:val="left" w:pos="6804"/>
      </w:tabs>
      <w:spacing w:after="0"/>
      <w:rPr>
        <w:rFonts w:ascii="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E1" w:rsidP="0066427A" w:rsidRDefault="007A4FE1" w14:paraId="42421588" w14:textId="145A2AFA">
    <w:pPr>
      <w:pStyle w:val="Header"/>
      <w:spacing w:befor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7A4FE1" w:rsidRDefault="00F37724" w14:paraId="2745296D" w14:textId="5C2C5BFA">
    <w:pPr>
      <w:pStyle w:val="Header"/>
    </w:pPr>
    <w:r>
      <w:rPr>
        <w:noProof/>
      </w:rPr>
      <mc:AlternateContent>
        <mc:Choice Requires="wps">
          <w:drawing>
            <wp:anchor distT="0" distB="0" distL="0" distR="0" simplePos="0" relativeHeight="251658254" behindDoc="0" locked="0" layoutInCell="1" allowOverlap="1" wp14:anchorId="1CD4E13A" wp14:editId="61D097F4">
              <wp:simplePos x="635" y="635"/>
              <wp:positionH relativeFrom="page">
                <wp:align>center</wp:align>
              </wp:positionH>
              <wp:positionV relativeFrom="page">
                <wp:align>top</wp:align>
              </wp:positionV>
              <wp:extent cx="551815" cy="391160"/>
              <wp:effectExtent l="0" t="0" r="635" b="8890"/>
              <wp:wrapNone/>
              <wp:docPr id="26926275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4E3E9BA3" w14:textId="52E59A19">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C530197">
            <v:shapetype id="_x0000_t202" coordsize="21600,21600" o:spt="202" path="m,l,21600r21600,l21600,xe" w14:anchorId="1CD4E13A">
              <v:stroke joinstyle="miter"/>
              <v:path gradientshapeok="t" o:connecttype="rect"/>
            </v:shapetype>
            <v:shape id="Text Box 5" style="position:absolute;margin-left:0;margin-top:0;width:43.45pt;height:30.8pt;z-index:251658254;visibility:visible;mso-wrap-style:none;mso-wrap-distance-left:0;mso-wrap-distance-top:0;mso-wrap-distance-right:0;mso-wrap-distance-bottom:0;mso-position-horizontal:center;mso-position-horizontal-relative:page;mso-position-vertical:top;mso-position-vertical-relative:page;v-text-anchor:top" alt="OFFICIAL"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v:textbox style="mso-fit-shape-to-text:t" inset="0,15pt,0,0">
                <w:txbxContent>
                  <w:p w:rsidRPr="00F37724" w:rsidR="00F37724" w:rsidP="00F37724" w:rsidRDefault="00F37724" w14:paraId="54980D43" w14:textId="52E59A19">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007A4FE1">
      <w:rPr>
        <w:noProof/>
        <w:lang w:val="en-AU" w:eastAsia="en-AU"/>
      </w:rPr>
      <w:drawing>
        <wp:anchor distT="0" distB="0" distL="114300" distR="114300" simplePos="0" relativeHeight="251658245" behindDoc="1" locked="0" layoutInCell="0" allowOverlap="1" wp14:anchorId="567C7E9D" wp14:editId="01123663">
          <wp:simplePos x="0" y="0"/>
          <wp:positionH relativeFrom="margin">
            <wp:align>center</wp:align>
          </wp:positionH>
          <wp:positionV relativeFrom="margin">
            <wp:align>center</wp:align>
          </wp:positionV>
          <wp:extent cx="7556500" cy="10693400"/>
          <wp:effectExtent l="0" t="0" r="6350" b="0"/>
          <wp:wrapNone/>
          <wp:docPr id="37" name="Picture 37"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7A4FE1">
      <w:rPr>
        <w:noProof/>
        <w:lang w:val="en-AU" w:eastAsia="en-AU"/>
      </w:rPr>
      <w:drawing>
        <wp:anchor distT="0" distB="0" distL="114300" distR="114300" simplePos="0" relativeHeight="251658244" behindDoc="1" locked="0" layoutInCell="0" allowOverlap="1" wp14:anchorId="32BD3647" wp14:editId="1FD8121F">
          <wp:simplePos x="0" y="0"/>
          <wp:positionH relativeFrom="margin">
            <wp:align>center</wp:align>
          </wp:positionH>
          <wp:positionV relativeFrom="margin">
            <wp:align>center</wp:align>
          </wp:positionV>
          <wp:extent cx="7556500" cy="10693400"/>
          <wp:effectExtent l="0" t="0" r="6350" b="0"/>
          <wp:wrapNone/>
          <wp:docPr id="28" name="Picture 28"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5146" w:rsidP="00245146" w:rsidRDefault="00245146" w14:paraId="42C14EEF" w14:textId="2CD1765D">
    <w:pPr>
      <w:spacing w:after="0"/>
      <w:rPr>
        <w:rFonts w:ascii="Helvetica Neue LT Std 55 Roman" w:hAnsi="Helvetica Neue LT Std 55 Roman"/>
        <w:sz w:val="15"/>
        <w:szCs w:val="15"/>
      </w:rPr>
    </w:pPr>
  </w:p>
  <w:p w:rsidR="00245146" w:rsidP="00245146" w:rsidRDefault="00245146" w14:paraId="0CFE028A" w14:textId="77777777">
    <w:pPr>
      <w:spacing w:after="0"/>
      <w:rPr>
        <w:rFonts w:ascii="Helvetica Neue LT Std 55 Roman" w:hAnsi="Helvetica Neue LT Std 55 Roman"/>
        <w:sz w:val="15"/>
        <w:szCs w:val="15"/>
      </w:rPr>
    </w:pPr>
  </w:p>
  <w:p w:rsidR="00245146" w:rsidP="00245146" w:rsidRDefault="00245146" w14:paraId="07B42833"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68" behindDoc="0" locked="0" layoutInCell="1" allowOverlap="1" wp14:anchorId="6DEC47B6" wp14:editId="1C87F30D">
          <wp:simplePos x="0" y="0"/>
          <wp:positionH relativeFrom="column">
            <wp:posOffset>5043714</wp:posOffset>
          </wp:positionH>
          <wp:positionV relativeFrom="paragraph">
            <wp:posOffset>-2665730</wp:posOffset>
          </wp:positionV>
          <wp:extent cx="716280" cy="438785"/>
          <wp:effectExtent l="0" t="0" r="0" b="5715"/>
          <wp:wrapSquare wrapText="bothSides"/>
          <wp:docPr id="987279960" name="Picture 98727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p>
  <w:p w:rsidRPr="00B75C42" w:rsidR="00245146" w:rsidP="00245146" w:rsidRDefault="00245146" w14:paraId="2576EB9E"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2683FCC9" wp14:editId="3085744D">
              <wp:extent cx="2051685" cy="32385"/>
              <wp:effectExtent l="0" t="0" r="5715" b="5715"/>
              <wp:docPr id="18" name="Text Box 18"/>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A7D4D4"/>
                      </a:solidFill>
                      <a:ln w="6350">
                        <a:noFill/>
                      </a:ln>
                    </wps:spPr>
                    <wps:txbx>
                      <w:txbxContent>
                        <w:p w:rsidR="00245146" w:rsidP="00245146" w:rsidRDefault="00245146" w14:paraId="62D5E5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51C8AF7F">
            <v:shapetype id="_x0000_t202" coordsize="21600,21600" o:spt="202" path="m,l,21600r21600,l21600,xe" w14:anchorId="2683FCC9">
              <v:stroke joinstyle="miter"/>
              <v:path gradientshapeok="t" o:connecttype="rect"/>
            </v:shapetype>
            <v:shape id="Text Box 18"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59" fillcolor="#a7d4d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">
              <v:textbox>
                <w:txbxContent>
                  <w:p w:rsidR="00245146" w:rsidP="00245146" w:rsidRDefault="00245146" w14:paraId="72A3D3EC" w14:textId="77777777"/>
                </w:txbxContent>
              </v:textbox>
              <w10:anchorlock/>
            </v:shape>
          </w:pict>
        </mc:Fallback>
      </mc:AlternateContent>
    </w:r>
  </w:p>
  <w:p w:rsidR="007A4FE1" w:rsidRDefault="007A4FE1" w14:paraId="0EF90A43" w14:textId="6EBF4F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E1" w:rsidP="00220371" w:rsidRDefault="007A4FE1" w14:paraId="423EA126" w14:textId="57C2831A">
    <w:pPr>
      <w:spacing w:after="0"/>
      <w:rPr>
        <w:rFonts w:ascii="Helvetica Neue LT Std 55 Roman" w:hAnsi="Helvetica Neue LT Std 55 Roman"/>
        <w:sz w:val="15"/>
        <w:szCs w:val="15"/>
      </w:rPr>
    </w:pPr>
  </w:p>
  <w:p w:rsidR="007A4FE1" w:rsidP="00220371" w:rsidRDefault="007A4FE1" w14:paraId="77B90438" w14:textId="77777777">
    <w:pPr>
      <w:spacing w:after="0"/>
      <w:rPr>
        <w:rFonts w:ascii="Helvetica Neue LT Std 55 Roman" w:hAnsi="Helvetica Neue LT Std 55 Roman"/>
        <w:sz w:val="15"/>
        <w:szCs w:val="15"/>
      </w:rPr>
    </w:pPr>
  </w:p>
  <w:p w:rsidRPr="00B75C42" w:rsidR="007A4FE1" w:rsidP="00B75C42" w:rsidRDefault="007A4FE1" w14:paraId="335EBFF4" w14:textId="08BFA627">
    <w:pPr>
      <w:tabs>
        <w:tab w:val="left" w:pos="6804"/>
      </w:tabs>
      <w:spacing w:after="0"/>
      <w:ind w:left="-426"/>
      <w:jc w:val="right"/>
      <w:rPr>
        <w:rFonts w:ascii="Arial" w:hAnsi="Arial" w:cs="Arial"/>
        <w:sz w:val="15"/>
        <w:szCs w:val="15"/>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A4FE1" w:rsidRDefault="00F37724" w14:paraId="6F711BA4" w14:textId="58586053">
    <w:pPr>
      <w:pStyle w:val="Header"/>
    </w:pPr>
    <w:r>
      <w:rPr>
        <w:noProof/>
        <w:lang w:val="en-AU" w:eastAsia="en-AU"/>
      </w:rPr>
      <mc:AlternateContent>
        <mc:Choice Requires="wps">
          <w:drawing>
            <wp:anchor distT="0" distB="0" distL="0" distR="0" simplePos="0" relativeHeight="251658256" behindDoc="0" locked="0" layoutInCell="1" allowOverlap="1" wp14:anchorId="517431DC" wp14:editId="34237982">
              <wp:simplePos x="635" y="635"/>
              <wp:positionH relativeFrom="page">
                <wp:align>center</wp:align>
              </wp:positionH>
              <wp:positionV relativeFrom="page">
                <wp:align>top</wp:align>
              </wp:positionV>
              <wp:extent cx="551815" cy="391160"/>
              <wp:effectExtent l="0" t="0" r="635" b="8890"/>
              <wp:wrapNone/>
              <wp:docPr id="24633037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0CE76301" w14:textId="23CDDE8E">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D840BB0">
            <v:shapetype id="_x0000_t202" coordsize="21600,21600" o:spt="202" path="m,l,21600r21600,l21600,xe" w14:anchorId="517431DC">
              <v:stroke joinstyle="miter"/>
              <v:path gradientshapeok="t" o:connecttype="rect"/>
            </v:shapetype>
            <v:shape id="Text Box 8" style="position:absolute;margin-left:0;margin-top:0;width:43.45pt;height:30.8pt;z-index:251658256;visibility:visible;mso-wrap-style:none;mso-wrap-distance-left:0;mso-wrap-distance-top:0;mso-wrap-distance-right:0;mso-wrap-distance-bottom:0;mso-position-horizontal:center;mso-position-horizontal-relative:page;mso-position-vertical:top;mso-position-vertical-relative:page;v-text-anchor:top" alt="OFFICIAL"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v:textbox style="mso-fit-shape-to-text:t" inset="0,15pt,0,0">
                <w:txbxContent>
                  <w:p w:rsidRPr="00F37724" w:rsidR="00F37724" w:rsidP="00F37724" w:rsidRDefault="00F37724" w14:paraId="1DE42834" w14:textId="23CDDE8E">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007A4FE1">
      <w:rPr>
        <w:noProof/>
        <w:lang w:val="en-AU" w:eastAsia="en-AU"/>
      </w:rPr>
      <mc:AlternateContent>
        <mc:Choice Requires="wps">
          <w:drawing>
            <wp:anchor distT="0" distB="0" distL="114300" distR="114300" simplePos="0" relativeHeight="251658251" behindDoc="1" locked="0" layoutInCell="0" allowOverlap="1" wp14:anchorId="711A42ED" wp14:editId="5C245C19">
              <wp:simplePos x="0" y="0"/>
              <wp:positionH relativeFrom="margin">
                <wp:align>center</wp:align>
              </wp:positionH>
              <wp:positionV relativeFrom="margin">
                <wp:align>center</wp:align>
              </wp:positionV>
              <wp:extent cx="7289165" cy="323850"/>
              <wp:effectExtent l="0" t="2514600" r="0" b="2466975"/>
              <wp:wrapNone/>
              <wp:docPr id="1962499805" name="Text Box 1962499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A4FE1" w:rsidP="009E4928" w:rsidRDefault="007A4FE1" w14:paraId="2B21B39D" w14:textId="77777777">
                          <w:pPr>
                            <w:pStyle w:val="NormalWeb"/>
                            <w:spacing w:before="0" w:beforeAutospacing="0" w:after="0" w:afterAutospacing="0"/>
                            <w:jc w:val="center"/>
                          </w:pPr>
                          <w:r>
                            <w:rPr>
                              <w:rFonts w:ascii="Arial" w:hAnsi="Arial" w:cs="Arial"/>
                              <w:color w:val="9D2D16" w:themeColor="accent2" w:themeShade="80"/>
                              <w:sz w:val="2"/>
                              <w:szCs w:val="2"/>
                              <w14:textFill>
                                <w14:solidFill>
                                  <w14:schemeClr w14:val="accent2">
                                    <w14:alpha w14:val="50000"/>
                                    <w14:lumMod w14:val="50000"/>
                                  </w14:schemeClr>
                                </w14:solidFill>
                              </w14:textFill>
                            </w:rPr>
                            <w:t>DO NOT EDIT THE DESIGN OF THIS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67A5F0F3">
            <v:shape id="Text Box 1962499805" style="position:absolute;margin-left:0;margin-top:0;width:573.95pt;height:25.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62"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" w14:anchorId="711A42ED">
              <v:stroke joinstyle="round"/>
              <o:lock v:ext="edit" shapetype="t"/>
              <v:textbox style="mso-fit-shape-to-text:t">
                <w:txbxContent>
                  <w:p w:rsidR="007A4FE1" w:rsidP="009E4928" w:rsidRDefault="007A4FE1" w14:paraId="5A3A2130" w14:textId="77777777">
                    <w:pPr>
                      <w:pStyle w:val="NormalWeb"/>
                      <w:spacing w:before="0" w:beforeAutospacing="0" w:after="0" w:afterAutospacing="0"/>
                      <w:jc w:val="center"/>
                    </w:pPr>
                    <w:r>
                      <w:rPr>
                        <w:rFonts w:ascii="Arial" w:hAnsi="Arial" w:cs="Arial"/>
                        <w:color w:val="9D2D16" w:themeColor="accent2" w:themeShade="80"/>
                        <w:sz w:val="2"/>
                        <w:szCs w:val="2"/>
                        <w14:textFill>
                          <w14:solidFill>
                            <w14:schemeClr w14:val="accent2">
                              <w14:alpha w14:val="50000"/>
                              <w14:lumMod w14:val="50000"/>
                            </w14:schemeClr>
                          </w14:solidFill>
                        </w14:textFill>
                      </w:rPr>
                      <w:t>DO NOT EDIT THE DESIGN OF THIS DOCUMENT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E1" w:rsidRDefault="007A4FE1" w14:paraId="30DC2A5A" w14:textId="75668AA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7A4FE1" w:rsidP="00597157" w:rsidRDefault="00F37724" w14:paraId="1AF96A13" w14:textId="52B6D6F6">
    <w:pPr>
      <w:tabs>
        <w:tab w:val="left" w:pos="6804"/>
      </w:tabs>
      <w:spacing w:after="0"/>
      <w:ind w:right="57"/>
      <w:jc w:val="right"/>
      <w:rPr>
        <w:rFonts w:ascii="Arial" w:hAnsi="Arial" w:cs="Arial"/>
        <w:sz w:val="15"/>
        <w:szCs w:val="15"/>
      </w:rPr>
    </w:pPr>
    <w:r>
      <w:rPr>
        <w:noProof/>
        <w:lang w:eastAsia="en-AU"/>
      </w:rPr>
      <mc:AlternateContent>
        <mc:Choice Requires="wps">
          <w:drawing>
            <wp:anchor distT="0" distB="0" distL="0" distR="0" simplePos="0" relativeHeight="251658255" behindDoc="0" locked="0" layoutInCell="1" allowOverlap="1" wp14:anchorId="4B617D86" wp14:editId="5B06A170">
              <wp:simplePos x="635" y="635"/>
              <wp:positionH relativeFrom="page">
                <wp:align>center</wp:align>
              </wp:positionH>
              <wp:positionV relativeFrom="page">
                <wp:align>top</wp:align>
              </wp:positionV>
              <wp:extent cx="551815" cy="391160"/>
              <wp:effectExtent l="0" t="0" r="635" b="8890"/>
              <wp:wrapNone/>
              <wp:docPr id="65169525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rsidRPr="00F37724" w:rsidR="00F37724" w:rsidP="00F37724" w:rsidRDefault="00F37724" w14:paraId="776BB424" w14:textId="79EAB3EC">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B55F443">
            <v:shapetype id="_x0000_t202" coordsize="21600,21600" o:spt="202" path="m,l,21600r21600,l21600,xe" w14:anchorId="4B617D86">
              <v:stroke joinstyle="miter"/>
              <v:path gradientshapeok="t" o:connecttype="rect"/>
            </v:shapetype>
            <v:shape id="Text Box 7" style="position:absolute;left:0;text-align:left;margin-left:0;margin-top:0;width:43.45pt;height:30.8pt;z-index:251658255;visibility:visible;mso-wrap-style:none;mso-wrap-distance-left:0;mso-wrap-distance-top:0;mso-wrap-distance-right:0;mso-wrap-distance-bottom:0;mso-position-horizontal:center;mso-position-horizontal-relative:page;mso-position-vertical:top;mso-position-vertical-relative:page;v-text-anchor:top" alt="OFFICIAL"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v:textbox style="mso-fit-shape-to-text:t" inset="0,15pt,0,0">
                <w:txbxContent>
                  <w:p w:rsidRPr="00F37724" w:rsidR="00F37724" w:rsidP="00F37724" w:rsidRDefault="00F37724" w14:paraId="4295175D" w14:textId="79EAB3EC">
                    <w:pPr>
                      <w:spacing w:after="0"/>
                      <w:rPr>
                        <w:rFonts w:ascii="Calibri" w:hAnsi="Calibri" w:eastAsia="Calibri" w:cs="Calibri"/>
                        <w:noProof/>
                        <w:color w:val="FF0000"/>
                        <w:sz w:val="24"/>
                        <w:szCs w:val="24"/>
                      </w:rPr>
                    </w:pPr>
                    <w:r w:rsidRPr="00F37724">
                      <w:rPr>
                        <w:rFonts w:ascii="Calibri" w:hAnsi="Calibri" w:eastAsia="Calibri" w:cs="Calibri"/>
                        <w:noProof/>
                        <w:color w:val="FF0000"/>
                        <w:sz w:val="24"/>
                        <w:szCs w:val="24"/>
                      </w:rPr>
                      <w:t>OFFICIAL</w:t>
                    </w:r>
                  </w:p>
                </w:txbxContent>
              </v:textbox>
              <w10:wrap anchorx="page" anchory="page"/>
            </v:shape>
          </w:pict>
        </mc:Fallback>
      </mc:AlternateContent>
    </w:r>
    <w:r w:rsidR="007A4FE1">
      <w:rPr>
        <w:noProof/>
        <w:lang w:eastAsia="en-AU"/>
      </w:rPr>
      <mc:AlternateContent>
        <mc:Choice Requires="wps">
          <w:drawing>
            <wp:anchor distT="0" distB="0" distL="114300" distR="114300" simplePos="0" relativeHeight="251658250" behindDoc="1" locked="0" layoutInCell="0" allowOverlap="1" wp14:anchorId="1AE22197" wp14:editId="1EF3F22D">
              <wp:simplePos x="0" y="0"/>
              <wp:positionH relativeFrom="margin">
                <wp:align>center</wp:align>
              </wp:positionH>
              <wp:positionV relativeFrom="margin">
                <wp:align>center</wp:align>
              </wp:positionV>
              <wp:extent cx="7289165" cy="323850"/>
              <wp:effectExtent l="0" t="2514600" r="0" b="2466975"/>
              <wp:wrapNone/>
              <wp:docPr id="1647757170" name="Text Box 1647757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A4FE1" w:rsidP="009E4928" w:rsidRDefault="007A4FE1" w14:paraId="50AABFDD" w14:textId="77777777">
                          <w:pPr>
                            <w:pStyle w:val="NormalWeb"/>
                            <w:spacing w:before="0" w:beforeAutospacing="0" w:after="0" w:afterAutospacing="0"/>
                            <w:jc w:val="center"/>
                          </w:pPr>
                          <w:r>
                            <w:rPr>
                              <w:rFonts w:ascii="Arial" w:hAnsi="Arial" w:cs="Arial"/>
                              <w:color w:val="9D2D16" w:themeColor="accent2" w:themeShade="80"/>
                              <w:sz w:val="2"/>
                              <w:szCs w:val="2"/>
                              <w14:textFill>
                                <w14:solidFill>
                                  <w14:schemeClr w14:val="accent2">
                                    <w14:alpha w14:val="50000"/>
                                    <w14:lumMod w14:val="50000"/>
                                  </w14:schemeClr>
                                </w14:solidFill>
                              </w14:textFill>
                            </w:rPr>
                            <w:t>DO NOT EDIT THE DESIGN OF THIS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D6D0305">
            <v:shape id="Text Box 1647757170" style="position:absolute;left:0;text-align:left;margin-left:0;margin-top:0;width:573.95pt;height:25.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65"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R7+AEAAMw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" w14:anchorId="1AE22197">
              <v:stroke joinstyle="round"/>
              <o:lock v:ext="edit" shapetype="t"/>
              <v:textbox style="mso-fit-shape-to-text:t">
                <w:txbxContent>
                  <w:p w:rsidR="007A4FE1" w:rsidP="009E4928" w:rsidRDefault="007A4FE1" w14:paraId="65AF5D11" w14:textId="77777777">
                    <w:pPr>
                      <w:pStyle w:val="NormalWeb"/>
                      <w:spacing w:before="0" w:beforeAutospacing="0" w:after="0" w:afterAutospacing="0"/>
                      <w:jc w:val="center"/>
                    </w:pPr>
                    <w:r>
                      <w:rPr>
                        <w:rFonts w:ascii="Arial" w:hAnsi="Arial" w:cs="Arial"/>
                        <w:color w:val="9D2D16" w:themeColor="accent2" w:themeShade="80"/>
                        <w:sz w:val="2"/>
                        <w:szCs w:val="2"/>
                        <w14:textFill>
                          <w14:solidFill>
                            <w14:schemeClr w14:val="accent2">
                              <w14:alpha w14:val="50000"/>
                              <w14:lumMod w14:val="50000"/>
                            </w14:schemeClr>
                          </w14:solidFill>
                        </w14:textFill>
                      </w:rPr>
                      <w:t>DO NOT EDIT THE DESIGN OF THIS DOCUMENT</w:t>
                    </w:r>
                  </w:p>
                </w:txbxContent>
              </v:textbox>
              <w10:wrap anchorx="margin" anchory="margin"/>
            </v:shape>
          </w:pict>
        </mc:Fallback>
      </mc:AlternateContent>
    </w:r>
    <w:r w:rsidR="007A4FE1">
      <w:rPr>
        <w:rFonts w:ascii="Arial" w:hAnsi="Arial" w:cs="Arial"/>
        <w:b/>
        <w:sz w:val="15"/>
        <w:szCs w:val="15"/>
      </w:rPr>
      <w:t>C</w:t>
    </w:r>
    <w:r w:rsidRPr="00CA6336" w:rsidR="007A4FE1">
      <w:rPr>
        <w:rFonts w:ascii="Arial" w:hAnsi="Arial" w:cs="Arial"/>
        <w:b/>
        <w:sz w:val="15"/>
        <w:szCs w:val="15"/>
      </w:rPr>
      <w:t>LIMATE ACTIVE</w:t>
    </w:r>
    <w:r w:rsidRPr="003F7C32" w:rsidR="007A4FE1">
      <w:rPr>
        <w:rFonts w:ascii="Helvetica Neue LT Std 55 Roman" w:hAnsi="Helvetica Neue LT Std 55 Roman"/>
        <w:sz w:val="15"/>
        <w:szCs w:val="15"/>
      </w:rPr>
      <w:t xml:space="preserve"> </w:t>
    </w:r>
    <w:r w:rsidRPr="00CA6336" w:rsidR="007A4FE1">
      <w:rPr>
        <w:rFonts w:ascii="Arial" w:hAnsi="Arial" w:cs="Arial"/>
        <w:sz w:val="15"/>
        <w:szCs w:val="15"/>
      </w:rPr>
      <w:t>Public Disclosure Statement</w:t>
    </w:r>
  </w:p>
  <w:p w:rsidRPr="00E3658E" w:rsidR="007A4FE1" w:rsidP="00B75C42" w:rsidRDefault="007A4FE1" w14:paraId="6D670935" w14:textId="77777777">
    <w:pPr>
      <w:tabs>
        <w:tab w:val="left" w:pos="6804"/>
      </w:tabs>
      <w:spacing w:after="0"/>
      <w:ind w:left="-426" w:right="-1"/>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71575986" wp14:editId="3F126EE7">
              <wp:extent cx="2051685" cy="32385"/>
              <wp:effectExtent l="0" t="0" r="5715" b="5715"/>
              <wp:docPr id="855443669" name="Text Box 855443669"/>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7A4FE1" w:rsidP="00B75C42" w:rsidRDefault="007A4FE1" w14:paraId="744DC044"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w14:anchorId="4C6240A9">
            <v:shape id="Text Box 855443669"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66"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AFic4dNAIAAFwEAAAOAAAAAAAAAAAAAAAAAC4C&#10;AABkcnMvZTJvRG9jLnhtbFBLAQItABQABgAIAAAAIQCADcwK2wAAAAMBAAAPAAAAAAAAAAAAAAAA&#10;AI4EAABkcnMvZG93bnJldi54bWxQSwUGAAAAAAQABADzAAAAlgUAAAAA&#10;" w14:anchorId="71575986">
              <v:textbox>
                <w:txbxContent>
                  <w:p w:rsidR="007A4FE1" w:rsidP="00B75C42" w:rsidRDefault="007A4FE1" w14:paraId="60061E4C" w14:textId="77777777">
                    <w:pPr>
                      <w:jc w:val="right"/>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E3"/>
    <w:multiLevelType w:val="hybridMultilevel"/>
    <w:tmpl w:val="9CCA9A94"/>
    <w:lvl w:ilvl="0" w:tplc="DFE88068">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58D2DC1"/>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F35C9"/>
    <w:multiLevelType w:val="hybridMultilevel"/>
    <w:tmpl w:val="2E78F6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9D0110A"/>
    <w:multiLevelType w:val="hybridMultilevel"/>
    <w:tmpl w:val="C1686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EA6244"/>
    <w:multiLevelType w:val="hybridMultilevel"/>
    <w:tmpl w:val="1AC670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5616BEF"/>
    <w:multiLevelType w:val="hybridMultilevel"/>
    <w:tmpl w:val="8B548118"/>
    <w:lvl w:ilvl="0" w:tplc="C3FE80E6">
      <w:start w:val="1"/>
      <w:numFmt w:val="bullet"/>
      <w:pStyle w:val="Blueguidancebullets"/>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15FB60D7"/>
    <w:multiLevelType w:val="hybridMultilevel"/>
    <w:tmpl w:val="D30E6B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20C30710"/>
    <w:multiLevelType w:val="hybridMultilevel"/>
    <w:tmpl w:val="56289A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1CD7614"/>
    <w:multiLevelType w:val="hybridMultilevel"/>
    <w:tmpl w:val="03869E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23C0DCE"/>
    <w:multiLevelType w:val="hybridMultilevel"/>
    <w:tmpl w:val="6CE0679E"/>
    <w:lvl w:ilvl="0" w:tplc="0C090003">
      <w:start w:val="1"/>
      <w:numFmt w:val="bullet"/>
      <w:lvlText w:val="o"/>
      <w:lvlJc w:val="left"/>
      <w:pPr>
        <w:ind w:left="1288" w:hanging="360"/>
      </w:pPr>
      <w:rPr>
        <w:rFonts w:hint="default" w:ascii="Courier New" w:hAnsi="Courier New" w:cs="Courier New"/>
      </w:rPr>
    </w:lvl>
    <w:lvl w:ilvl="1" w:tplc="0C090003" w:tentative="1">
      <w:start w:val="1"/>
      <w:numFmt w:val="bullet"/>
      <w:lvlText w:val="o"/>
      <w:lvlJc w:val="left"/>
      <w:pPr>
        <w:ind w:left="2008" w:hanging="360"/>
      </w:pPr>
      <w:rPr>
        <w:rFonts w:hint="default" w:ascii="Courier New" w:hAnsi="Courier New" w:cs="Courier New"/>
      </w:rPr>
    </w:lvl>
    <w:lvl w:ilvl="2" w:tplc="0C090005" w:tentative="1">
      <w:start w:val="1"/>
      <w:numFmt w:val="bullet"/>
      <w:lvlText w:val=""/>
      <w:lvlJc w:val="left"/>
      <w:pPr>
        <w:ind w:left="2728" w:hanging="360"/>
      </w:pPr>
      <w:rPr>
        <w:rFonts w:hint="default" w:ascii="Wingdings" w:hAnsi="Wingdings"/>
      </w:rPr>
    </w:lvl>
    <w:lvl w:ilvl="3" w:tplc="0C090001" w:tentative="1">
      <w:start w:val="1"/>
      <w:numFmt w:val="bullet"/>
      <w:lvlText w:val=""/>
      <w:lvlJc w:val="left"/>
      <w:pPr>
        <w:ind w:left="3448" w:hanging="360"/>
      </w:pPr>
      <w:rPr>
        <w:rFonts w:hint="default" w:ascii="Symbol" w:hAnsi="Symbol"/>
      </w:rPr>
    </w:lvl>
    <w:lvl w:ilvl="4" w:tplc="0C090003" w:tentative="1">
      <w:start w:val="1"/>
      <w:numFmt w:val="bullet"/>
      <w:lvlText w:val="o"/>
      <w:lvlJc w:val="left"/>
      <w:pPr>
        <w:ind w:left="4168" w:hanging="360"/>
      </w:pPr>
      <w:rPr>
        <w:rFonts w:hint="default" w:ascii="Courier New" w:hAnsi="Courier New" w:cs="Courier New"/>
      </w:rPr>
    </w:lvl>
    <w:lvl w:ilvl="5" w:tplc="0C090005" w:tentative="1">
      <w:start w:val="1"/>
      <w:numFmt w:val="bullet"/>
      <w:lvlText w:val=""/>
      <w:lvlJc w:val="left"/>
      <w:pPr>
        <w:ind w:left="4888" w:hanging="360"/>
      </w:pPr>
      <w:rPr>
        <w:rFonts w:hint="default" w:ascii="Wingdings" w:hAnsi="Wingdings"/>
      </w:rPr>
    </w:lvl>
    <w:lvl w:ilvl="6" w:tplc="0C090001" w:tentative="1">
      <w:start w:val="1"/>
      <w:numFmt w:val="bullet"/>
      <w:lvlText w:val=""/>
      <w:lvlJc w:val="left"/>
      <w:pPr>
        <w:ind w:left="5608" w:hanging="360"/>
      </w:pPr>
      <w:rPr>
        <w:rFonts w:hint="default" w:ascii="Symbol" w:hAnsi="Symbol"/>
      </w:rPr>
    </w:lvl>
    <w:lvl w:ilvl="7" w:tplc="0C090003" w:tentative="1">
      <w:start w:val="1"/>
      <w:numFmt w:val="bullet"/>
      <w:lvlText w:val="o"/>
      <w:lvlJc w:val="left"/>
      <w:pPr>
        <w:ind w:left="6328" w:hanging="360"/>
      </w:pPr>
      <w:rPr>
        <w:rFonts w:hint="default" w:ascii="Courier New" w:hAnsi="Courier New" w:cs="Courier New"/>
      </w:rPr>
    </w:lvl>
    <w:lvl w:ilvl="8" w:tplc="0C090005" w:tentative="1">
      <w:start w:val="1"/>
      <w:numFmt w:val="bullet"/>
      <w:lvlText w:val=""/>
      <w:lvlJc w:val="left"/>
      <w:pPr>
        <w:ind w:left="7048" w:hanging="360"/>
      </w:pPr>
      <w:rPr>
        <w:rFonts w:hint="default" w:ascii="Wingdings" w:hAnsi="Wingdings"/>
      </w:rPr>
    </w:lvl>
  </w:abstractNum>
  <w:abstractNum w:abstractNumId="10" w15:restartNumberingAfterBreak="0">
    <w:nsid w:val="22E555C6"/>
    <w:multiLevelType w:val="hybridMultilevel"/>
    <w:tmpl w:val="38B00CE0"/>
    <w:lvl w:ilvl="0" w:tplc="AEB29440">
      <w:start w:val="1"/>
      <w:numFmt w:val="bullet"/>
      <w:pStyle w:val="Bullets"/>
      <w:lvlText w:val=""/>
      <w:lvlJc w:val="left"/>
      <w:pPr>
        <w:ind w:left="568" w:hanging="284"/>
      </w:pPr>
      <w:rPr>
        <w:rFonts w:hint="default" w:ascii="Symbol" w:hAnsi="Symbol"/>
      </w:rPr>
    </w:lvl>
    <w:lvl w:ilvl="1" w:tplc="0C090003">
      <w:start w:val="1"/>
      <w:numFmt w:val="bullet"/>
      <w:lvlText w:val="o"/>
      <w:lvlJc w:val="left"/>
      <w:pPr>
        <w:ind w:left="786" w:hanging="360"/>
      </w:pPr>
      <w:rPr>
        <w:rFonts w:hint="default" w:ascii="Courier New" w:hAnsi="Courier New" w:cs="Courier New"/>
      </w:rPr>
    </w:lvl>
    <w:lvl w:ilvl="2" w:tplc="0C090005">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11" w15:restartNumberingAfterBreak="0">
    <w:nsid w:val="24644750"/>
    <w:multiLevelType w:val="multilevel"/>
    <w:tmpl w:val="3DD8023C"/>
    <w:lvl w:ilvl="0">
      <w:start w:val="1"/>
      <w:numFmt w:val="decimal"/>
      <w:lvlText w:val="%1."/>
      <w:lvlJc w:val="left"/>
      <w:pPr>
        <w:ind w:left="312" w:hanging="312"/>
      </w:pPr>
      <w:rPr>
        <w:rFonts w:hint="default"/>
        <w:b w:val="0"/>
        <w:i w:val="0"/>
        <w:spacing w:val="-1"/>
        <w:w w:val="99"/>
        <w:sz w:val="32"/>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EC43E8"/>
    <w:multiLevelType w:val="hybridMultilevel"/>
    <w:tmpl w:val="E2686A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2C5629"/>
    <w:multiLevelType w:val="hybridMultilevel"/>
    <w:tmpl w:val="51BCF7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6CC720B"/>
    <w:multiLevelType w:val="hybridMultilevel"/>
    <w:tmpl w:val="B71E86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86237A2"/>
    <w:multiLevelType w:val="hybridMultilevel"/>
    <w:tmpl w:val="E40AFA4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49BE343D"/>
    <w:multiLevelType w:val="hybridMultilevel"/>
    <w:tmpl w:val="AA3070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4D591DFC"/>
    <w:multiLevelType w:val="hybridMultilevel"/>
    <w:tmpl w:val="39CE0D1E"/>
    <w:lvl w:ilvl="0" w:tplc="B78C0528">
      <w:start w:val="1"/>
      <w:numFmt w:val="decimal"/>
      <w:pStyle w:val="Heading1"/>
      <w:lvlText w:val="%1."/>
      <w:lvlJc w:val="left"/>
      <w:pPr>
        <w:ind w:left="454" w:hanging="312"/>
      </w:pPr>
      <w:rPr>
        <w:rFonts w:hint="default" w:ascii="Arial" w:hAnsi="Arial"/>
        <w:b w:val="0"/>
        <w:i w:val="0"/>
        <w:spacing w:val="-1"/>
        <w:w w:val="99"/>
        <w:sz w:val="36"/>
        <w:szCs w:val="28"/>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8" w15:restartNumberingAfterBreak="0">
    <w:nsid w:val="55486D5A"/>
    <w:multiLevelType w:val="hybridMultilevel"/>
    <w:tmpl w:val="BA90A2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79B2BAA"/>
    <w:multiLevelType w:val="hybridMultilevel"/>
    <w:tmpl w:val="51BCF7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B701F99"/>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837765"/>
    <w:multiLevelType w:val="hybridMultilevel"/>
    <w:tmpl w:val="7916C788"/>
    <w:lvl w:ilvl="0" w:tplc="AEB29440">
      <w:start w:val="1"/>
      <w:numFmt w:val="bullet"/>
      <w:lvlText w:val=""/>
      <w:lvlJc w:val="left"/>
      <w:pPr>
        <w:ind w:left="568" w:hanging="284"/>
      </w:pPr>
      <w:rPr>
        <w:rFonts w:hint="default" w:ascii="Symbol" w:hAnsi="Symbol"/>
      </w:rPr>
    </w:lvl>
    <w:lvl w:ilvl="1" w:tplc="0C090001">
      <w:start w:val="1"/>
      <w:numFmt w:val="bullet"/>
      <w:lvlText w:val=""/>
      <w:lvlJc w:val="left"/>
      <w:pPr>
        <w:ind w:left="786" w:hanging="360"/>
      </w:pPr>
      <w:rPr>
        <w:rFonts w:hint="default" w:ascii="Symbol" w:hAnsi="Symbol"/>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22" w15:restartNumberingAfterBreak="0">
    <w:nsid w:val="69D43661"/>
    <w:multiLevelType w:val="hybridMultilevel"/>
    <w:tmpl w:val="DACC7D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6DD0057F"/>
    <w:multiLevelType w:val="hybridMultilevel"/>
    <w:tmpl w:val="1346C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E61B04"/>
    <w:multiLevelType w:val="hybridMultilevel"/>
    <w:tmpl w:val="8174A26C"/>
    <w:lvl w:ilvl="0" w:tplc="8A4A9E9A">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5941285"/>
    <w:multiLevelType w:val="multilevel"/>
    <w:tmpl w:val="280CCB5C"/>
    <w:lvl w:ilvl="0">
      <w:start w:val="1"/>
      <w:numFmt w:val="decimal"/>
      <w:lvlText w:val="%1."/>
      <w:lvlJc w:val="left"/>
      <w:pPr>
        <w:ind w:left="360" w:hanging="360"/>
      </w:pPr>
      <w:rPr>
        <w:rFonts w:hint="default"/>
        <w:b w:val="0"/>
        <w:i w:val="0"/>
        <w:spacing w:val="-1"/>
        <w:w w:val="99"/>
        <w:sz w:val="1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8587871">
    <w:abstractNumId w:val="5"/>
  </w:num>
  <w:num w:numId="2" w16cid:durableId="1930692148">
    <w:abstractNumId w:val="17"/>
  </w:num>
  <w:num w:numId="3" w16cid:durableId="859204310">
    <w:abstractNumId w:val="1"/>
  </w:num>
  <w:num w:numId="4" w16cid:durableId="1468627788">
    <w:abstractNumId w:val="10"/>
  </w:num>
  <w:num w:numId="5" w16cid:durableId="1606618022">
    <w:abstractNumId w:val="16"/>
  </w:num>
  <w:num w:numId="6" w16cid:durableId="1144196225">
    <w:abstractNumId w:val="6"/>
  </w:num>
  <w:num w:numId="7" w16cid:durableId="1828741783">
    <w:abstractNumId w:val="12"/>
  </w:num>
  <w:num w:numId="8" w16cid:durableId="1587881178">
    <w:abstractNumId w:val="23"/>
  </w:num>
  <w:num w:numId="9" w16cid:durableId="8177648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793364">
    <w:abstractNumId w:val="21"/>
  </w:num>
  <w:num w:numId="11" w16cid:durableId="1148940679">
    <w:abstractNumId w:val="9"/>
  </w:num>
  <w:num w:numId="12" w16cid:durableId="937063149">
    <w:abstractNumId w:val="10"/>
  </w:num>
  <w:num w:numId="13" w16cid:durableId="1404329837">
    <w:abstractNumId w:val="20"/>
  </w:num>
  <w:num w:numId="14" w16cid:durableId="1228152073">
    <w:abstractNumId w:val="25"/>
  </w:num>
  <w:num w:numId="15" w16cid:durableId="169687321">
    <w:abstractNumId w:val="3"/>
  </w:num>
  <w:num w:numId="16" w16cid:durableId="1677682760">
    <w:abstractNumId w:val="14"/>
  </w:num>
  <w:num w:numId="17" w16cid:durableId="1495998166">
    <w:abstractNumId w:val="2"/>
  </w:num>
  <w:num w:numId="18" w16cid:durableId="2076388600">
    <w:abstractNumId w:val="11"/>
  </w:num>
  <w:num w:numId="19" w16cid:durableId="2069767633">
    <w:abstractNumId w:val="19"/>
  </w:num>
  <w:num w:numId="20" w16cid:durableId="565724632">
    <w:abstractNumId w:val="13"/>
  </w:num>
  <w:num w:numId="21" w16cid:durableId="137696741">
    <w:abstractNumId w:val="8"/>
  </w:num>
  <w:num w:numId="22" w16cid:durableId="767507302">
    <w:abstractNumId w:val="24"/>
  </w:num>
  <w:num w:numId="23" w16cid:durableId="775293616">
    <w:abstractNumId w:val="7"/>
  </w:num>
  <w:num w:numId="24" w16cid:durableId="415446370">
    <w:abstractNumId w:val="18"/>
  </w:num>
  <w:num w:numId="25" w16cid:durableId="1554345695">
    <w:abstractNumId w:val="15"/>
  </w:num>
  <w:num w:numId="26" w16cid:durableId="71851000">
    <w:abstractNumId w:val="0"/>
  </w:num>
  <w:num w:numId="27" w16cid:durableId="474177961">
    <w:abstractNumId w:val="22"/>
  </w:num>
  <w:num w:numId="28" w16cid:durableId="806631000">
    <w:abstractNumId w:val="4"/>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trackedChanges" w:enforcement="0"/>
  <w:defaultTabStop w:val="283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2B"/>
    <w:rsid w:val="000007E3"/>
    <w:rsid w:val="000018B5"/>
    <w:rsid w:val="00001F5D"/>
    <w:rsid w:val="00003E9D"/>
    <w:rsid w:val="0000474B"/>
    <w:rsid w:val="00006FF0"/>
    <w:rsid w:val="000111EF"/>
    <w:rsid w:val="000135B3"/>
    <w:rsid w:val="00017BEF"/>
    <w:rsid w:val="00020516"/>
    <w:rsid w:val="00020746"/>
    <w:rsid w:val="00021F77"/>
    <w:rsid w:val="00023591"/>
    <w:rsid w:val="0002698D"/>
    <w:rsid w:val="00026C58"/>
    <w:rsid w:val="00030E13"/>
    <w:rsid w:val="00031A51"/>
    <w:rsid w:val="00032E61"/>
    <w:rsid w:val="00034B43"/>
    <w:rsid w:val="00034C0A"/>
    <w:rsid w:val="0003689D"/>
    <w:rsid w:val="00036AA9"/>
    <w:rsid w:val="00037371"/>
    <w:rsid w:val="0004074B"/>
    <w:rsid w:val="00041C67"/>
    <w:rsid w:val="00042240"/>
    <w:rsid w:val="00043FAB"/>
    <w:rsid w:val="00045EDD"/>
    <w:rsid w:val="00046344"/>
    <w:rsid w:val="00050F55"/>
    <w:rsid w:val="0005222D"/>
    <w:rsid w:val="00053317"/>
    <w:rsid w:val="000534AD"/>
    <w:rsid w:val="0005527C"/>
    <w:rsid w:val="000557FF"/>
    <w:rsid w:val="000561DD"/>
    <w:rsid w:val="00056336"/>
    <w:rsid w:val="00056FD2"/>
    <w:rsid w:val="00060C64"/>
    <w:rsid w:val="0006160A"/>
    <w:rsid w:val="00061AB8"/>
    <w:rsid w:val="000647FB"/>
    <w:rsid w:val="00067326"/>
    <w:rsid w:val="000674A1"/>
    <w:rsid w:val="0006763B"/>
    <w:rsid w:val="0006779F"/>
    <w:rsid w:val="00070719"/>
    <w:rsid w:val="000716C0"/>
    <w:rsid w:val="0007188A"/>
    <w:rsid w:val="0007353F"/>
    <w:rsid w:val="0007383C"/>
    <w:rsid w:val="0007542C"/>
    <w:rsid w:val="00082303"/>
    <w:rsid w:val="00082570"/>
    <w:rsid w:val="00083C6B"/>
    <w:rsid w:val="00084483"/>
    <w:rsid w:val="000859EA"/>
    <w:rsid w:val="00086746"/>
    <w:rsid w:val="0008720D"/>
    <w:rsid w:val="0009190C"/>
    <w:rsid w:val="00091BA5"/>
    <w:rsid w:val="000925AD"/>
    <w:rsid w:val="0009362B"/>
    <w:rsid w:val="0009380F"/>
    <w:rsid w:val="00094852"/>
    <w:rsid w:val="0009540D"/>
    <w:rsid w:val="00097AA1"/>
    <w:rsid w:val="000A0596"/>
    <w:rsid w:val="000A61A2"/>
    <w:rsid w:val="000A6EB6"/>
    <w:rsid w:val="000A7CD0"/>
    <w:rsid w:val="000B3371"/>
    <w:rsid w:val="000B37AA"/>
    <w:rsid w:val="000B4420"/>
    <w:rsid w:val="000B4AFB"/>
    <w:rsid w:val="000B5225"/>
    <w:rsid w:val="000B55E2"/>
    <w:rsid w:val="000B6764"/>
    <w:rsid w:val="000C02D4"/>
    <w:rsid w:val="000C0B90"/>
    <w:rsid w:val="000C1782"/>
    <w:rsid w:val="000C5BB1"/>
    <w:rsid w:val="000C6912"/>
    <w:rsid w:val="000C6A42"/>
    <w:rsid w:val="000C7502"/>
    <w:rsid w:val="000D120C"/>
    <w:rsid w:val="000D33EA"/>
    <w:rsid w:val="000D7AB6"/>
    <w:rsid w:val="000E1B65"/>
    <w:rsid w:val="000E27D3"/>
    <w:rsid w:val="000E2B41"/>
    <w:rsid w:val="000E4BB0"/>
    <w:rsid w:val="000E65C8"/>
    <w:rsid w:val="000E65E0"/>
    <w:rsid w:val="000E6E24"/>
    <w:rsid w:val="000F06E0"/>
    <w:rsid w:val="000F1257"/>
    <w:rsid w:val="000F257E"/>
    <w:rsid w:val="000F50AD"/>
    <w:rsid w:val="000F5289"/>
    <w:rsid w:val="0010425D"/>
    <w:rsid w:val="00112875"/>
    <w:rsid w:val="00114247"/>
    <w:rsid w:val="0011444B"/>
    <w:rsid w:val="00121205"/>
    <w:rsid w:val="00122AEB"/>
    <w:rsid w:val="00125AD6"/>
    <w:rsid w:val="00125DD0"/>
    <w:rsid w:val="00130864"/>
    <w:rsid w:val="0013388C"/>
    <w:rsid w:val="00133BA3"/>
    <w:rsid w:val="00135481"/>
    <w:rsid w:val="00135613"/>
    <w:rsid w:val="00136228"/>
    <w:rsid w:val="00136887"/>
    <w:rsid w:val="00141A46"/>
    <w:rsid w:val="00142EDA"/>
    <w:rsid w:val="001451DE"/>
    <w:rsid w:val="0014590E"/>
    <w:rsid w:val="00146E36"/>
    <w:rsid w:val="00147F16"/>
    <w:rsid w:val="001507EF"/>
    <w:rsid w:val="00151B5C"/>
    <w:rsid w:val="00153FD7"/>
    <w:rsid w:val="001542D7"/>
    <w:rsid w:val="00154DD0"/>
    <w:rsid w:val="0015735B"/>
    <w:rsid w:val="00162603"/>
    <w:rsid w:val="001626F5"/>
    <w:rsid w:val="001630E9"/>
    <w:rsid w:val="00163AF3"/>
    <w:rsid w:val="0016474E"/>
    <w:rsid w:val="00165526"/>
    <w:rsid w:val="001658CC"/>
    <w:rsid w:val="00165E0B"/>
    <w:rsid w:val="001663D0"/>
    <w:rsid w:val="001677FD"/>
    <w:rsid w:val="001723D9"/>
    <w:rsid w:val="00172F36"/>
    <w:rsid w:val="00173AEE"/>
    <w:rsid w:val="0017432F"/>
    <w:rsid w:val="0017511F"/>
    <w:rsid w:val="00175632"/>
    <w:rsid w:val="00177F1E"/>
    <w:rsid w:val="00177FE5"/>
    <w:rsid w:val="00182EE7"/>
    <w:rsid w:val="0018595F"/>
    <w:rsid w:val="001919D7"/>
    <w:rsid w:val="0019241A"/>
    <w:rsid w:val="001962BF"/>
    <w:rsid w:val="001973DD"/>
    <w:rsid w:val="00197D35"/>
    <w:rsid w:val="001A0F07"/>
    <w:rsid w:val="001A33D4"/>
    <w:rsid w:val="001A4D57"/>
    <w:rsid w:val="001A5558"/>
    <w:rsid w:val="001A65E4"/>
    <w:rsid w:val="001A7F12"/>
    <w:rsid w:val="001B27E0"/>
    <w:rsid w:val="001B5BFF"/>
    <w:rsid w:val="001C1BB2"/>
    <w:rsid w:val="001C2031"/>
    <w:rsid w:val="001C3A62"/>
    <w:rsid w:val="001C7311"/>
    <w:rsid w:val="001C7A0B"/>
    <w:rsid w:val="001D209D"/>
    <w:rsid w:val="001D3A36"/>
    <w:rsid w:val="001D3A7C"/>
    <w:rsid w:val="001D6F3E"/>
    <w:rsid w:val="001E0977"/>
    <w:rsid w:val="001E3728"/>
    <w:rsid w:val="001E44B0"/>
    <w:rsid w:val="001E4BD4"/>
    <w:rsid w:val="001E5622"/>
    <w:rsid w:val="001E5CB2"/>
    <w:rsid w:val="001E6FE4"/>
    <w:rsid w:val="002007E8"/>
    <w:rsid w:val="00200B31"/>
    <w:rsid w:val="00202330"/>
    <w:rsid w:val="0020482E"/>
    <w:rsid w:val="0020497B"/>
    <w:rsid w:val="0021218B"/>
    <w:rsid w:val="0021250F"/>
    <w:rsid w:val="00214D59"/>
    <w:rsid w:val="002168B9"/>
    <w:rsid w:val="00220371"/>
    <w:rsid w:val="002228DE"/>
    <w:rsid w:val="00222EE3"/>
    <w:rsid w:val="002248EE"/>
    <w:rsid w:val="00225C72"/>
    <w:rsid w:val="00226CAA"/>
    <w:rsid w:val="0023091B"/>
    <w:rsid w:val="00232A8E"/>
    <w:rsid w:val="00232F1C"/>
    <w:rsid w:val="00234805"/>
    <w:rsid w:val="00234D0E"/>
    <w:rsid w:val="00235511"/>
    <w:rsid w:val="00235CDC"/>
    <w:rsid w:val="002372DA"/>
    <w:rsid w:val="0023752A"/>
    <w:rsid w:val="00240AFB"/>
    <w:rsid w:val="0024143F"/>
    <w:rsid w:val="002418DD"/>
    <w:rsid w:val="00241DCF"/>
    <w:rsid w:val="00241F9F"/>
    <w:rsid w:val="00243535"/>
    <w:rsid w:val="00245146"/>
    <w:rsid w:val="00245335"/>
    <w:rsid w:val="00245B4B"/>
    <w:rsid w:val="00253929"/>
    <w:rsid w:val="00254F4D"/>
    <w:rsid w:val="002561E6"/>
    <w:rsid w:val="00256207"/>
    <w:rsid w:val="0026022F"/>
    <w:rsid w:val="00260985"/>
    <w:rsid w:val="00260E9C"/>
    <w:rsid w:val="00261344"/>
    <w:rsid w:val="00263271"/>
    <w:rsid w:val="00263542"/>
    <w:rsid w:val="0027055E"/>
    <w:rsid w:val="00270CEB"/>
    <w:rsid w:val="002715B8"/>
    <w:rsid w:val="00272DB3"/>
    <w:rsid w:val="002733ED"/>
    <w:rsid w:val="0027513C"/>
    <w:rsid w:val="002753B2"/>
    <w:rsid w:val="002764A1"/>
    <w:rsid w:val="00281163"/>
    <w:rsid w:val="002829E7"/>
    <w:rsid w:val="00284391"/>
    <w:rsid w:val="00285CB1"/>
    <w:rsid w:val="00287B93"/>
    <w:rsid w:val="00290D20"/>
    <w:rsid w:val="00291555"/>
    <w:rsid w:val="00293633"/>
    <w:rsid w:val="002944D3"/>
    <w:rsid w:val="0029717A"/>
    <w:rsid w:val="00297887"/>
    <w:rsid w:val="00297891"/>
    <w:rsid w:val="002A3717"/>
    <w:rsid w:val="002A42EE"/>
    <w:rsid w:val="002B2791"/>
    <w:rsid w:val="002C0C0B"/>
    <w:rsid w:val="002C23BA"/>
    <w:rsid w:val="002C2B62"/>
    <w:rsid w:val="002C4D0B"/>
    <w:rsid w:val="002C5D89"/>
    <w:rsid w:val="002D0DB0"/>
    <w:rsid w:val="002D3B30"/>
    <w:rsid w:val="002D4565"/>
    <w:rsid w:val="002D4617"/>
    <w:rsid w:val="002D5296"/>
    <w:rsid w:val="002D52E5"/>
    <w:rsid w:val="002D534F"/>
    <w:rsid w:val="002E031A"/>
    <w:rsid w:val="002E40FA"/>
    <w:rsid w:val="002E4534"/>
    <w:rsid w:val="002F0BE0"/>
    <w:rsid w:val="002F1961"/>
    <w:rsid w:val="002F1FC5"/>
    <w:rsid w:val="002F7B32"/>
    <w:rsid w:val="00303908"/>
    <w:rsid w:val="00305231"/>
    <w:rsid w:val="003062B9"/>
    <w:rsid w:val="00310551"/>
    <w:rsid w:val="0031086E"/>
    <w:rsid w:val="00312293"/>
    <w:rsid w:val="00313B61"/>
    <w:rsid w:val="00313F0B"/>
    <w:rsid w:val="00314909"/>
    <w:rsid w:val="00315BCB"/>
    <w:rsid w:val="00315E16"/>
    <w:rsid w:val="00316BD3"/>
    <w:rsid w:val="00316FB3"/>
    <w:rsid w:val="003176F9"/>
    <w:rsid w:val="00322C68"/>
    <w:rsid w:val="00323B66"/>
    <w:rsid w:val="00325CF9"/>
    <w:rsid w:val="003267DF"/>
    <w:rsid w:val="00326AB6"/>
    <w:rsid w:val="00327107"/>
    <w:rsid w:val="00327120"/>
    <w:rsid w:val="00327E74"/>
    <w:rsid w:val="003301F6"/>
    <w:rsid w:val="003327A3"/>
    <w:rsid w:val="003330E2"/>
    <w:rsid w:val="00334E13"/>
    <w:rsid w:val="00335DA9"/>
    <w:rsid w:val="00335FD3"/>
    <w:rsid w:val="0034333E"/>
    <w:rsid w:val="003437B3"/>
    <w:rsid w:val="00351DF0"/>
    <w:rsid w:val="00353016"/>
    <w:rsid w:val="00353F0F"/>
    <w:rsid w:val="00354776"/>
    <w:rsid w:val="0035512D"/>
    <w:rsid w:val="003564A3"/>
    <w:rsid w:val="00356DFF"/>
    <w:rsid w:val="00357C58"/>
    <w:rsid w:val="00360277"/>
    <w:rsid w:val="003622C7"/>
    <w:rsid w:val="0036244E"/>
    <w:rsid w:val="003626C3"/>
    <w:rsid w:val="00362B69"/>
    <w:rsid w:val="00365B2B"/>
    <w:rsid w:val="00366FD3"/>
    <w:rsid w:val="00367938"/>
    <w:rsid w:val="00375CC3"/>
    <w:rsid w:val="00377C33"/>
    <w:rsid w:val="00381521"/>
    <w:rsid w:val="0038351E"/>
    <w:rsid w:val="00390E37"/>
    <w:rsid w:val="00391E57"/>
    <w:rsid w:val="003920FB"/>
    <w:rsid w:val="003924DC"/>
    <w:rsid w:val="00393524"/>
    <w:rsid w:val="0039769F"/>
    <w:rsid w:val="00397B32"/>
    <w:rsid w:val="003A359A"/>
    <w:rsid w:val="003A6FAF"/>
    <w:rsid w:val="003A7DC6"/>
    <w:rsid w:val="003B0DC1"/>
    <w:rsid w:val="003B0F97"/>
    <w:rsid w:val="003B1519"/>
    <w:rsid w:val="003B3535"/>
    <w:rsid w:val="003B4D2E"/>
    <w:rsid w:val="003B69BB"/>
    <w:rsid w:val="003B6F2A"/>
    <w:rsid w:val="003C00B6"/>
    <w:rsid w:val="003C0E46"/>
    <w:rsid w:val="003C25CE"/>
    <w:rsid w:val="003C2AA6"/>
    <w:rsid w:val="003C3067"/>
    <w:rsid w:val="003C413A"/>
    <w:rsid w:val="003C43EA"/>
    <w:rsid w:val="003C51A5"/>
    <w:rsid w:val="003C5F46"/>
    <w:rsid w:val="003C7E1C"/>
    <w:rsid w:val="003D1548"/>
    <w:rsid w:val="003D429D"/>
    <w:rsid w:val="003D5484"/>
    <w:rsid w:val="003D6F34"/>
    <w:rsid w:val="003D7E0F"/>
    <w:rsid w:val="003E03FC"/>
    <w:rsid w:val="003E0817"/>
    <w:rsid w:val="003E269A"/>
    <w:rsid w:val="003E3052"/>
    <w:rsid w:val="003E312F"/>
    <w:rsid w:val="003F5124"/>
    <w:rsid w:val="003F566A"/>
    <w:rsid w:val="003F5AFC"/>
    <w:rsid w:val="003F635C"/>
    <w:rsid w:val="003F774D"/>
    <w:rsid w:val="003F7C32"/>
    <w:rsid w:val="004027B6"/>
    <w:rsid w:val="00412C77"/>
    <w:rsid w:val="004153DA"/>
    <w:rsid w:val="00415D9B"/>
    <w:rsid w:val="004163E9"/>
    <w:rsid w:val="00417A0F"/>
    <w:rsid w:val="00423EDB"/>
    <w:rsid w:val="0042513E"/>
    <w:rsid w:val="00431D6D"/>
    <w:rsid w:val="0043224F"/>
    <w:rsid w:val="0043772C"/>
    <w:rsid w:val="004378CB"/>
    <w:rsid w:val="00442F62"/>
    <w:rsid w:val="00443E30"/>
    <w:rsid w:val="00445575"/>
    <w:rsid w:val="0045042D"/>
    <w:rsid w:val="004504BA"/>
    <w:rsid w:val="0045120F"/>
    <w:rsid w:val="00452775"/>
    <w:rsid w:val="00455132"/>
    <w:rsid w:val="004618CC"/>
    <w:rsid w:val="00463340"/>
    <w:rsid w:val="004644C8"/>
    <w:rsid w:val="00464D38"/>
    <w:rsid w:val="0046707C"/>
    <w:rsid w:val="00467BA3"/>
    <w:rsid w:val="00467C36"/>
    <w:rsid w:val="00471D67"/>
    <w:rsid w:val="00472D38"/>
    <w:rsid w:val="00472D39"/>
    <w:rsid w:val="0047366B"/>
    <w:rsid w:val="0047497F"/>
    <w:rsid w:val="00475525"/>
    <w:rsid w:val="00476512"/>
    <w:rsid w:val="004765F6"/>
    <w:rsid w:val="00477B3F"/>
    <w:rsid w:val="0048031B"/>
    <w:rsid w:val="004820FE"/>
    <w:rsid w:val="00484000"/>
    <w:rsid w:val="00486772"/>
    <w:rsid w:val="004868E2"/>
    <w:rsid w:val="004877F7"/>
    <w:rsid w:val="00487AF4"/>
    <w:rsid w:val="00487C7E"/>
    <w:rsid w:val="004912B1"/>
    <w:rsid w:val="004920A8"/>
    <w:rsid w:val="00496E8E"/>
    <w:rsid w:val="00497096"/>
    <w:rsid w:val="004A515D"/>
    <w:rsid w:val="004A5D8D"/>
    <w:rsid w:val="004A63F5"/>
    <w:rsid w:val="004B2A4A"/>
    <w:rsid w:val="004B3A81"/>
    <w:rsid w:val="004B5347"/>
    <w:rsid w:val="004B5FB0"/>
    <w:rsid w:val="004C0455"/>
    <w:rsid w:val="004C3FD1"/>
    <w:rsid w:val="004C4022"/>
    <w:rsid w:val="004D0E01"/>
    <w:rsid w:val="004D11D9"/>
    <w:rsid w:val="004D2AAC"/>
    <w:rsid w:val="004D4250"/>
    <w:rsid w:val="004D44A6"/>
    <w:rsid w:val="004D5941"/>
    <w:rsid w:val="004D6CB0"/>
    <w:rsid w:val="004E40A1"/>
    <w:rsid w:val="004E7C83"/>
    <w:rsid w:val="004F1D6A"/>
    <w:rsid w:val="004F3133"/>
    <w:rsid w:val="004F4361"/>
    <w:rsid w:val="004F5B01"/>
    <w:rsid w:val="00500436"/>
    <w:rsid w:val="00500886"/>
    <w:rsid w:val="0050226D"/>
    <w:rsid w:val="0050263F"/>
    <w:rsid w:val="00502CF7"/>
    <w:rsid w:val="00503899"/>
    <w:rsid w:val="005059F7"/>
    <w:rsid w:val="00506726"/>
    <w:rsid w:val="00506E71"/>
    <w:rsid w:val="00507B4A"/>
    <w:rsid w:val="00510B98"/>
    <w:rsid w:val="00510EAB"/>
    <w:rsid w:val="00517DCE"/>
    <w:rsid w:val="00520213"/>
    <w:rsid w:val="00520491"/>
    <w:rsid w:val="0052224A"/>
    <w:rsid w:val="0052338F"/>
    <w:rsid w:val="00523F2C"/>
    <w:rsid w:val="005243E7"/>
    <w:rsid w:val="00524A3F"/>
    <w:rsid w:val="00524B98"/>
    <w:rsid w:val="00524D71"/>
    <w:rsid w:val="0052505B"/>
    <w:rsid w:val="00526666"/>
    <w:rsid w:val="005271B6"/>
    <w:rsid w:val="0052720F"/>
    <w:rsid w:val="005307E6"/>
    <w:rsid w:val="0053199C"/>
    <w:rsid w:val="00531EE6"/>
    <w:rsid w:val="0053478D"/>
    <w:rsid w:val="0053548B"/>
    <w:rsid w:val="00537F49"/>
    <w:rsid w:val="005403FC"/>
    <w:rsid w:val="005409B3"/>
    <w:rsid w:val="005409D1"/>
    <w:rsid w:val="005411E6"/>
    <w:rsid w:val="00541AF5"/>
    <w:rsid w:val="00544855"/>
    <w:rsid w:val="005451B0"/>
    <w:rsid w:val="00547BAE"/>
    <w:rsid w:val="005529D4"/>
    <w:rsid w:val="00556768"/>
    <w:rsid w:val="00557F4E"/>
    <w:rsid w:val="00560EA0"/>
    <w:rsid w:val="00562ECB"/>
    <w:rsid w:val="00562F7E"/>
    <w:rsid w:val="00563A7C"/>
    <w:rsid w:val="005662C7"/>
    <w:rsid w:val="00566E59"/>
    <w:rsid w:val="00570914"/>
    <w:rsid w:val="005712E5"/>
    <w:rsid w:val="00572CC8"/>
    <w:rsid w:val="00573531"/>
    <w:rsid w:val="00573F3C"/>
    <w:rsid w:val="0057421E"/>
    <w:rsid w:val="00581B7E"/>
    <w:rsid w:val="00586271"/>
    <w:rsid w:val="00586F2B"/>
    <w:rsid w:val="0058709A"/>
    <w:rsid w:val="00591C8D"/>
    <w:rsid w:val="005920ED"/>
    <w:rsid w:val="00592267"/>
    <w:rsid w:val="00592DDC"/>
    <w:rsid w:val="0059313D"/>
    <w:rsid w:val="00594B85"/>
    <w:rsid w:val="00596DD1"/>
    <w:rsid w:val="00596F39"/>
    <w:rsid w:val="00596F52"/>
    <w:rsid w:val="00597157"/>
    <w:rsid w:val="005A209B"/>
    <w:rsid w:val="005A5592"/>
    <w:rsid w:val="005A55E8"/>
    <w:rsid w:val="005A5FE9"/>
    <w:rsid w:val="005B1482"/>
    <w:rsid w:val="005B5499"/>
    <w:rsid w:val="005C07A4"/>
    <w:rsid w:val="005C0DDE"/>
    <w:rsid w:val="005C1280"/>
    <w:rsid w:val="005C2518"/>
    <w:rsid w:val="005C25CF"/>
    <w:rsid w:val="005C2F5F"/>
    <w:rsid w:val="005C5232"/>
    <w:rsid w:val="005D112D"/>
    <w:rsid w:val="005D3C1B"/>
    <w:rsid w:val="005D5C6C"/>
    <w:rsid w:val="005D6E59"/>
    <w:rsid w:val="005E0984"/>
    <w:rsid w:val="005E2655"/>
    <w:rsid w:val="005E2ADA"/>
    <w:rsid w:val="005E662A"/>
    <w:rsid w:val="005E6DE2"/>
    <w:rsid w:val="005F30FC"/>
    <w:rsid w:val="005F50BC"/>
    <w:rsid w:val="005F648F"/>
    <w:rsid w:val="005F669A"/>
    <w:rsid w:val="00600040"/>
    <w:rsid w:val="0060081F"/>
    <w:rsid w:val="00600D36"/>
    <w:rsid w:val="00600F38"/>
    <w:rsid w:val="00603CBF"/>
    <w:rsid w:val="0060443D"/>
    <w:rsid w:val="006069D6"/>
    <w:rsid w:val="00610639"/>
    <w:rsid w:val="0061102B"/>
    <w:rsid w:val="00611382"/>
    <w:rsid w:val="00611A14"/>
    <w:rsid w:val="0061201F"/>
    <w:rsid w:val="00612511"/>
    <w:rsid w:val="00612724"/>
    <w:rsid w:val="006146FA"/>
    <w:rsid w:val="006164E7"/>
    <w:rsid w:val="00617FA8"/>
    <w:rsid w:val="006206F8"/>
    <w:rsid w:val="00620897"/>
    <w:rsid w:val="00625370"/>
    <w:rsid w:val="0062669C"/>
    <w:rsid w:val="00627EDC"/>
    <w:rsid w:val="00632421"/>
    <w:rsid w:val="00632DAF"/>
    <w:rsid w:val="006357FF"/>
    <w:rsid w:val="00637533"/>
    <w:rsid w:val="006376F7"/>
    <w:rsid w:val="00641C5F"/>
    <w:rsid w:val="006463C1"/>
    <w:rsid w:val="006523A1"/>
    <w:rsid w:val="00652D18"/>
    <w:rsid w:val="00653D83"/>
    <w:rsid w:val="00654E6C"/>
    <w:rsid w:val="0065554F"/>
    <w:rsid w:val="0065693C"/>
    <w:rsid w:val="00656BCA"/>
    <w:rsid w:val="00657B3F"/>
    <w:rsid w:val="00660193"/>
    <w:rsid w:val="0066144A"/>
    <w:rsid w:val="006617A3"/>
    <w:rsid w:val="00661B72"/>
    <w:rsid w:val="00662B11"/>
    <w:rsid w:val="0066427A"/>
    <w:rsid w:val="0067097D"/>
    <w:rsid w:val="00671FC7"/>
    <w:rsid w:val="006728D1"/>
    <w:rsid w:val="0067301D"/>
    <w:rsid w:val="006735EA"/>
    <w:rsid w:val="00674755"/>
    <w:rsid w:val="00675E6E"/>
    <w:rsid w:val="00676AA6"/>
    <w:rsid w:val="00676CCA"/>
    <w:rsid w:val="0067708C"/>
    <w:rsid w:val="00677123"/>
    <w:rsid w:val="00680DD6"/>
    <w:rsid w:val="00683909"/>
    <w:rsid w:val="0068501B"/>
    <w:rsid w:val="006854B6"/>
    <w:rsid w:val="006901A2"/>
    <w:rsid w:val="0069252F"/>
    <w:rsid w:val="00693539"/>
    <w:rsid w:val="00694781"/>
    <w:rsid w:val="006955FC"/>
    <w:rsid w:val="0069572E"/>
    <w:rsid w:val="00696A99"/>
    <w:rsid w:val="006973A4"/>
    <w:rsid w:val="00697BEC"/>
    <w:rsid w:val="006A0228"/>
    <w:rsid w:val="006A0455"/>
    <w:rsid w:val="006A24D0"/>
    <w:rsid w:val="006A2585"/>
    <w:rsid w:val="006A542D"/>
    <w:rsid w:val="006A54FF"/>
    <w:rsid w:val="006B0CC7"/>
    <w:rsid w:val="006B187F"/>
    <w:rsid w:val="006B43AA"/>
    <w:rsid w:val="006B44B6"/>
    <w:rsid w:val="006B49E9"/>
    <w:rsid w:val="006B4EB4"/>
    <w:rsid w:val="006C183D"/>
    <w:rsid w:val="006C61F7"/>
    <w:rsid w:val="006C698F"/>
    <w:rsid w:val="006C75C7"/>
    <w:rsid w:val="006D1465"/>
    <w:rsid w:val="006D4370"/>
    <w:rsid w:val="006D498E"/>
    <w:rsid w:val="006E0312"/>
    <w:rsid w:val="006E06C7"/>
    <w:rsid w:val="006E088B"/>
    <w:rsid w:val="006E0CC2"/>
    <w:rsid w:val="006E0E34"/>
    <w:rsid w:val="006E44D3"/>
    <w:rsid w:val="006E4FFC"/>
    <w:rsid w:val="006E55B0"/>
    <w:rsid w:val="006E6528"/>
    <w:rsid w:val="006E6990"/>
    <w:rsid w:val="006E7937"/>
    <w:rsid w:val="006F10E4"/>
    <w:rsid w:val="006F1192"/>
    <w:rsid w:val="006F192C"/>
    <w:rsid w:val="006F4064"/>
    <w:rsid w:val="006F5639"/>
    <w:rsid w:val="006F6B22"/>
    <w:rsid w:val="007030CC"/>
    <w:rsid w:val="00711E08"/>
    <w:rsid w:val="00714619"/>
    <w:rsid w:val="00714801"/>
    <w:rsid w:val="007175B7"/>
    <w:rsid w:val="0072065C"/>
    <w:rsid w:val="007244C8"/>
    <w:rsid w:val="00724F7D"/>
    <w:rsid w:val="00725CF9"/>
    <w:rsid w:val="00726B72"/>
    <w:rsid w:val="00730BD1"/>
    <w:rsid w:val="00732482"/>
    <w:rsid w:val="00732BB8"/>
    <w:rsid w:val="007339EA"/>
    <w:rsid w:val="007367A6"/>
    <w:rsid w:val="00736B9A"/>
    <w:rsid w:val="007376A5"/>
    <w:rsid w:val="007418A2"/>
    <w:rsid w:val="00742E2D"/>
    <w:rsid w:val="00752107"/>
    <w:rsid w:val="00754445"/>
    <w:rsid w:val="00754A88"/>
    <w:rsid w:val="00754D44"/>
    <w:rsid w:val="00754E6D"/>
    <w:rsid w:val="00755474"/>
    <w:rsid w:val="00756640"/>
    <w:rsid w:val="00760A78"/>
    <w:rsid w:val="007613F7"/>
    <w:rsid w:val="007621A3"/>
    <w:rsid w:val="007621D2"/>
    <w:rsid w:val="0076378C"/>
    <w:rsid w:val="007641D8"/>
    <w:rsid w:val="0076443F"/>
    <w:rsid w:val="00764556"/>
    <w:rsid w:val="00771836"/>
    <w:rsid w:val="007741B3"/>
    <w:rsid w:val="0077453D"/>
    <w:rsid w:val="007753BA"/>
    <w:rsid w:val="00776420"/>
    <w:rsid w:val="00776919"/>
    <w:rsid w:val="007825B6"/>
    <w:rsid w:val="00782F20"/>
    <w:rsid w:val="007854C2"/>
    <w:rsid w:val="00785B0F"/>
    <w:rsid w:val="00786252"/>
    <w:rsid w:val="0078668F"/>
    <w:rsid w:val="007870C8"/>
    <w:rsid w:val="00790302"/>
    <w:rsid w:val="00791E38"/>
    <w:rsid w:val="007923CE"/>
    <w:rsid w:val="00793D43"/>
    <w:rsid w:val="00794F2E"/>
    <w:rsid w:val="00796F04"/>
    <w:rsid w:val="0079760D"/>
    <w:rsid w:val="00797661"/>
    <w:rsid w:val="007A1338"/>
    <w:rsid w:val="007A24D8"/>
    <w:rsid w:val="007A32FE"/>
    <w:rsid w:val="007A462A"/>
    <w:rsid w:val="007A4EA7"/>
    <w:rsid w:val="007A4FE1"/>
    <w:rsid w:val="007B10F2"/>
    <w:rsid w:val="007B18A9"/>
    <w:rsid w:val="007B214D"/>
    <w:rsid w:val="007B2BED"/>
    <w:rsid w:val="007B3634"/>
    <w:rsid w:val="007B50E2"/>
    <w:rsid w:val="007B56A1"/>
    <w:rsid w:val="007B79A9"/>
    <w:rsid w:val="007C2DAB"/>
    <w:rsid w:val="007C435D"/>
    <w:rsid w:val="007C4C3F"/>
    <w:rsid w:val="007C5FBE"/>
    <w:rsid w:val="007D0977"/>
    <w:rsid w:val="007D2217"/>
    <w:rsid w:val="007D26FE"/>
    <w:rsid w:val="007D5BFD"/>
    <w:rsid w:val="007D61FA"/>
    <w:rsid w:val="007D6709"/>
    <w:rsid w:val="007D67D9"/>
    <w:rsid w:val="007D7FDF"/>
    <w:rsid w:val="007E2AEE"/>
    <w:rsid w:val="007E600C"/>
    <w:rsid w:val="007F145D"/>
    <w:rsid w:val="007F2AD3"/>
    <w:rsid w:val="007F49A1"/>
    <w:rsid w:val="008006B7"/>
    <w:rsid w:val="00802AF6"/>
    <w:rsid w:val="00804D00"/>
    <w:rsid w:val="00807D9A"/>
    <w:rsid w:val="0081034F"/>
    <w:rsid w:val="008125DB"/>
    <w:rsid w:val="008129A6"/>
    <w:rsid w:val="00817018"/>
    <w:rsid w:val="00817101"/>
    <w:rsid w:val="0082088F"/>
    <w:rsid w:val="00821D8A"/>
    <w:rsid w:val="00822492"/>
    <w:rsid w:val="0082281C"/>
    <w:rsid w:val="00822FE8"/>
    <w:rsid w:val="00825A6D"/>
    <w:rsid w:val="00826501"/>
    <w:rsid w:val="00827362"/>
    <w:rsid w:val="008275FB"/>
    <w:rsid w:val="00830F9B"/>
    <w:rsid w:val="00834C8B"/>
    <w:rsid w:val="00835F3C"/>
    <w:rsid w:val="0083794E"/>
    <w:rsid w:val="00843F27"/>
    <w:rsid w:val="0084447A"/>
    <w:rsid w:val="008454D2"/>
    <w:rsid w:val="00850A37"/>
    <w:rsid w:val="00854233"/>
    <w:rsid w:val="00855E9E"/>
    <w:rsid w:val="00855F6D"/>
    <w:rsid w:val="0085712E"/>
    <w:rsid w:val="00857132"/>
    <w:rsid w:val="00861AB9"/>
    <w:rsid w:val="00863319"/>
    <w:rsid w:val="00863320"/>
    <w:rsid w:val="008661C7"/>
    <w:rsid w:val="0086661A"/>
    <w:rsid w:val="00866D2A"/>
    <w:rsid w:val="00866EF9"/>
    <w:rsid w:val="00867149"/>
    <w:rsid w:val="008672C7"/>
    <w:rsid w:val="008677E3"/>
    <w:rsid w:val="00874F6E"/>
    <w:rsid w:val="00875653"/>
    <w:rsid w:val="00881A37"/>
    <w:rsid w:val="00885C74"/>
    <w:rsid w:val="00891551"/>
    <w:rsid w:val="00893C30"/>
    <w:rsid w:val="00893C6B"/>
    <w:rsid w:val="00895140"/>
    <w:rsid w:val="00895412"/>
    <w:rsid w:val="008958B3"/>
    <w:rsid w:val="00896AEB"/>
    <w:rsid w:val="008A166B"/>
    <w:rsid w:val="008A2895"/>
    <w:rsid w:val="008A3762"/>
    <w:rsid w:val="008A389C"/>
    <w:rsid w:val="008A4EC4"/>
    <w:rsid w:val="008B12C9"/>
    <w:rsid w:val="008B2A47"/>
    <w:rsid w:val="008B305B"/>
    <w:rsid w:val="008C12A5"/>
    <w:rsid w:val="008C26C0"/>
    <w:rsid w:val="008C2ED2"/>
    <w:rsid w:val="008C3D85"/>
    <w:rsid w:val="008C3F32"/>
    <w:rsid w:val="008C5D06"/>
    <w:rsid w:val="008C6D07"/>
    <w:rsid w:val="008D0C82"/>
    <w:rsid w:val="008D28AD"/>
    <w:rsid w:val="008D425C"/>
    <w:rsid w:val="008D4414"/>
    <w:rsid w:val="008D51B3"/>
    <w:rsid w:val="008D62A2"/>
    <w:rsid w:val="008D721F"/>
    <w:rsid w:val="008E1C1F"/>
    <w:rsid w:val="008E2329"/>
    <w:rsid w:val="008E2EA8"/>
    <w:rsid w:val="008E33E6"/>
    <w:rsid w:val="008E541C"/>
    <w:rsid w:val="008E54FA"/>
    <w:rsid w:val="008E7981"/>
    <w:rsid w:val="008F1820"/>
    <w:rsid w:val="008F28E1"/>
    <w:rsid w:val="008F580B"/>
    <w:rsid w:val="008F75EB"/>
    <w:rsid w:val="00900802"/>
    <w:rsid w:val="00900DBE"/>
    <w:rsid w:val="00900E79"/>
    <w:rsid w:val="00902FD7"/>
    <w:rsid w:val="00903255"/>
    <w:rsid w:val="009053BE"/>
    <w:rsid w:val="0090683B"/>
    <w:rsid w:val="009115B6"/>
    <w:rsid w:val="009119DB"/>
    <w:rsid w:val="009123AB"/>
    <w:rsid w:val="009132CE"/>
    <w:rsid w:val="00914110"/>
    <w:rsid w:val="00914380"/>
    <w:rsid w:val="00914923"/>
    <w:rsid w:val="0091631F"/>
    <w:rsid w:val="0091675C"/>
    <w:rsid w:val="00916951"/>
    <w:rsid w:val="00917260"/>
    <w:rsid w:val="00922E47"/>
    <w:rsid w:val="00924116"/>
    <w:rsid w:val="009246F7"/>
    <w:rsid w:val="00924CD1"/>
    <w:rsid w:val="00925E50"/>
    <w:rsid w:val="00933C5A"/>
    <w:rsid w:val="009417E9"/>
    <w:rsid w:val="00941B20"/>
    <w:rsid w:val="00942587"/>
    <w:rsid w:val="00943467"/>
    <w:rsid w:val="009459E6"/>
    <w:rsid w:val="009479C6"/>
    <w:rsid w:val="00950629"/>
    <w:rsid w:val="00956002"/>
    <w:rsid w:val="0096029C"/>
    <w:rsid w:val="0096133F"/>
    <w:rsid w:val="00962678"/>
    <w:rsid w:val="00967CAA"/>
    <w:rsid w:val="00972632"/>
    <w:rsid w:val="00972878"/>
    <w:rsid w:val="00974F45"/>
    <w:rsid w:val="00975262"/>
    <w:rsid w:val="00976AB6"/>
    <w:rsid w:val="0097705F"/>
    <w:rsid w:val="00980C38"/>
    <w:rsid w:val="00981953"/>
    <w:rsid w:val="0098351C"/>
    <w:rsid w:val="0098425D"/>
    <w:rsid w:val="00985AD5"/>
    <w:rsid w:val="00986AE4"/>
    <w:rsid w:val="00986F51"/>
    <w:rsid w:val="00987D45"/>
    <w:rsid w:val="009916B3"/>
    <w:rsid w:val="00991EAD"/>
    <w:rsid w:val="00993E02"/>
    <w:rsid w:val="009A1A48"/>
    <w:rsid w:val="009A797C"/>
    <w:rsid w:val="009B439C"/>
    <w:rsid w:val="009B4EAB"/>
    <w:rsid w:val="009C0089"/>
    <w:rsid w:val="009C1D9D"/>
    <w:rsid w:val="009D060D"/>
    <w:rsid w:val="009D6BAE"/>
    <w:rsid w:val="009D6FE1"/>
    <w:rsid w:val="009D7AE5"/>
    <w:rsid w:val="009E35A2"/>
    <w:rsid w:val="009E4928"/>
    <w:rsid w:val="009E4A8A"/>
    <w:rsid w:val="009E5D9A"/>
    <w:rsid w:val="009E6615"/>
    <w:rsid w:val="009F2C39"/>
    <w:rsid w:val="00A00501"/>
    <w:rsid w:val="00A0075E"/>
    <w:rsid w:val="00A0396D"/>
    <w:rsid w:val="00A03FC9"/>
    <w:rsid w:val="00A0432B"/>
    <w:rsid w:val="00A0434E"/>
    <w:rsid w:val="00A06672"/>
    <w:rsid w:val="00A1049E"/>
    <w:rsid w:val="00A12220"/>
    <w:rsid w:val="00A12E43"/>
    <w:rsid w:val="00A1522D"/>
    <w:rsid w:val="00A1642A"/>
    <w:rsid w:val="00A1652B"/>
    <w:rsid w:val="00A2136A"/>
    <w:rsid w:val="00A23DBC"/>
    <w:rsid w:val="00A23EFF"/>
    <w:rsid w:val="00A25BB2"/>
    <w:rsid w:val="00A3015A"/>
    <w:rsid w:val="00A32998"/>
    <w:rsid w:val="00A32B89"/>
    <w:rsid w:val="00A34B92"/>
    <w:rsid w:val="00A3590E"/>
    <w:rsid w:val="00A36FAE"/>
    <w:rsid w:val="00A377F4"/>
    <w:rsid w:val="00A42037"/>
    <w:rsid w:val="00A42C48"/>
    <w:rsid w:val="00A42C57"/>
    <w:rsid w:val="00A43BAF"/>
    <w:rsid w:val="00A452A0"/>
    <w:rsid w:val="00A549B6"/>
    <w:rsid w:val="00A57D9F"/>
    <w:rsid w:val="00A60B2F"/>
    <w:rsid w:val="00A65D33"/>
    <w:rsid w:val="00A666D1"/>
    <w:rsid w:val="00A67F4E"/>
    <w:rsid w:val="00A73D09"/>
    <w:rsid w:val="00A77486"/>
    <w:rsid w:val="00A77CAA"/>
    <w:rsid w:val="00A81F37"/>
    <w:rsid w:val="00A82202"/>
    <w:rsid w:val="00A8227F"/>
    <w:rsid w:val="00A84DE0"/>
    <w:rsid w:val="00A944C3"/>
    <w:rsid w:val="00A9699D"/>
    <w:rsid w:val="00A97F4C"/>
    <w:rsid w:val="00A97F7F"/>
    <w:rsid w:val="00AA0D8C"/>
    <w:rsid w:val="00AA1780"/>
    <w:rsid w:val="00AA1D96"/>
    <w:rsid w:val="00AA1EEF"/>
    <w:rsid w:val="00AA6AEA"/>
    <w:rsid w:val="00AA6EAC"/>
    <w:rsid w:val="00AB7874"/>
    <w:rsid w:val="00AC0725"/>
    <w:rsid w:val="00AC1438"/>
    <w:rsid w:val="00AC3BCB"/>
    <w:rsid w:val="00AC5C69"/>
    <w:rsid w:val="00AC6360"/>
    <w:rsid w:val="00AC6F00"/>
    <w:rsid w:val="00AD47C2"/>
    <w:rsid w:val="00AD4C54"/>
    <w:rsid w:val="00AD5A2A"/>
    <w:rsid w:val="00AD5A78"/>
    <w:rsid w:val="00AD6B6E"/>
    <w:rsid w:val="00AD7208"/>
    <w:rsid w:val="00AE0786"/>
    <w:rsid w:val="00AE210E"/>
    <w:rsid w:val="00AE5ACE"/>
    <w:rsid w:val="00AE5F6C"/>
    <w:rsid w:val="00AE5F8D"/>
    <w:rsid w:val="00AF2396"/>
    <w:rsid w:val="00AF352C"/>
    <w:rsid w:val="00AF3C85"/>
    <w:rsid w:val="00B0070C"/>
    <w:rsid w:val="00B00C4C"/>
    <w:rsid w:val="00B010AD"/>
    <w:rsid w:val="00B04D43"/>
    <w:rsid w:val="00B105CE"/>
    <w:rsid w:val="00B10878"/>
    <w:rsid w:val="00B10A08"/>
    <w:rsid w:val="00B10F2F"/>
    <w:rsid w:val="00B12127"/>
    <w:rsid w:val="00B12432"/>
    <w:rsid w:val="00B12FFB"/>
    <w:rsid w:val="00B1458E"/>
    <w:rsid w:val="00B158A1"/>
    <w:rsid w:val="00B16A62"/>
    <w:rsid w:val="00B20FF4"/>
    <w:rsid w:val="00B22F7F"/>
    <w:rsid w:val="00B24271"/>
    <w:rsid w:val="00B25876"/>
    <w:rsid w:val="00B27AF5"/>
    <w:rsid w:val="00B307CC"/>
    <w:rsid w:val="00B3376E"/>
    <w:rsid w:val="00B356C8"/>
    <w:rsid w:val="00B3689F"/>
    <w:rsid w:val="00B423AA"/>
    <w:rsid w:val="00B4559B"/>
    <w:rsid w:val="00B50311"/>
    <w:rsid w:val="00B50BDE"/>
    <w:rsid w:val="00B518C2"/>
    <w:rsid w:val="00B533C7"/>
    <w:rsid w:val="00B54C90"/>
    <w:rsid w:val="00B55924"/>
    <w:rsid w:val="00B563A1"/>
    <w:rsid w:val="00B5702A"/>
    <w:rsid w:val="00B573E1"/>
    <w:rsid w:val="00B57B02"/>
    <w:rsid w:val="00B6019A"/>
    <w:rsid w:val="00B60287"/>
    <w:rsid w:val="00B628BC"/>
    <w:rsid w:val="00B62B57"/>
    <w:rsid w:val="00B64F72"/>
    <w:rsid w:val="00B66931"/>
    <w:rsid w:val="00B66C3E"/>
    <w:rsid w:val="00B67E65"/>
    <w:rsid w:val="00B70353"/>
    <w:rsid w:val="00B7270E"/>
    <w:rsid w:val="00B729E0"/>
    <w:rsid w:val="00B75C42"/>
    <w:rsid w:val="00B81889"/>
    <w:rsid w:val="00B823A4"/>
    <w:rsid w:val="00B83854"/>
    <w:rsid w:val="00B84D9A"/>
    <w:rsid w:val="00B871E0"/>
    <w:rsid w:val="00B9054F"/>
    <w:rsid w:val="00B906D9"/>
    <w:rsid w:val="00B914DC"/>
    <w:rsid w:val="00B95567"/>
    <w:rsid w:val="00BA0C83"/>
    <w:rsid w:val="00BA26F9"/>
    <w:rsid w:val="00BA6558"/>
    <w:rsid w:val="00BA694A"/>
    <w:rsid w:val="00BA76DA"/>
    <w:rsid w:val="00BB08F7"/>
    <w:rsid w:val="00BB1EBF"/>
    <w:rsid w:val="00BB393B"/>
    <w:rsid w:val="00BB5244"/>
    <w:rsid w:val="00BB5F5D"/>
    <w:rsid w:val="00BC0F38"/>
    <w:rsid w:val="00BC23AA"/>
    <w:rsid w:val="00BC253C"/>
    <w:rsid w:val="00BC621B"/>
    <w:rsid w:val="00BD0D6C"/>
    <w:rsid w:val="00BD20EC"/>
    <w:rsid w:val="00BD4568"/>
    <w:rsid w:val="00BD4DCB"/>
    <w:rsid w:val="00BD623C"/>
    <w:rsid w:val="00BD74CE"/>
    <w:rsid w:val="00BE021A"/>
    <w:rsid w:val="00BE0D50"/>
    <w:rsid w:val="00BE0FC6"/>
    <w:rsid w:val="00BE2072"/>
    <w:rsid w:val="00BE4101"/>
    <w:rsid w:val="00BE443E"/>
    <w:rsid w:val="00BE6BA4"/>
    <w:rsid w:val="00BE6BE8"/>
    <w:rsid w:val="00BF0420"/>
    <w:rsid w:val="00BF4787"/>
    <w:rsid w:val="00BF4831"/>
    <w:rsid w:val="00BF588C"/>
    <w:rsid w:val="00C0489F"/>
    <w:rsid w:val="00C0516F"/>
    <w:rsid w:val="00C0678D"/>
    <w:rsid w:val="00C076E6"/>
    <w:rsid w:val="00C119F3"/>
    <w:rsid w:val="00C122B3"/>
    <w:rsid w:val="00C132AC"/>
    <w:rsid w:val="00C137EF"/>
    <w:rsid w:val="00C14CB0"/>
    <w:rsid w:val="00C165A4"/>
    <w:rsid w:val="00C20CC2"/>
    <w:rsid w:val="00C20EF0"/>
    <w:rsid w:val="00C23FD9"/>
    <w:rsid w:val="00C2560F"/>
    <w:rsid w:val="00C32F4E"/>
    <w:rsid w:val="00C3452C"/>
    <w:rsid w:val="00C359F3"/>
    <w:rsid w:val="00C45394"/>
    <w:rsid w:val="00C45CF1"/>
    <w:rsid w:val="00C50B29"/>
    <w:rsid w:val="00C53914"/>
    <w:rsid w:val="00C5416F"/>
    <w:rsid w:val="00C550E4"/>
    <w:rsid w:val="00C56A9E"/>
    <w:rsid w:val="00C57C6B"/>
    <w:rsid w:val="00C57FAF"/>
    <w:rsid w:val="00C6094F"/>
    <w:rsid w:val="00C61705"/>
    <w:rsid w:val="00C61B9F"/>
    <w:rsid w:val="00C62BF0"/>
    <w:rsid w:val="00C6617E"/>
    <w:rsid w:val="00C6699F"/>
    <w:rsid w:val="00C71081"/>
    <w:rsid w:val="00C71B26"/>
    <w:rsid w:val="00C71D58"/>
    <w:rsid w:val="00C71FE0"/>
    <w:rsid w:val="00C7348C"/>
    <w:rsid w:val="00C73DBC"/>
    <w:rsid w:val="00C74B1B"/>
    <w:rsid w:val="00C80D30"/>
    <w:rsid w:val="00C90F24"/>
    <w:rsid w:val="00C91904"/>
    <w:rsid w:val="00C92942"/>
    <w:rsid w:val="00C958EE"/>
    <w:rsid w:val="00C95ED4"/>
    <w:rsid w:val="00C96639"/>
    <w:rsid w:val="00CA14BD"/>
    <w:rsid w:val="00CA1912"/>
    <w:rsid w:val="00CA3053"/>
    <w:rsid w:val="00CA3A98"/>
    <w:rsid w:val="00CA4FCD"/>
    <w:rsid w:val="00CA5232"/>
    <w:rsid w:val="00CA53D9"/>
    <w:rsid w:val="00CA5DE5"/>
    <w:rsid w:val="00CA6336"/>
    <w:rsid w:val="00CA6C62"/>
    <w:rsid w:val="00CB2B17"/>
    <w:rsid w:val="00CB356E"/>
    <w:rsid w:val="00CB47DC"/>
    <w:rsid w:val="00CB5CE1"/>
    <w:rsid w:val="00CB6106"/>
    <w:rsid w:val="00CB618A"/>
    <w:rsid w:val="00CC0B47"/>
    <w:rsid w:val="00CC0F25"/>
    <w:rsid w:val="00CC2A41"/>
    <w:rsid w:val="00CC454A"/>
    <w:rsid w:val="00CC48DA"/>
    <w:rsid w:val="00CC56C6"/>
    <w:rsid w:val="00CC5E09"/>
    <w:rsid w:val="00CC7A05"/>
    <w:rsid w:val="00CC7A45"/>
    <w:rsid w:val="00CD3919"/>
    <w:rsid w:val="00CD392D"/>
    <w:rsid w:val="00CD3C28"/>
    <w:rsid w:val="00CD45F2"/>
    <w:rsid w:val="00CD7A32"/>
    <w:rsid w:val="00CE18FF"/>
    <w:rsid w:val="00CE30AF"/>
    <w:rsid w:val="00CE3518"/>
    <w:rsid w:val="00CE4676"/>
    <w:rsid w:val="00CE4BA7"/>
    <w:rsid w:val="00CE5CA8"/>
    <w:rsid w:val="00CE6778"/>
    <w:rsid w:val="00CE6829"/>
    <w:rsid w:val="00CE7FDA"/>
    <w:rsid w:val="00CF280C"/>
    <w:rsid w:val="00CF2D48"/>
    <w:rsid w:val="00CF4278"/>
    <w:rsid w:val="00CF444D"/>
    <w:rsid w:val="00D00B8C"/>
    <w:rsid w:val="00D03D92"/>
    <w:rsid w:val="00D06225"/>
    <w:rsid w:val="00D07C0C"/>
    <w:rsid w:val="00D11FDA"/>
    <w:rsid w:val="00D13494"/>
    <w:rsid w:val="00D151C1"/>
    <w:rsid w:val="00D16181"/>
    <w:rsid w:val="00D163E5"/>
    <w:rsid w:val="00D20C51"/>
    <w:rsid w:val="00D2512D"/>
    <w:rsid w:val="00D26777"/>
    <w:rsid w:val="00D30DF6"/>
    <w:rsid w:val="00D324AE"/>
    <w:rsid w:val="00D33A63"/>
    <w:rsid w:val="00D425C0"/>
    <w:rsid w:val="00D43C2A"/>
    <w:rsid w:val="00D44E9D"/>
    <w:rsid w:val="00D52AA0"/>
    <w:rsid w:val="00D54BC4"/>
    <w:rsid w:val="00D56377"/>
    <w:rsid w:val="00D577F7"/>
    <w:rsid w:val="00D57834"/>
    <w:rsid w:val="00D60108"/>
    <w:rsid w:val="00D61DB3"/>
    <w:rsid w:val="00D64940"/>
    <w:rsid w:val="00D64B80"/>
    <w:rsid w:val="00D6559A"/>
    <w:rsid w:val="00D71401"/>
    <w:rsid w:val="00D72002"/>
    <w:rsid w:val="00D72790"/>
    <w:rsid w:val="00D74B5D"/>
    <w:rsid w:val="00D74DF0"/>
    <w:rsid w:val="00D74F0B"/>
    <w:rsid w:val="00D807D8"/>
    <w:rsid w:val="00D837A4"/>
    <w:rsid w:val="00D845DB"/>
    <w:rsid w:val="00D84640"/>
    <w:rsid w:val="00D8628F"/>
    <w:rsid w:val="00D87E8F"/>
    <w:rsid w:val="00D97865"/>
    <w:rsid w:val="00DA0927"/>
    <w:rsid w:val="00DA2644"/>
    <w:rsid w:val="00DA2BB6"/>
    <w:rsid w:val="00DA6193"/>
    <w:rsid w:val="00DA68C4"/>
    <w:rsid w:val="00DA6F41"/>
    <w:rsid w:val="00DB04EC"/>
    <w:rsid w:val="00DB4358"/>
    <w:rsid w:val="00DB45E3"/>
    <w:rsid w:val="00DC0FC4"/>
    <w:rsid w:val="00DC11E9"/>
    <w:rsid w:val="00DC143D"/>
    <w:rsid w:val="00DC182E"/>
    <w:rsid w:val="00DC2A59"/>
    <w:rsid w:val="00DC3B1E"/>
    <w:rsid w:val="00DC6872"/>
    <w:rsid w:val="00DD0F0D"/>
    <w:rsid w:val="00DD5D74"/>
    <w:rsid w:val="00DD5F40"/>
    <w:rsid w:val="00DD6A8C"/>
    <w:rsid w:val="00DD6CF9"/>
    <w:rsid w:val="00DD7729"/>
    <w:rsid w:val="00DE0A51"/>
    <w:rsid w:val="00DE0B28"/>
    <w:rsid w:val="00DE2032"/>
    <w:rsid w:val="00DE2452"/>
    <w:rsid w:val="00DE3A2A"/>
    <w:rsid w:val="00DE76FB"/>
    <w:rsid w:val="00DF0D7F"/>
    <w:rsid w:val="00DF0E9E"/>
    <w:rsid w:val="00DF11BB"/>
    <w:rsid w:val="00DF206D"/>
    <w:rsid w:val="00DF4CA8"/>
    <w:rsid w:val="00DF4E52"/>
    <w:rsid w:val="00DF6BEC"/>
    <w:rsid w:val="00DF7528"/>
    <w:rsid w:val="00DF7CC7"/>
    <w:rsid w:val="00E0319D"/>
    <w:rsid w:val="00E033A2"/>
    <w:rsid w:val="00E056CE"/>
    <w:rsid w:val="00E05D15"/>
    <w:rsid w:val="00E12984"/>
    <w:rsid w:val="00E1636F"/>
    <w:rsid w:val="00E16D7C"/>
    <w:rsid w:val="00E175F2"/>
    <w:rsid w:val="00E178AF"/>
    <w:rsid w:val="00E21424"/>
    <w:rsid w:val="00E21662"/>
    <w:rsid w:val="00E23545"/>
    <w:rsid w:val="00E24134"/>
    <w:rsid w:val="00E2615B"/>
    <w:rsid w:val="00E26FD6"/>
    <w:rsid w:val="00E273E2"/>
    <w:rsid w:val="00E3658E"/>
    <w:rsid w:val="00E375C2"/>
    <w:rsid w:val="00E37668"/>
    <w:rsid w:val="00E37A83"/>
    <w:rsid w:val="00E4509F"/>
    <w:rsid w:val="00E47342"/>
    <w:rsid w:val="00E47E62"/>
    <w:rsid w:val="00E50BBA"/>
    <w:rsid w:val="00E50DB1"/>
    <w:rsid w:val="00E51620"/>
    <w:rsid w:val="00E51C3C"/>
    <w:rsid w:val="00E520A1"/>
    <w:rsid w:val="00E53063"/>
    <w:rsid w:val="00E55100"/>
    <w:rsid w:val="00E55582"/>
    <w:rsid w:val="00E619AF"/>
    <w:rsid w:val="00E61EE2"/>
    <w:rsid w:val="00E6284F"/>
    <w:rsid w:val="00E64463"/>
    <w:rsid w:val="00E6547F"/>
    <w:rsid w:val="00E66738"/>
    <w:rsid w:val="00E670D3"/>
    <w:rsid w:val="00E67DD4"/>
    <w:rsid w:val="00E724D7"/>
    <w:rsid w:val="00E7294F"/>
    <w:rsid w:val="00E729CD"/>
    <w:rsid w:val="00E7390C"/>
    <w:rsid w:val="00E745B0"/>
    <w:rsid w:val="00E76021"/>
    <w:rsid w:val="00E76F42"/>
    <w:rsid w:val="00E805F5"/>
    <w:rsid w:val="00E81734"/>
    <w:rsid w:val="00E81FC2"/>
    <w:rsid w:val="00E828AA"/>
    <w:rsid w:val="00E85DC3"/>
    <w:rsid w:val="00E86C7D"/>
    <w:rsid w:val="00E87E91"/>
    <w:rsid w:val="00E90186"/>
    <w:rsid w:val="00E90541"/>
    <w:rsid w:val="00E91817"/>
    <w:rsid w:val="00E91C51"/>
    <w:rsid w:val="00E92E53"/>
    <w:rsid w:val="00E93D1B"/>
    <w:rsid w:val="00E96291"/>
    <w:rsid w:val="00E97173"/>
    <w:rsid w:val="00EA2DF6"/>
    <w:rsid w:val="00EB0DE5"/>
    <w:rsid w:val="00EB32DB"/>
    <w:rsid w:val="00EB5852"/>
    <w:rsid w:val="00EB70FC"/>
    <w:rsid w:val="00EB7980"/>
    <w:rsid w:val="00EC005B"/>
    <w:rsid w:val="00EC00EA"/>
    <w:rsid w:val="00EC2DA1"/>
    <w:rsid w:val="00EC45AD"/>
    <w:rsid w:val="00EC4C2B"/>
    <w:rsid w:val="00EC539B"/>
    <w:rsid w:val="00ED0181"/>
    <w:rsid w:val="00ED14AF"/>
    <w:rsid w:val="00ED1521"/>
    <w:rsid w:val="00ED36BE"/>
    <w:rsid w:val="00ED49E4"/>
    <w:rsid w:val="00ED672A"/>
    <w:rsid w:val="00ED6E3F"/>
    <w:rsid w:val="00EE1CAB"/>
    <w:rsid w:val="00EE2418"/>
    <w:rsid w:val="00EE50D8"/>
    <w:rsid w:val="00EF02BE"/>
    <w:rsid w:val="00EF5F12"/>
    <w:rsid w:val="00EF631E"/>
    <w:rsid w:val="00EF6F93"/>
    <w:rsid w:val="00F00679"/>
    <w:rsid w:val="00F006EB"/>
    <w:rsid w:val="00F01C51"/>
    <w:rsid w:val="00F04538"/>
    <w:rsid w:val="00F04598"/>
    <w:rsid w:val="00F07374"/>
    <w:rsid w:val="00F07837"/>
    <w:rsid w:val="00F07E8D"/>
    <w:rsid w:val="00F14A77"/>
    <w:rsid w:val="00F216FB"/>
    <w:rsid w:val="00F21ECF"/>
    <w:rsid w:val="00F26848"/>
    <w:rsid w:val="00F30814"/>
    <w:rsid w:val="00F34EE0"/>
    <w:rsid w:val="00F35BE1"/>
    <w:rsid w:val="00F37724"/>
    <w:rsid w:val="00F37F81"/>
    <w:rsid w:val="00F40372"/>
    <w:rsid w:val="00F42C88"/>
    <w:rsid w:val="00F43FCB"/>
    <w:rsid w:val="00F443F4"/>
    <w:rsid w:val="00F44F20"/>
    <w:rsid w:val="00F4584A"/>
    <w:rsid w:val="00F45BD6"/>
    <w:rsid w:val="00F46F2E"/>
    <w:rsid w:val="00F4723D"/>
    <w:rsid w:val="00F51935"/>
    <w:rsid w:val="00F52269"/>
    <w:rsid w:val="00F52E45"/>
    <w:rsid w:val="00F5391B"/>
    <w:rsid w:val="00F5438C"/>
    <w:rsid w:val="00F54F44"/>
    <w:rsid w:val="00F55475"/>
    <w:rsid w:val="00F556DA"/>
    <w:rsid w:val="00F55A50"/>
    <w:rsid w:val="00F5671A"/>
    <w:rsid w:val="00F60DC9"/>
    <w:rsid w:val="00F60FDB"/>
    <w:rsid w:val="00F63593"/>
    <w:rsid w:val="00F65C4E"/>
    <w:rsid w:val="00F65D1F"/>
    <w:rsid w:val="00F671D1"/>
    <w:rsid w:val="00F67933"/>
    <w:rsid w:val="00F70447"/>
    <w:rsid w:val="00F715FE"/>
    <w:rsid w:val="00F71815"/>
    <w:rsid w:val="00F72595"/>
    <w:rsid w:val="00F77B5E"/>
    <w:rsid w:val="00F77CB4"/>
    <w:rsid w:val="00F86BD8"/>
    <w:rsid w:val="00F906E6"/>
    <w:rsid w:val="00F940E8"/>
    <w:rsid w:val="00F952EC"/>
    <w:rsid w:val="00FA0946"/>
    <w:rsid w:val="00FA506D"/>
    <w:rsid w:val="00FA58DF"/>
    <w:rsid w:val="00FB3FE6"/>
    <w:rsid w:val="00FB489C"/>
    <w:rsid w:val="00FB5171"/>
    <w:rsid w:val="00FC0992"/>
    <w:rsid w:val="00FC14E2"/>
    <w:rsid w:val="00FC1811"/>
    <w:rsid w:val="00FC29AB"/>
    <w:rsid w:val="00FC4B6F"/>
    <w:rsid w:val="00FC5225"/>
    <w:rsid w:val="00FC6B4C"/>
    <w:rsid w:val="00FC6CC2"/>
    <w:rsid w:val="00FD1B63"/>
    <w:rsid w:val="00FD45EC"/>
    <w:rsid w:val="00FD47F1"/>
    <w:rsid w:val="00FD76C1"/>
    <w:rsid w:val="00FD7867"/>
    <w:rsid w:val="00FE1ECB"/>
    <w:rsid w:val="00FE370A"/>
    <w:rsid w:val="00FE394C"/>
    <w:rsid w:val="00FE3D75"/>
    <w:rsid w:val="00FE4FEC"/>
    <w:rsid w:val="00FE5079"/>
    <w:rsid w:val="00FE5F1E"/>
    <w:rsid w:val="00FE6F81"/>
    <w:rsid w:val="00FE7157"/>
    <w:rsid w:val="00FF0196"/>
    <w:rsid w:val="00FF0A29"/>
    <w:rsid w:val="00FF0BA7"/>
    <w:rsid w:val="00FF1996"/>
    <w:rsid w:val="00FF21EA"/>
    <w:rsid w:val="00FF22F9"/>
    <w:rsid w:val="00FF24A6"/>
    <w:rsid w:val="00FF3341"/>
    <w:rsid w:val="00FF36C9"/>
    <w:rsid w:val="00FF63A5"/>
    <w:rsid w:val="00FF70F0"/>
    <w:rsid w:val="00FF7CDA"/>
    <w:rsid w:val="1075D0AA"/>
    <w:rsid w:val="21DB5371"/>
    <w:rsid w:val="2EE203FA"/>
    <w:rsid w:val="3D2AA3C3"/>
    <w:rsid w:val="4F5A9E81"/>
    <w:rsid w:val="74958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231D"/>
  <w15:chartTrackingRefBased/>
  <w15:docId w15:val="{DEED3B01-47C6-4263-BBEF-A3F95DEF66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4640"/>
    <w:pPr>
      <w:keepNext/>
      <w:keepLines/>
      <w:numPr>
        <w:numId w:val="2"/>
      </w:numPr>
      <w:spacing w:after="400" w:line="240" w:lineRule="auto"/>
      <w:jc w:val="center"/>
      <w:outlineLvl w:val="0"/>
    </w:pPr>
    <w:rPr>
      <w:rFonts w:ascii="Arial" w:hAnsi="Arial" w:cs="Times New Roman (Headings CS)" w:eastAsiaTheme="majorEastAsia"/>
      <w:caps/>
      <w:color w:val="FFFFFF" w:themeColor="background1"/>
      <w:sz w:val="36"/>
      <w:szCs w:val="32"/>
    </w:rPr>
  </w:style>
  <w:style w:type="paragraph" w:styleId="Heading2">
    <w:name w:val="heading 2"/>
    <w:basedOn w:val="Normal"/>
    <w:next w:val="Normal"/>
    <w:link w:val="Heading2Char"/>
    <w:uiPriority w:val="9"/>
    <w:unhideWhenUsed/>
    <w:qFormat/>
    <w:rsid w:val="00A0432B"/>
    <w:pPr>
      <w:keepNext/>
      <w:keepLines/>
      <w:spacing w:before="40" w:after="0"/>
      <w:outlineLvl w:val="1"/>
    </w:pPr>
    <w:rPr>
      <w:rFonts w:asciiTheme="majorHAnsi" w:hAnsiTheme="majorHAnsi" w:eastAsiaTheme="majorEastAsia" w:cstheme="majorBidi"/>
      <w:color w:val="02261A" w:themeColor="accent1" w:themeShade="BF"/>
      <w:sz w:val="26"/>
      <w:szCs w:val="26"/>
    </w:rPr>
  </w:style>
  <w:style w:type="paragraph" w:styleId="Heading3">
    <w:name w:val="heading 3"/>
    <w:basedOn w:val="Subheading"/>
    <w:next w:val="Normal"/>
    <w:link w:val="Heading3Char"/>
    <w:uiPriority w:val="9"/>
    <w:unhideWhenUsed/>
    <w:qFormat/>
    <w:rsid w:val="00415D9B"/>
    <w:pPr>
      <w:outlineLvl w:val="2"/>
    </w:pPr>
  </w:style>
  <w:style w:type="paragraph" w:styleId="Heading4">
    <w:name w:val="heading 4"/>
    <w:basedOn w:val="Normal"/>
    <w:next w:val="Normal"/>
    <w:link w:val="Heading4Char"/>
    <w:uiPriority w:val="9"/>
    <w:unhideWhenUsed/>
    <w:qFormat/>
    <w:rsid w:val="00A0432B"/>
    <w:pPr>
      <w:keepNext/>
      <w:keepLines/>
      <w:spacing w:before="40" w:after="0"/>
      <w:outlineLvl w:val="3"/>
    </w:pPr>
    <w:rPr>
      <w:rFonts w:asciiTheme="majorHAnsi" w:hAnsiTheme="majorHAnsi" w:eastAsiaTheme="majorEastAsia" w:cstheme="majorBidi"/>
      <w:i/>
      <w:iCs/>
      <w:color w:val="02261A"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A0432B"/>
    <w:rPr>
      <w:rFonts w:asciiTheme="majorHAnsi" w:hAnsiTheme="majorHAnsi" w:eastAsiaTheme="majorEastAsia" w:cstheme="majorBidi"/>
      <w:color w:val="02261A" w:themeColor="accent1" w:themeShade="BF"/>
      <w:sz w:val="26"/>
      <w:szCs w:val="26"/>
    </w:rPr>
  </w:style>
  <w:style w:type="character" w:styleId="Heading1Char" w:customStyle="1">
    <w:name w:val="Heading 1 Char"/>
    <w:basedOn w:val="DefaultParagraphFont"/>
    <w:link w:val="Heading1"/>
    <w:uiPriority w:val="9"/>
    <w:rsid w:val="00D84640"/>
    <w:rPr>
      <w:rFonts w:ascii="Arial" w:hAnsi="Arial" w:cs="Times New Roman (Headings CS)" w:eastAsiaTheme="majorEastAsia"/>
      <w:caps/>
      <w:color w:val="FFFFFF" w:themeColor="background1"/>
      <w:sz w:val="36"/>
      <w:szCs w:val="32"/>
    </w:rPr>
  </w:style>
  <w:style w:type="character" w:styleId="Heading3Char" w:customStyle="1">
    <w:name w:val="Heading 3 Char"/>
    <w:basedOn w:val="DefaultParagraphFont"/>
    <w:link w:val="Heading3"/>
    <w:uiPriority w:val="9"/>
    <w:rsid w:val="00415D9B"/>
    <w:rPr>
      <w:rFonts w:ascii="Arial" w:hAnsi="Arial" w:cs="Times New Roman (Body CS)"/>
      <w:b/>
      <w:color w:val="033323"/>
      <w:spacing w:val="-1"/>
      <w:sz w:val="26"/>
      <w:lang w:val="en-US"/>
    </w:rPr>
  </w:style>
  <w:style w:type="character" w:styleId="Heading4Char" w:customStyle="1">
    <w:name w:val="Heading 4 Char"/>
    <w:basedOn w:val="DefaultParagraphFont"/>
    <w:link w:val="Heading4"/>
    <w:uiPriority w:val="9"/>
    <w:rsid w:val="00A0432B"/>
    <w:rPr>
      <w:rFonts w:asciiTheme="majorHAnsi" w:hAnsiTheme="majorHAnsi" w:eastAsiaTheme="majorEastAsia" w:cstheme="majorBidi"/>
      <w:i/>
      <w:iCs/>
      <w:color w:val="02261A" w:themeColor="accent1" w:themeShade="BF"/>
    </w:rPr>
  </w:style>
  <w:style w:type="paragraph" w:styleId="ListParagraph">
    <w:name w:val="List Paragraph"/>
    <w:aliases w:val="Body of text - Bullet point"/>
    <w:basedOn w:val="Normal"/>
    <w:link w:val="ListParagraphChar"/>
    <w:uiPriority w:val="34"/>
    <w:qFormat/>
    <w:rsid w:val="00A0432B"/>
    <w:pPr>
      <w:ind w:left="720"/>
      <w:contextualSpacing/>
    </w:pPr>
  </w:style>
  <w:style w:type="paragraph" w:styleId="NormalWeb">
    <w:name w:val="Normal (Web)"/>
    <w:basedOn w:val="Normal"/>
    <w:uiPriority w:val="99"/>
    <w:semiHidden/>
    <w:unhideWhenUsed/>
    <w:rsid w:val="0047366B"/>
    <w:pPr>
      <w:spacing w:before="100" w:beforeAutospacing="1" w:after="100" w:afterAutospacing="1" w:line="240" w:lineRule="auto"/>
    </w:pPr>
    <w:rPr>
      <w:rFonts w:ascii="Times New Roman" w:hAnsi="Times New Roman" w:cs="Times New Roman" w:eastAsiaTheme="minorEastAsia"/>
      <w:sz w:val="24"/>
      <w:szCs w:val="24"/>
      <w:lang w:eastAsia="en-AU"/>
    </w:rPr>
  </w:style>
  <w:style w:type="paragraph" w:styleId="Header">
    <w:name w:val="header"/>
    <w:basedOn w:val="Normal"/>
    <w:link w:val="HeaderChar"/>
    <w:uiPriority w:val="99"/>
    <w:unhideWhenUsed/>
    <w:rsid w:val="00A3015A"/>
    <w:pPr>
      <w:tabs>
        <w:tab w:val="center" w:pos="4513"/>
        <w:tab w:val="right" w:pos="9026"/>
      </w:tabs>
      <w:spacing w:after="0" w:line="240" w:lineRule="auto"/>
    </w:pPr>
    <w:rPr>
      <w:color w:val="033323" w:themeColor="text1"/>
      <w:sz w:val="20"/>
      <w:lang w:val="en-GB"/>
    </w:rPr>
  </w:style>
  <w:style w:type="character" w:styleId="HeaderChar" w:customStyle="1">
    <w:name w:val="Header Char"/>
    <w:basedOn w:val="DefaultParagraphFont"/>
    <w:link w:val="Header"/>
    <w:uiPriority w:val="99"/>
    <w:rsid w:val="00A3015A"/>
    <w:rPr>
      <w:color w:val="033323" w:themeColor="text1"/>
      <w:sz w:val="20"/>
      <w:lang w:val="en-GB"/>
    </w:rPr>
  </w:style>
  <w:style w:type="paragraph" w:styleId="Footer">
    <w:name w:val="footer"/>
    <w:aliases w:val="Footer small"/>
    <w:basedOn w:val="Normal"/>
    <w:link w:val="FooterChar"/>
    <w:uiPriority w:val="99"/>
    <w:rsid w:val="00A3015A"/>
    <w:pPr>
      <w:tabs>
        <w:tab w:val="right" w:pos="8505"/>
      </w:tabs>
      <w:spacing w:after="0" w:line="240" w:lineRule="auto"/>
    </w:pPr>
    <w:rPr>
      <w:color w:val="033323" w:themeColor="text1"/>
      <w:sz w:val="17"/>
      <w:lang w:val="en-GB"/>
    </w:rPr>
  </w:style>
  <w:style w:type="character" w:styleId="FooterChar" w:customStyle="1">
    <w:name w:val="Footer Char"/>
    <w:aliases w:val="Footer small Char"/>
    <w:basedOn w:val="DefaultParagraphFont"/>
    <w:link w:val="Footer"/>
    <w:uiPriority w:val="99"/>
    <w:rsid w:val="00A3015A"/>
    <w:rPr>
      <w:color w:val="033323" w:themeColor="text1"/>
      <w:sz w:val="17"/>
      <w:lang w:val="en-GB"/>
    </w:rPr>
  </w:style>
  <w:style w:type="character" w:styleId="Hyperlink">
    <w:name w:val="Hyperlink"/>
    <w:basedOn w:val="DefaultParagraphFont"/>
    <w:uiPriority w:val="99"/>
    <w:unhideWhenUsed/>
    <w:rsid w:val="00A3015A"/>
    <w:rPr>
      <w:color w:val="0563C1" w:themeColor="hyperlink"/>
      <w:u w:val="single"/>
    </w:rPr>
  </w:style>
  <w:style w:type="table" w:styleId="TableGrid11" w:customStyle="1">
    <w:name w:val="Table Grid11"/>
    <w:basedOn w:val="TableNormal"/>
    <w:next w:val="TableGrid"/>
    <w:uiPriority w:val="59"/>
    <w:rsid w:val="00A3015A"/>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A301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C2A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C2A41"/>
    <w:rPr>
      <w:rFonts w:ascii="Segoe UI" w:hAnsi="Segoe UI" w:cs="Segoe UI"/>
      <w:sz w:val="18"/>
      <w:szCs w:val="18"/>
    </w:rPr>
  </w:style>
  <w:style w:type="character" w:styleId="CommentReference">
    <w:name w:val="Comment Reference"/>
    <w:basedOn w:val="DefaultParagraphFont"/>
    <w:uiPriority w:val="99"/>
    <w:semiHidden/>
    <w:unhideWhenUsed/>
    <w:rsid w:val="00CC2A41"/>
    <w:rPr>
      <w:sz w:val="16"/>
      <w:szCs w:val="16"/>
    </w:rPr>
  </w:style>
  <w:style w:type="paragraph" w:styleId="CommentText">
    <w:name w:val="Comment Text"/>
    <w:basedOn w:val="Normal"/>
    <w:link w:val="CommentTextChar"/>
    <w:uiPriority w:val="99"/>
    <w:unhideWhenUsed/>
    <w:rsid w:val="00CC2A41"/>
    <w:pPr>
      <w:spacing w:line="240" w:lineRule="auto"/>
    </w:pPr>
    <w:rPr>
      <w:sz w:val="20"/>
      <w:szCs w:val="20"/>
    </w:rPr>
  </w:style>
  <w:style w:type="character" w:styleId="CommentTextChar" w:customStyle="1">
    <w:name w:val="Comment Text Char"/>
    <w:basedOn w:val="DefaultParagraphFont"/>
    <w:link w:val="CommentText"/>
    <w:uiPriority w:val="99"/>
    <w:rsid w:val="00CC2A41"/>
    <w:rPr>
      <w:sz w:val="20"/>
      <w:szCs w:val="20"/>
    </w:rPr>
  </w:style>
  <w:style w:type="paragraph" w:styleId="CommentSubject">
    <w:name w:val="Comment Subject"/>
    <w:basedOn w:val="CommentText"/>
    <w:next w:val="CommentText"/>
    <w:link w:val="CommentSubjectChar"/>
    <w:uiPriority w:val="99"/>
    <w:semiHidden/>
    <w:unhideWhenUsed/>
    <w:rsid w:val="00CC2A41"/>
    <w:rPr>
      <w:b/>
      <w:bCs/>
    </w:rPr>
  </w:style>
  <w:style w:type="character" w:styleId="CommentSubjectChar" w:customStyle="1">
    <w:name w:val="Comment Subject Char"/>
    <w:basedOn w:val="CommentTextChar"/>
    <w:link w:val="CommentSubject"/>
    <w:uiPriority w:val="99"/>
    <w:semiHidden/>
    <w:rsid w:val="00CC2A41"/>
    <w:rPr>
      <w:b/>
      <w:bCs/>
      <w:sz w:val="20"/>
      <w:szCs w:val="20"/>
    </w:rPr>
  </w:style>
  <w:style w:type="paragraph" w:styleId="TableParagraph" w:customStyle="1">
    <w:name w:val="Table Paragraph"/>
    <w:basedOn w:val="Normal"/>
    <w:uiPriority w:val="1"/>
    <w:qFormat/>
    <w:rsid w:val="00822FE8"/>
    <w:pPr>
      <w:widowControl w:val="0"/>
      <w:spacing w:after="0" w:line="240" w:lineRule="auto"/>
    </w:pPr>
    <w:rPr>
      <w:lang w:val="en-US"/>
    </w:rPr>
  </w:style>
  <w:style w:type="paragraph" w:styleId="Revision">
    <w:name w:val="Revision"/>
    <w:hidden/>
    <w:uiPriority w:val="99"/>
    <w:semiHidden/>
    <w:rsid w:val="00AD5A78"/>
    <w:pPr>
      <w:spacing w:after="0" w:line="240" w:lineRule="auto"/>
    </w:pPr>
  </w:style>
  <w:style w:type="paragraph" w:styleId="Subheading" w:customStyle="1">
    <w:name w:val="Subheading"/>
    <w:basedOn w:val="Normal"/>
    <w:qFormat/>
    <w:rsid w:val="00657B3F"/>
    <w:pPr>
      <w:widowControl w:val="0"/>
      <w:spacing w:before="500" w:after="80" w:line="240" w:lineRule="auto"/>
    </w:pPr>
    <w:rPr>
      <w:rFonts w:ascii="Arial" w:hAnsi="Arial" w:cs="Times New Roman (Body CS)"/>
      <w:b/>
      <w:color w:val="033323"/>
      <w:spacing w:val="-1"/>
      <w:sz w:val="26"/>
      <w:lang w:val="en-US"/>
    </w:rPr>
  </w:style>
  <w:style w:type="paragraph" w:styleId="Blueguidancetext" w:customStyle="1">
    <w:name w:val="Blue guidance text"/>
    <w:basedOn w:val="Normal"/>
    <w:qFormat/>
    <w:rsid w:val="005F30FC"/>
    <w:pPr>
      <w:widowControl w:val="0"/>
      <w:tabs>
        <w:tab w:val="left" w:pos="822"/>
      </w:tabs>
      <w:spacing w:after="220" w:line="320" w:lineRule="exact"/>
    </w:pPr>
    <w:rPr>
      <w:rFonts w:ascii="Arial" w:hAnsi="Arial"/>
      <w:color w:val="0070C0"/>
      <w:sz w:val="18"/>
      <w:lang w:val="en-US"/>
    </w:rPr>
  </w:style>
  <w:style w:type="paragraph" w:styleId="Blackbodytext" w:customStyle="1">
    <w:name w:val="Black body text"/>
    <w:basedOn w:val="Blueguidancetext"/>
    <w:qFormat/>
    <w:rsid w:val="00B84D9A"/>
    <w:rPr>
      <w:color w:val="033323" w:themeColor="text1"/>
    </w:rPr>
  </w:style>
  <w:style w:type="paragraph" w:styleId="Blueguidancebullets" w:customStyle="1">
    <w:name w:val="Blue guidance bullets"/>
    <w:basedOn w:val="Normal"/>
    <w:qFormat/>
    <w:rsid w:val="000D120C"/>
    <w:pPr>
      <w:widowControl w:val="0"/>
      <w:numPr>
        <w:numId w:val="1"/>
      </w:numPr>
      <w:tabs>
        <w:tab w:val="left" w:pos="822"/>
      </w:tabs>
      <w:spacing w:before="2" w:after="0" w:line="320" w:lineRule="exact"/>
    </w:pPr>
    <w:rPr>
      <w:rFonts w:ascii="Arial" w:hAnsi="Arial"/>
      <w:color w:val="0070C0"/>
      <w:sz w:val="18"/>
      <w:lang w:val="en-US"/>
    </w:rPr>
  </w:style>
  <w:style w:type="paragraph" w:styleId="Tableheading" w:customStyle="1">
    <w:name w:val="Table heading"/>
    <w:basedOn w:val="Normal"/>
    <w:qFormat/>
    <w:rsid w:val="00151B5C"/>
    <w:pPr>
      <w:widowControl w:val="0"/>
      <w:spacing w:before="400" w:after="120" w:line="240" w:lineRule="auto"/>
    </w:pPr>
    <w:rPr>
      <w:rFonts w:ascii="Arial" w:hAnsi="Arial"/>
      <w:i/>
      <w:color w:val="033323" w:themeColor="text1"/>
      <w:sz w:val="19"/>
    </w:rPr>
  </w:style>
  <w:style w:type="paragraph" w:styleId="Whitebodytext" w:customStyle="1">
    <w:name w:val="White body text"/>
    <w:basedOn w:val="Blackbodytext"/>
    <w:qFormat/>
    <w:rsid w:val="00EE2418"/>
    <w:rPr>
      <w:color w:val="FFFFFF" w:themeColor="background1"/>
    </w:rPr>
  </w:style>
  <w:style w:type="paragraph" w:styleId="Boldbodytext" w:customStyle="1">
    <w:name w:val="Bold body text"/>
    <w:basedOn w:val="Blackbodytext"/>
    <w:qFormat/>
    <w:rsid w:val="00151B5C"/>
    <w:pPr>
      <w:spacing w:after="0"/>
    </w:pPr>
    <w:rPr>
      <w:b/>
      <w:lang w:eastAsia="en-AU"/>
    </w:rPr>
  </w:style>
  <w:style w:type="character" w:styleId="FollowedHyperlink">
    <w:name w:val="FollowedHyperlink"/>
    <w:basedOn w:val="DefaultParagraphFont"/>
    <w:uiPriority w:val="99"/>
    <w:semiHidden/>
    <w:unhideWhenUsed/>
    <w:rsid w:val="000018B5"/>
    <w:rPr>
      <w:color w:val="0563C1" w:themeColor="followedHyperlink"/>
      <w:u w:val="single"/>
    </w:rPr>
  </w:style>
  <w:style w:type="paragraph" w:styleId="Tablelastlineitalic" w:customStyle="1">
    <w:name w:val="Table last line italic"/>
    <w:basedOn w:val="Boldbodytext"/>
    <w:qFormat/>
    <w:rsid w:val="00A23EFF"/>
    <w:rPr>
      <w:b w:val="0"/>
      <w:i/>
    </w:rPr>
  </w:style>
  <w:style w:type="paragraph" w:styleId="Tabletext" w:customStyle="1">
    <w:name w:val="Table text"/>
    <w:basedOn w:val="Blackbodytext"/>
    <w:qFormat/>
    <w:rsid w:val="00377C33"/>
    <w:pPr>
      <w:spacing w:after="0"/>
    </w:pPr>
    <w:rPr>
      <w:lang w:eastAsia="en-AU"/>
    </w:rPr>
  </w:style>
  <w:style w:type="paragraph" w:styleId="Tabletextblue" w:customStyle="1">
    <w:name w:val="Table text blue"/>
    <w:basedOn w:val="Blueguidancetext"/>
    <w:qFormat/>
    <w:rsid w:val="00855E9E"/>
    <w:pPr>
      <w:spacing w:after="0"/>
    </w:pPr>
  </w:style>
  <w:style w:type="paragraph" w:styleId="Title">
    <w:name w:val="Title"/>
    <w:basedOn w:val="Normal"/>
    <w:next w:val="Normal"/>
    <w:link w:val="TitleChar"/>
    <w:uiPriority w:val="10"/>
    <w:qFormat/>
    <w:rsid w:val="007C4C3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4C3F"/>
    <w:rPr>
      <w:rFonts w:asciiTheme="majorHAnsi" w:hAnsiTheme="majorHAnsi" w:eastAsiaTheme="majorEastAsia" w:cstheme="majorBidi"/>
      <w:spacing w:val="-10"/>
      <w:kern w:val="28"/>
      <w:sz w:val="56"/>
      <w:szCs w:val="56"/>
    </w:rPr>
  </w:style>
  <w:style w:type="character" w:styleId="UnresolvedMention1" w:customStyle="1">
    <w:name w:val="Unresolved Mention1"/>
    <w:basedOn w:val="DefaultParagraphFont"/>
    <w:uiPriority w:val="99"/>
    <w:semiHidden/>
    <w:unhideWhenUsed/>
    <w:rsid w:val="003F7C32"/>
    <w:rPr>
      <w:color w:val="605E5C"/>
      <w:shd w:val="clear" w:color="auto" w:fill="E1DFDD"/>
    </w:rPr>
  </w:style>
  <w:style w:type="table" w:styleId="GridTable5Dark-Accent4">
    <w:name w:val="Grid Table 5 Dark Accent 4"/>
    <w:basedOn w:val="TableNormal"/>
    <w:uiPriority w:val="50"/>
    <w:rsid w:val="00ED672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F6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7D4D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7D4D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7D4D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7D4D4" w:themeFill="accent4"/>
      </w:tcPr>
    </w:tblStylePr>
    <w:tblStylePr w:type="band1Vert">
      <w:tblPr/>
      <w:tcPr>
        <w:shd w:val="clear" w:color="auto" w:fill="DBEDED" w:themeFill="accent4" w:themeFillTint="66"/>
      </w:tcPr>
    </w:tblStylePr>
    <w:tblStylePr w:type="band1Horz">
      <w:tblPr/>
      <w:tcPr>
        <w:shd w:val="clear" w:color="auto" w:fill="DBEDED" w:themeFill="accent4" w:themeFillTint="66"/>
      </w:tcPr>
    </w:tblStylePr>
  </w:style>
  <w:style w:type="paragraph" w:styleId="Caption">
    <w:name w:val="caption"/>
    <w:basedOn w:val="Normal"/>
    <w:next w:val="Normal"/>
    <w:uiPriority w:val="35"/>
    <w:unhideWhenUsed/>
    <w:qFormat/>
    <w:rsid w:val="00ED672A"/>
    <w:pPr>
      <w:spacing w:after="200" w:line="240" w:lineRule="auto"/>
    </w:pPr>
    <w:rPr>
      <w:i/>
      <w:iCs/>
      <w:color w:val="44546A" w:themeColor="text2"/>
      <w:sz w:val="18"/>
      <w:szCs w:val="18"/>
    </w:rPr>
  </w:style>
  <w:style w:type="table" w:styleId="GridTable4-Accent4">
    <w:name w:val="Grid Table 4 Accent 4"/>
    <w:basedOn w:val="TableNormal"/>
    <w:uiPriority w:val="49"/>
    <w:rsid w:val="00ED672A"/>
    <w:pPr>
      <w:spacing w:after="0" w:line="240" w:lineRule="auto"/>
    </w:pPr>
    <w:tblPr>
      <w:tblStyleRowBandSize w:val="1"/>
      <w:tblStyleColBandSize w:val="1"/>
      <w:tblBorders>
        <w:top w:val="single" w:color="CAE5E5" w:themeColor="accent4" w:themeTint="99" w:sz="4" w:space="0"/>
        <w:left w:val="single" w:color="CAE5E5" w:themeColor="accent4" w:themeTint="99" w:sz="4" w:space="0"/>
        <w:bottom w:val="single" w:color="CAE5E5" w:themeColor="accent4" w:themeTint="99" w:sz="4" w:space="0"/>
        <w:right w:val="single" w:color="CAE5E5" w:themeColor="accent4" w:themeTint="99" w:sz="4" w:space="0"/>
        <w:insideH w:val="single" w:color="CAE5E5" w:themeColor="accent4" w:themeTint="99" w:sz="4" w:space="0"/>
        <w:insideV w:val="single" w:color="CAE5E5" w:themeColor="accent4" w:themeTint="99" w:sz="4" w:space="0"/>
      </w:tblBorders>
    </w:tblPr>
    <w:tblStylePr w:type="firstRow">
      <w:rPr>
        <w:b/>
        <w:bCs/>
        <w:color w:val="FFFFFF" w:themeColor="background1"/>
      </w:rPr>
      <w:tblPr/>
      <w:tcPr>
        <w:tcBorders>
          <w:top w:val="single" w:color="A7D4D4" w:themeColor="accent4" w:sz="4" w:space="0"/>
          <w:left w:val="single" w:color="A7D4D4" w:themeColor="accent4" w:sz="4" w:space="0"/>
          <w:bottom w:val="single" w:color="A7D4D4" w:themeColor="accent4" w:sz="4" w:space="0"/>
          <w:right w:val="single" w:color="A7D4D4" w:themeColor="accent4" w:sz="4" w:space="0"/>
          <w:insideH w:val="nil"/>
          <w:insideV w:val="nil"/>
        </w:tcBorders>
        <w:shd w:val="clear" w:color="auto" w:fill="A7D4D4" w:themeFill="accent4"/>
      </w:tcPr>
    </w:tblStylePr>
    <w:tblStylePr w:type="lastRow">
      <w:rPr>
        <w:b/>
        <w:bCs/>
      </w:rPr>
      <w:tblPr/>
      <w:tcPr>
        <w:tcBorders>
          <w:top w:val="double" w:color="A7D4D4" w:themeColor="accent4" w:sz="4" w:space="0"/>
        </w:tcBorders>
      </w:tcPr>
    </w:tblStylePr>
    <w:tblStylePr w:type="firstCol">
      <w:rPr>
        <w:b/>
        <w:bCs/>
      </w:rPr>
    </w:tblStylePr>
    <w:tblStylePr w:type="lastCol">
      <w:rPr>
        <w:b/>
        <w:bCs/>
      </w:rPr>
    </w:tblStylePr>
    <w:tblStylePr w:type="band1Vert">
      <w:tblPr/>
      <w:tcPr>
        <w:shd w:val="clear" w:color="auto" w:fill="EDF6F6" w:themeFill="accent4" w:themeFillTint="33"/>
      </w:tcPr>
    </w:tblStylePr>
    <w:tblStylePr w:type="band1Horz">
      <w:tblPr/>
      <w:tcPr>
        <w:shd w:val="clear" w:color="auto" w:fill="EDF6F6" w:themeFill="accent4" w:themeFillTint="33"/>
      </w:tcPr>
    </w:tblStylePr>
  </w:style>
  <w:style w:type="paragraph" w:styleId="commentcontentpara" w:customStyle="1">
    <w:name w:val="commentcontentpara"/>
    <w:basedOn w:val="Normal"/>
    <w:rsid w:val="00D8628F"/>
    <w:pPr>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TOCHeading">
    <w:name w:val="TOC Heading"/>
    <w:basedOn w:val="Heading1"/>
    <w:next w:val="Normal"/>
    <w:uiPriority w:val="39"/>
    <w:unhideWhenUsed/>
    <w:qFormat/>
    <w:rsid w:val="00415D9B"/>
    <w:pPr>
      <w:numPr>
        <w:numId w:val="0"/>
      </w:numPr>
      <w:spacing w:before="240" w:after="0" w:line="259" w:lineRule="auto"/>
      <w:jc w:val="left"/>
      <w:outlineLvl w:val="9"/>
    </w:pPr>
    <w:rPr>
      <w:rFonts w:asciiTheme="majorHAnsi" w:hAnsiTheme="majorHAnsi" w:cstheme="majorBidi"/>
      <w:caps w:val="0"/>
      <w:color w:val="02261A" w:themeColor="accent1" w:themeShade="BF"/>
      <w:sz w:val="32"/>
      <w:lang w:val="en-US"/>
    </w:rPr>
  </w:style>
  <w:style w:type="paragraph" w:styleId="TOC1">
    <w:name w:val="toc 1"/>
    <w:basedOn w:val="Normal"/>
    <w:next w:val="Normal"/>
    <w:autoRedefine/>
    <w:uiPriority w:val="39"/>
    <w:unhideWhenUsed/>
    <w:rsid w:val="003626C3"/>
    <w:pPr>
      <w:tabs>
        <w:tab w:val="right" w:leader="dot" w:pos="8494"/>
      </w:tabs>
      <w:spacing w:after="100"/>
    </w:pPr>
  </w:style>
  <w:style w:type="paragraph" w:styleId="TOC3">
    <w:name w:val="toc 3"/>
    <w:basedOn w:val="Normal"/>
    <w:next w:val="Normal"/>
    <w:autoRedefine/>
    <w:uiPriority w:val="39"/>
    <w:unhideWhenUsed/>
    <w:rsid w:val="00415D9B"/>
    <w:pPr>
      <w:spacing w:after="100"/>
      <w:ind w:left="440"/>
    </w:pPr>
  </w:style>
  <w:style w:type="paragraph" w:styleId="TOC2">
    <w:name w:val="toc 2"/>
    <w:basedOn w:val="Normal"/>
    <w:next w:val="Normal"/>
    <w:autoRedefine/>
    <w:uiPriority w:val="39"/>
    <w:unhideWhenUsed/>
    <w:rsid w:val="00415D9B"/>
    <w:pPr>
      <w:spacing w:after="100"/>
      <w:ind w:left="220"/>
    </w:pPr>
    <w:rPr>
      <w:rFonts w:cs="Times New Roman" w:eastAsiaTheme="minorEastAsia"/>
      <w:lang w:val="en-US"/>
    </w:rPr>
  </w:style>
  <w:style w:type="paragraph" w:styleId="Coverpagewritting" w:customStyle="1">
    <w:name w:val="Cover page writting"/>
    <w:link w:val="CoverpagewrittingChar"/>
    <w:qFormat/>
    <w:rsid w:val="00520213"/>
    <w:pPr>
      <w:spacing w:after="100"/>
    </w:pPr>
    <w:rPr>
      <w:rFonts w:ascii="Arial" w:hAnsi="Arial" w:cs="Arial" w:eastAsiaTheme="majorEastAsia"/>
      <w:caps/>
      <w:color w:val="FFFFFF" w:themeColor="background1"/>
      <w:sz w:val="40"/>
      <w:szCs w:val="40"/>
    </w:rPr>
  </w:style>
  <w:style w:type="paragraph" w:styleId="NoSpacing">
    <w:name w:val="No Spacing"/>
    <w:uiPriority w:val="1"/>
    <w:qFormat/>
    <w:rsid w:val="00BF4787"/>
    <w:pPr>
      <w:spacing w:after="0" w:line="240" w:lineRule="auto"/>
    </w:pPr>
  </w:style>
  <w:style w:type="character" w:styleId="CoverpagewrittingChar" w:customStyle="1">
    <w:name w:val="Cover page writting Char"/>
    <w:basedOn w:val="Heading1Char"/>
    <w:link w:val="Coverpagewritting"/>
    <w:rsid w:val="00520213"/>
    <w:rPr>
      <w:rFonts w:ascii="Arial" w:hAnsi="Arial" w:cs="Arial" w:eastAsiaTheme="majorEastAsia"/>
      <w:caps/>
      <w:color w:val="FFFFFF" w:themeColor="background1"/>
      <w:sz w:val="40"/>
      <w:szCs w:val="40"/>
    </w:rPr>
  </w:style>
  <w:style w:type="paragraph" w:styleId="Bullets" w:customStyle="1">
    <w:name w:val="Bullets"/>
    <w:basedOn w:val="Normal"/>
    <w:link w:val="BulletsChar"/>
    <w:qFormat/>
    <w:rsid w:val="00496E8E"/>
    <w:pPr>
      <w:widowControl w:val="0"/>
      <w:numPr>
        <w:numId w:val="4"/>
      </w:numPr>
      <w:tabs>
        <w:tab w:val="left" w:pos="567"/>
      </w:tabs>
      <w:spacing w:before="2" w:line="240" w:lineRule="auto"/>
    </w:pPr>
    <w:rPr>
      <w:rFonts w:ascii="Fabriga" w:hAnsi="Fabriga"/>
      <w:sz w:val="20"/>
      <w:lang w:val="en-US"/>
    </w:rPr>
  </w:style>
  <w:style w:type="character" w:styleId="BulletsChar" w:customStyle="1">
    <w:name w:val="Bullets Char"/>
    <w:basedOn w:val="DefaultParagraphFont"/>
    <w:link w:val="Bullets"/>
    <w:rsid w:val="00496E8E"/>
    <w:rPr>
      <w:rFonts w:ascii="Fabriga" w:hAnsi="Fabriga"/>
      <w:sz w:val="20"/>
      <w:lang w:val="en-US"/>
    </w:rPr>
  </w:style>
  <w:style w:type="character" w:styleId="ListParagraphChar" w:customStyle="1">
    <w:name w:val="List Paragraph Char"/>
    <w:aliases w:val="Body of text - Bullet point Char"/>
    <w:basedOn w:val="DefaultParagraphFont"/>
    <w:link w:val="ListParagraph"/>
    <w:uiPriority w:val="34"/>
    <w:rsid w:val="007C435D"/>
  </w:style>
  <w:style w:type="table" w:styleId="TableGrid1" w:customStyle="1">
    <w:name w:val="Table Grid1"/>
    <w:basedOn w:val="TableNormal"/>
    <w:next w:val="TableGrid"/>
    <w:uiPriority w:val="39"/>
    <w:rsid w:val="006F56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2-Accent4">
    <w:name w:val="Grid Table 2 Accent 4"/>
    <w:basedOn w:val="TableNormal"/>
    <w:uiPriority w:val="47"/>
    <w:rsid w:val="006E0CC2"/>
    <w:pPr>
      <w:spacing w:after="0" w:line="240" w:lineRule="auto"/>
    </w:pPr>
    <w:tblPr>
      <w:tblStyleRowBandSize w:val="1"/>
      <w:tblStyleColBandSize w:val="1"/>
      <w:tblBorders>
        <w:top w:val="single" w:color="CAE5E5" w:themeColor="accent4" w:themeTint="99" w:sz="2" w:space="0"/>
        <w:bottom w:val="single" w:color="CAE5E5" w:themeColor="accent4" w:themeTint="99" w:sz="2" w:space="0"/>
        <w:insideH w:val="single" w:color="CAE5E5" w:themeColor="accent4" w:themeTint="99" w:sz="2" w:space="0"/>
        <w:insideV w:val="single" w:color="CAE5E5" w:themeColor="accent4" w:themeTint="99" w:sz="2" w:space="0"/>
      </w:tblBorders>
    </w:tblPr>
    <w:tblStylePr w:type="firstRow">
      <w:rPr>
        <w:b/>
        <w:bCs/>
      </w:rPr>
      <w:tblPr/>
      <w:tcPr>
        <w:tcBorders>
          <w:top w:val="nil"/>
          <w:bottom w:val="single" w:color="CAE5E5" w:themeColor="accent4" w:themeTint="99" w:sz="12" w:space="0"/>
          <w:insideH w:val="nil"/>
          <w:insideV w:val="nil"/>
        </w:tcBorders>
        <w:shd w:val="clear" w:color="auto" w:fill="FFFFFF" w:themeFill="background1"/>
      </w:tcPr>
    </w:tblStylePr>
    <w:tblStylePr w:type="lastRow">
      <w:rPr>
        <w:b/>
        <w:bCs/>
      </w:rPr>
      <w:tblPr/>
      <w:tcPr>
        <w:tcBorders>
          <w:top w:val="double" w:color="CAE5E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6" w:themeFill="accent4" w:themeFillTint="33"/>
      </w:tcPr>
    </w:tblStylePr>
    <w:tblStylePr w:type="band1Horz">
      <w:tblPr/>
      <w:tcPr>
        <w:shd w:val="clear" w:color="auto" w:fill="EDF6F6" w:themeFill="accent4" w:themeFillTint="33"/>
      </w:tcPr>
    </w:tblStylePr>
  </w:style>
  <w:style w:type="character" w:styleId="ui-provider" w:customStyle="1">
    <w:name w:val="ui-provider"/>
    <w:basedOn w:val="DefaultParagraphFont"/>
    <w:rsid w:val="006B0CC7"/>
  </w:style>
  <w:style w:type="character" w:styleId="UnresolvedMention">
    <w:name w:val="Unresolved Mention"/>
    <w:basedOn w:val="DefaultParagraphFont"/>
    <w:uiPriority w:val="99"/>
    <w:semiHidden/>
    <w:unhideWhenUsed/>
    <w:rsid w:val="00754D44"/>
    <w:rPr>
      <w:color w:val="605E5C"/>
      <w:shd w:val="clear" w:color="auto" w:fill="E1DFDD"/>
    </w:rPr>
  </w:style>
  <w:style w:type="character" w:styleId="Mention">
    <w:name w:val="Mention"/>
    <w:basedOn w:val="DefaultParagraphFont"/>
    <w:uiPriority w:val="99"/>
    <w:unhideWhenUsed/>
    <w:rsid w:val="005271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9073">
      <w:bodyDiv w:val="1"/>
      <w:marLeft w:val="0"/>
      <w:marRight w:val="0"/>
      <w:marTop w:val="0"/>
      <w:marBottom w:val="0"/>
      <w:divBdr>
        <w:top w:val="none" w:sz="0" w:space="0" w:color="auto"/>
        <w:left w:val="none" w:sz="0" w:space="0" w:color="auto"/>
        <w:bottom w:val="none" w:sz="0" w:space="0" w:color="auto"/>
        <w:right w:val="none" w:sz="0" w:space="0" w:color="auto"/>
      </w:divBdr>
    </w:div>
    <w:div w:id="185339695">
      <w:bodyDiv w:val="1"/>
      <w:marLeft w:val="0"/>
      <w:marRight w:val="0"/>
      <w:marTop w:val="0"/>
      <w:marBottom w:val="0"/>
      <w:divBdr>
        <w:top w:val="none" w:sz="0" w:space="0" w:color="auto"/>
        <w:left w:val="none" w:sz="0" w:space="0" w:color="auto"/>
        <w:bottom w:val="none" w:sz="0" w:space="0" w:color="auto"/>
        <w:right w:val="none" w:sz="0" w:space="0" w:color="auto"/>
      </w:divBdr>
    </w:div>
    <w:div w:id="241330989">
      <w:bodyDiv w:val="1"/>
      <w:marLeft w:val="0"/>
      <w:marRight w:val="0"/>
      <w:marTop w:val="0"/>
      <w:marBottom w:val="0"/>
      <w:divBdr>
        <w:top w:val="none" w:sz="0" w:space="0" w:color="auto"/>
        <w:left w:val="none" w:sz="0" w:space="0" w:color="auto"/>
        <w:bottom w:val="none" w:sz="0" w:space="0" w:color="auto"/>
        <w:right w:val="none" w:sz="0" w:space="0" w:color="auto"/>
      </w:divBdr>
    </w:div>
    <w:div w:id="283852924">
      <w:bodyDiv w:val="1"/>
      <w:marLeft w:val="0"/>
      <w:marRight w:val="0"/>
      <w:marTop w:val="0"/>
      <w:marBottom w:val="0"/>
      <w:divBdr>
        <w:top w:val="none" w:sz="0" w:space="0" w:color="auto"/>
        <w:left w:val="none" w:sz="0" w:space="0" w:color="auto"/>
        <w:bottom w:val="none" w:sz="0" w:space="0" w:color="auto"/>
        <w:right w:val="none" w:sz="0" w:space="0" w:color="auto"/>
      </w:divBdr>
    </w:div>
    <w:div w:id="486674864">
      <w:bodyDiv w:val="1"/>
      <w:marLeft w:val="0"/>
      <w:marRight w:val="0"/>
      <w:marTop w:val="0"/>
      <w:marBottom w:val="0"/>
      <w:divBdr>
        <w:top w:val="none" w:sz="0" w:space="0" w:color="auto"/>
        <w:left w:val="none" w:sz="0" w:space="0" w:color="auto"/>
        <w:bottom w:val="none" w:sz="0" w:space="0" w:color="auto"/>
        <w:right w:val="none" w:sz="0" w:space="0" w:color="auto"/>
      </w:divBdr>
    </w:div>
    <w:div w:id="506749929">
      <w:bodyDiv w:val="1"/>
      <w:marLeft w:val="0"/>
      <w:marRight w:val="0"/>
      <w:marTop w:val="0"/>
      <w:marBottom w:val="0"/>
      <w:divBdr>
        <w:top w:val="none" w:sz="0" w:space="0" w:color="auto"/>
        <w:left w:val="none" w:sz="0" w:space="0" w:color="auto"/>
        <w:bottom w:val="none" w:sz="0" w:space="0" w:color="auto"/>
        <w:right w:val="none" w:sz="0" w:space="0" w:color="auto"/>
      </w:divBdr>
    </w:div>
    <w:div w:id="539126874">
      <w:bodyDiv w:val="1"/>
      <w:marLeft w:val="0"/>
      <w:marRight w:val="0"/>
      <w:marTop w:val="0"/>
      <w:marBottom w:val="0"/>
      <w:divBdr>
        <w:top w:val="none" w:sz="0" w:space="0" w:color="auto"/>
        <w:left w:val="none" w:sz="0" w:space="0" w:color="auto"/>
        <w:bottom w:val="none" w:sz="0" w:space="0" w:color="auto"/>
        <w:right w:val="none" w:sz="0" w:space="0" w:color="auto"/>
      </w:divBdr>
    </w:div>
    <w:div w:id="597252639">
      <w:bodyDiv w:val="1"/>
      <w:marLeft w:val="0"/>
      <w:marRight w:val="0"/>
      <w:marTop w:val="0"/>
      <w:marBottom w:val="0"/>
      <w:divBdr>
        <w:top w:val="none" w:sz="0" w:space="0" w:color="auto"/>
        <w:left w:val="none" w:sz="0" w:space="0" w:color="auto"/>
        <w:bottom w:val="none" w:sz="0" w:space="0" w:color="auto"/>
        <w:right w:val="none" w:sz="0" w:space="0" w:color="auto"/>
      </w:divBdr>
    </w:div>
    <w:div w:id="679506783">
      <w:bodyDiv w:val="1"/>
      <w:marLeft w:val="0"/>
      <w:marRight w:val="0"/>
      <w:marTop w:val="0"/>
      <w:marBottom w:val="0"/>
      <w:divBdr>
        <w:top w:val="none" w:sz="0" w:space="0" w:color="auto"/>
        <w:left w:val="none" w:sz="0" w:space="0" w:color="auto"/>
        <w:bottom w:val="none" w:sz="0" w:space="0" w:color="auto"/>
        <w:right w:val="none" w:sz="0" w:space="0" w:color="auto"/>
      </w:divBdr>
    </w:div>
    <w:div w:id="730277586">
      <w:bodyDiv w:val="1"/>
      <w:marLeft w:val="0"/>
      <w:marRight w:val="0"/>
      <w:marTop w:val="0"/>
      <w:marBottom w:val="0"/>
      <w:divBdr>
        <w:top w:val="none" w:sz="0" w:space="0" w:color="auto"/>
        <w:left w:val="none" w:sz="0" w:space="0" w:color="auto"/>
        <w:bottom w:val="none" w:sz="0" w:space="0" w:color="auto"/>
        <w:right w:val="none" w:sz="0" w:space="0" w:color="auto"/>
      </w:divBdr>
    </w:div>
    <w:div w:id="762989682">
      <w:bodyDiv w:val="1"/>
      <w:marLeft w:val="0"/>
      <w:marRight w:val="0"/>
      <w:marTop w:val="0"/>
      <w:marBottom w:val="0"/>
      <w:divBdr>
        <w:top w:val="none" w:sz="0" w:space="0" w:color="auto"/>
        <w:left w:val="none" w:sz="0" w:space="0" w:color="auto"/>
        <w:bottom w:val="none" w:sz="0" w:space="0" w:color="auto"/>
        <w:right w:val="none" w:sz="0" w:space="0" w:color="auto"/>
      </w:divBdr>
    </w:div>
    <w:div w:id="808206004">
      <w:bodyDiv w:val="1"/>
      <w:marLeft w:val="0"/>
      <w:marRight w:val="0"/>
      <w:marTop w:val="0"/>
      <w:marBottom w:val="0"/>
      <w:divBdr>
        <w:top w:val="none" w:sz="0" w:space="0" w:color="auto"/>
        <w:left w:val="none" w:sz="0" w:space="0" w:color="auto"/>
        <w:bottom w:val="none" w:sz="0" w:space="0" w:color="auto"/>
        <w:right w:val="none" w:sz="0" w:space="0" w:color="auto"/>
      </w:divBdr>
    </w:div>
    <w:div w:id="828251714">
      <w:bodyDiv w:val="1"/>
      <w:marLeft w:val="0"/>
      <w:marRight w:val="0"/>
      <w:marTop w:val="0"/>
      <w:marBottom w:val="0"/>
      <w:divBdr>
        <w:top w:val="none" w:sz="0" w:space="0" w:color="auto"/>
        <w:left w:val="none" w:sz="0" w:space="0" w:color="auto"/>
        <w:bottom w:val="none" w:sz="0" w:space="0" w:color="auto"/>
        <w:right w:val="none" w:sz="0" w:space="0" w:color="auto"/>
      </w:divBdr>
    </w:div>
    <w:div w:id="880631404">
      <w:bodyDiv w:val="1"/>
      <w:marLeft w:val="0"/>
      <w:marRight w:val="0"/>
      <w:marTop w:val="0"/>
      <w:marBottom w:val="0"/>
      <w:divBdr>
        <w:top w:val="none" w:sz="0" w:space="0" w:color="auto"/>
        <w:left w:val="none" w:sz="0" w:space="0" w:color="auto"/>
        <w:bottom w:val="none" w:sz="0" w:space="0" w:color="auto"/>
        <w:right w:val="none" w:sz="0" w:space="0" w:color="auto"/>
      </w:divBdr>
    </w:div>
    <w:div w:id="932976673">
      <w:bodyDiv w:val="1"/>
      <w:marLeft w:val="0"/>
      <w:marRight w:val="0"/>
      <w:marTop w:val="0"/>
      <w:marBottom w:val="0"/>
      <w:divBdr>
        <w:top w:val="none" w:sz="0" w:space="0" w:color="auto"/>
        <w:left w:val="none" w:sz="0" w:space="0" w:color="auto"/>
        <w:bottom w:val="none" w:sz="0" w:space="0" w:color="auto"/>
        <w:right w:val="none" w:sz="0" w:space="0" w:color="auto"/>
      </w:divBdr>
    </w:div>
    <w:div w:id="1102992303">
      <w:bodyDiv w:val="1"/>
      <w:marLeft w:val="0"/>
      <w:marRight w:val="0"/>
      <w:marTop w:val="0"/>
      <w:marBottom w:val="0"/>
      <w:divBdr>
        <w:top w:val="none" w:sz="0" w:space="0" w:color="auto"/>
        <w:left w:val="none" w:sz="0" w:space="0" w:color="auto"/>
        <w:bottom w:val="none" w:sz="0" w:space="0" w:color="auto"/>
        <w:right w:val="none" w:sz="0" w:space="0" w:color="auto"/>
      </w:divBdr>
    </w:div>
    <w:div w:id="1229533185">
      <w:bodyDiv w:val="1"/>
      <w:marLeft w:val="0"/>
      <w:marRight w:val="0"/>
      <w:marTop w:val="0"/>
      <w:marBottom w:val="0"/>
      <w:divBdr>
        <w:top w:val="none" w:sz="0" w:space="0" w:color="auto"/>
        <w:left w:val="none" w:sz="0" w:space="0" w:color="auto"/>
        <w:bottom w:val="none" w:sz="0" w:space="0" w:color="auto"/>
        <w:right w:val="none" w:sz="0" w:space="0" w:color="auto"/>
      </w:divBdr>
    </w:div>
    <w:div w:id="1242763720">
      <w:bodyDiv w:val="1"/>
      <w:marLeft w:val="0"/>
      <w:marRight w:val="0"/>
      <w:marTop w:val="0"/>
      <w:marBottom w:val="0"/>
      <w:divBdr>
        <w:top w:val="none" w:sz="0" w:space="0" w:color="auto"/>
        <w:left w:val="none" w:sz="0" w:space="0" w:color="auto"/>
        <w:bottom w:val="none" w:sz="0" w:space="0" w:color="auto"/>
        <w:right w:val="none" w:sz="0" w:space="0" w:color="auto"/>
      </w:divBdr>
    </w:div>
    <w:div w:id="1247112665">
      <w:bodyDiv w:val="1"/>
      <w:marLeft w:val="0"/>
      <w:marRight w:val="0"/>
      <w:marTop w:val="0"/>
      <w:marBottom w:val="0"/>
      <w:divBdr>
        <w:top w:val="none" w:sz="0" w:space="0" w:color="auto"/>
        <w:left w:val="none" w:sz="0" w:space="0" w:color="auto"/>
        <w:bottom w:val="none" w:sz="0" w:space="0" w:color="auto"/>
        <w:right w:val="none" w:sz="0" w:space="0" w:color="auto"/>
      </w:divBdr>
    </w:div>
    <w:div w:id="1371303582">
      <w:bodyDiv w:val="1"/>
      <w:marLeft w:val="0"/>
      <w:marRight w:val="0"/>
      <w:marTop w:val="0"/>
      <w:marBottom w:val="0"/>
      <w:divBdr>
        <w:top w:val="none" w:sz="0" w:space="0" w:color="auto"/>
        <w:left w:val="none" w:sz="0" w:space="0" w:color="auto"/>
        <w:bottom w:val="none" w:sz="0" w:space="0" w:color="auto"/>
        <w:right w:val="none" w:sz="0" w:space="0" w:color="auto"/>
      </w:divBdr>
      <w:divsChild>
        <w:div w:id="1920947285">
          <w:marLeft w:val="0"/>
          <w:marRight w:val="0"/>
          <w:marTop w:val="0"/>
          <w:marBottom w:val="0"/>
          <w:divBdr>
            <w:top w:val="none" w:sz="0" w:space="0" w:color="auto"/>
            <w:left w:val="none" w:sz="0" w:space="0" w:color="auto"/>
            <w:bottom w:val="none" w:sz="0" w:space="0" w:color="auto"/>
            <w:right w:val="none" w:sz="0" w:space="0" w:color="auto"/>
          </w:divBdr>
        </w:div>
      </w:divsChild>
    </w:div>
    <w:div w:id="1379167642">
      <w:bodyDiv w:val="1"/>
      <w:marLeft w:val="0"/>
      <w:marRight w:val="0"/>
      <w:marTop w:val="0"/>
      <w:marBottom w:val="0"/>
      <w:divBdr>
        <w:top w:val="none" w:sz="0" w:space="0" w:color="auto"/>
        <w:left w:val="none" w:sz="0" w:space="0" w:color="auto"/>
        <w:bottom w:val="none" w:sz="0" w:space="0" w:color="auto"/>
        <w:right w:val="none" w:sz="0" w:space="0" w:color="auto"/>
      </w:divBdr>
    </w:div>
    <w:div w:id="1426997484">
      <w:bodyDiv w:val="1"/>
      <w:marLeft w:val="0"/>
      <w:marRight w:val="0"/>
      <w:marTop w:val="0"/>
      <w:marBottom w:val="0"/>
      <w:divBdr>
        <w:top w:val="none" w:sz="0" w:space="0" w:color="auto"/>
        <w:left w:val="none" w:sz="0" w:space="0" w:color="auto"/>
        <w:bottom w:val="none" w:sz="0" w:space="0" w:color="auto"/>
        <w:right w:val="none" w:sz="0" w:space="0" w:color="auto"/>
      </w:divBdr>
    </w:div>
    <w:div w:id="1471629298">
      <w:bodyDiv w:val="1"/>
      <w:marLeft w:val="0"/>
      <w:marRight w:val="0"/>
      <w:marTop w:val="0"/>
      <w:marBottom w:val="0"/>
      <w:divBdr>
        <w:top w:val="none" w:sz="0" w:space="0" w:color="auto"/>
        <w:left w:val="none" w:sz="0" w:space="0" w:color="auto"/>
        <w:bottom w:val="none" w:sz="0" w:space="0" w:color="auto"/>
        <w:right w:val="none" w:sz="0" w:space="0" w:color="auto"/>
      </w:divBdr>
      <w:divsChild>
        <w:div w:id="1186599242">
          <w:marLeft w:val="0"/>
          <w:marRight w:val="0"/>
          <w:marTop w:val="0"/>
          <w:marBottom w:val="0"/>
          <w:divBdr>
            <w:top w:val="none" w:sz="0" w:space="0" w:color="auto"/>
            <w:left w:val="none" w:sz="0" w:space="0" w:color="auto"/>
            <w:bottom w:val="none" w:sz="0" w:space="0" w:color="auto"/>
            <w:right w:val="none" w:sz="0" w:space="0" w:color="auto"/>
          </w:divBdr>
        </w:div>
      </w:divsChild>
    </w:div>
    <w:div w:id="1511409258">
      <w:bodyDiv w:val="1"/>
      <w:marLeft w:val="0"/>
      <w:marRight w:val="0"/>
      <w:marTop w:val="0"/>
      <w:marBottom w:val="0"/>
      <w:divBdr>
        <w:top w:val="none" w:sz="0" w:space="0" w:color="auto"/>
        <w:left w:val="none" w:sz="0" w:space="0" w:color="auto"/>
        <w:bottom w:val="none" w:sz="0" w:space="0" w:color="auto"/>
        <w:right w:val="none" w:sz="0" w:space="0" w:color="auto"/>
      </w:divBdr>
    </w:div>
    <w:div w:id="1623728006">
      <w:bodyDiv w:val="1"/>
      <w:marLeft w:val="0"/>
      <w:marRight w:val="0"/>
      <w:marTop w:val="0"/>
      <w:marBottom w:val="0"/>
      <w:divBdr>
        <w:top w:val="none" w:sz="0" w:space="0" w:color="auto"/>
        <w:left w:val="none" w:sz="0" w:space="0" w:color="auto"/>
        <w:bottom w:val="none" w:sz="0" w:space="0" w:color="auto"/>
        <w:right w:val="none" w:sz="0" w:space="0" w:color="auto"/>
      </w:divBdr>
    </w:div>
    <w:div w:id="1766341985">
      <w:bodyDiv w:val="1"/>
      <w:marLeft w:val="0"/>
      <w:marRight w:val="0"/>
      <w:marTop w:val="0"/>
      <w:marBottom w:val="0"/>
      <w:divBdr>
        <w:top w:val="none" w:sz="0" w:space="0" w:color="auto"/>
        <w:left w:val="none" w:sz="0" w:space="0" w:color="auto"/>
        <w:bottom w:val="none" w:sz="0" w:space="0" w:color="auto"/>
        <w:right w:val="none" w:sz="0" w:space="0" w:color="auto"/>
      </w:divBdr>
    </w:div>
    <w:div w:id="1787968608">
      <w:bodyDiv w:val="1"/>
      <w:marLeft w:val="0"/>
      <w:marRight w:val="0"/>
      <w:marTop w:val="0"/>
      <w:marBottom w:val="0"/>
      <w:divBdr>
        <w:top w:val="none" w:sz="0" w:space="0" w:color="auto"/>
        <w:left w:val="none" w:sz="0" w:space="0" w:color="auto"/>
        <w:bottom w:val="none" w:sz="0" w:space="0" w:color="auto"/>
        <w:right w:val="none" w:sz="0" w:space="0" w:color="auto"/>
      </w:divBdr>
    </w:div>
    <w:div w:id="1842354088">
      <w:bodyDiv w:val="1"/>
      <w:marLeft w:val="0"/>
      <w:marRight w:val="0"/>
      <w:marTop w:val="0"/>
      <w:marBottom w:val="0"/>
      <w:divBdr>
        <w:top w:val="none" w:sz="0" w:space="0" w:color="auto"/>
        <w:left w:val="none" w:sz="0" w:space="0" w:color="auto"/>
        <w:bottom w:val="none" w:sz="0" w:space="0" w:color="auto"/>
        <w:right w:val="none" w:sz="0" w:space="0" w:color="auto"/>
      </w:divBdr>
    </w:div>
    <w:div w:id="1951888117">
      <w:bodyDiv w:val="1"/>
      <w:marLeft w:val="0"/>
      <w:marRight w:val="0"/>
      <w:marTop w:val="0"/>
      <w:marBottom w:val="0"/>
      <w:divBdr>
        <w:top w:val="none" w:sz="0" w:space="0" w:color="auto"/>
        <w:left w:val="none" w:sz="0" w:space="0" w:color="auto"/>
        <w:bottom w:val="none" w:sz="0" w:space="0" w:color="auto"/>
        <w:right w:val="none" w:sz="0" w:space="0" w:color="auto"/>
      </w:divBdr>
    </w:div>
    <w:div w:id="2073387605">
      <w:bodyDiv w:val="1"/>
      <w:marLeft w:val="0"/>
      <w:marRight w:val="0"/>
      <w:marTop w:val="0"/>
      <w:marBottom w:val="0"/>
      <w:divBdr>
        <w:top w:val="none" w:sz="0" w:space="0" w:color="auto"/>
        <w:left w:val="none" w:sz="0" w:space="0" w:color="auto"/>
        <w:bottom w:val="none" w:sz="0" w:space="0" w:color="auto"/>
        <w:right w:val="none" w:sz="0" w:space="0" w:color="auto"/>
      </w:divBdr>
      <w:divsChild>
        <w:div w:id="111097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5.png" Id="rId18" /><Relationship Type="http://schemas.openxmlformats.org/officeDocument/2006/relationships/header" Target="header5.xml" Id="rId26" /><Relationship Type="http://schemas.openxmlformats.org/officeDocument/2006/relationships/image" Target="media/image10.png" Id="rId39" /><Relationship Type="http://schemas.openxmlformats.org/officeDocument/2006/relationships/image" Target="cid:image003.png@01D8199A.93296050" TargetMode="External" Id="rId21" /><Relationship Type="http://schemas.openxmlformats.org/officeDocument/2006/relationships/footer" Target="footer7.xml" Id="rId34" /><Relationship Type="http://schemas.openxmlformats.org/officeDocument/2006/relationships/footer" Target="footer10.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9.png" Id="rId24" /><Relationship Type="http://schemas.openxmlformats.org/officeDocument/2006/relationships/footer" Target="footer6.xml" Id="rId32" /><Relationship Type="http://schemas.openxmlformats.org/officeDocument/2006/relationships/footer" Target="footer8.xml" Id="rId37" /><Relationship Type="http://schemas.openxmlformats.org/officeDocument/2006/relationships/header" Target="header11.xml" Id="rId40" /><Relationship Type="http://schemas.openxmlformats.org/officeDocument/2006/relationships/image" Target="media/image13.png" Id="rId45"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8.png" Id="rId23" /><Relationship Type="http://schemas.openxmlformats.org/officeDocument/2006/relationships/header" Target="header6.xml" Id="rId28" /><Relationship Type="http://schemas.openxmlformats.org/officeDocument/2006/relationships/header" Target="header10.xml" Id="rId36" /><Relationship Type="http://schemas.openxmlformats.org/officeDocument/2006/relationships/endnotes" Target="endnotes.xml" Id="rId10" /><Relationship Type="http://schemas.microsoft.com/office/2007/relationships/hdphoto" Target="media/hdphoto1.wdp" Id="rId19" /><Relationship Type="http://schemas.openxmlformats.org/officeDocument/2006/relationships/header" Target="header8.xml" Id="rId31" /><Relationship Type="http://schemas.openxmlformats.org/officeDocument/2006/relationships/footer" Target="footer1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7.emf" Id="rId22" /><Relationship Type="http://schemas.openxmlformats.org/officeDocument/2006/relationships/footer" Target="footer4.xml" Id="rId27" /><Relationship Type="http://schemas.openxmlformats.org/officeDocument/2006/relationships/header" Target="header7.xml" Id="rId30" /><Relationship Type="http://schemas.openxmlformats.org/officeDocument/2006/relationships/hyperlink" Target="https://www.climateactive.org.au/buy-climate-active/certified-members/lion" TargetMode="External" Id="rId35" /><Relationship Type="http://schemas.openxmlformats.org/officeDocument/2006/relationships/header" Target="header13.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4.xml" Id="rId25" /><Relationship Type="http://schemas.openxmlformats.org/officeDocument/2006/relationships/header" Target="header9.xml" Id="rId33" /><Relationship Type="http://schemas.openxmlformats.org/officeDocument/2006/relationships/footer" Target="footer9.xml" Id="rId38" /><Relationship Type="http://schemas.openxmlformats.org/officeDocument/2006/relationships/fontTable" Target="fontTable.xml" Id="rId46" /><Relationship Type="http://schemas.openxmlformats.org/officeDocument/2006/relationships/image" Target="media/image6.png" Id="rId20" /><Relationship Type="http://schemas.openxmlformats.org/officeDocument/2006/relationships/header" Target="header12.xml" Id="rId41" /></Relationships>
</file>

<file path=word/_rels/footer1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footer5.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xmlns:thm15="http://schemas.microsoft.com/office/thememl/2012/main" name="Office Theme">
  <a:themeElements>
    <a:clrScheme name="Brand">
      <a:dk1>
        <a:srgbClr val="033323"/>
      </a:dk1>
      <a:lt1>
        <a:sysClr val="window" lastClr="FFFFFF"/>
      </a:lt1>
      <a:dk2>
        <a:srgbClr val="44546A"/>
      </a:dk2>
      <a:lt2>
        <a:srgbClr val="E7E6E6"/>
      </a:lt2>
      <a:accent1>
        <a:srgbClr val="033323"/>
      </a:accent1>
      <a:accent2>
        <a:srgbClr val="EC8E7A"/>
      </a:accent2>
      <a:accent3>
        <a:srgbClr val="DFD78C"/>
      </a:accent3>
      <a:accent4>
        <a:srgbClr val="A7D4D4"/>
      </a:accent4>
      <a:accent5>
        <a:srgbClr val="CAB2D6"/>
      </a:accent5>
      <a:accent6>
        <a:srgbClr val="9FB07B"/>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fd2f49-d5ea-42c7-a828-b51a8c070704">
      <Terms xmlns="http://schemas.microsoft.com/office/infopath/2007/PartnerControls"/>
    </lcf76f155ced4ddcb4097134ff3c332f>
    <TaxCatchAll xmlns="e8238601-ce47-4778-85d0-8b1d6564965a" xsi:nil="true"/>
    <OnBehalfOf xmlns="47fd2f49-d5ea-42c7-a828-b51a8c070704" xsi:nil="true"/>
    <_Flow_SignoffStatus xmlns="47fd2f49-d5ea-42c7-a828-b51a8c0707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060802EEF2A4290379FB1A1CE54CD" ma:contentTypeVersion="15" ma:contentTypeDescription="Create a new document." ma:contentTypeScope="" ma:versionID="1b19ac5eb31242db92ae69ea0a048498">
  <xsd:schema xmlns:xsd="http://www.w3.org/2001/XMLSchema" xmlns:xs="http://www.w3.org/2001/XMLSchema" xmlns:p="http://schemas.microsoft.com/office/2006/metadata/properties" xmlns:ns2="47fd2f49-d5ea-42c7-a828-b51a8c070704" xmlns:ns3="e8238601-ce47-4778-85d0-8b1d6564965a" targetNamespace="http://schemas.microsoft.com/office/2006/metadata/properties" ma:root="true" ma:fieldsID="725d8cd5d9f39ecb737e4562c6cc00c3" ns2:_="" ns3:_="">
    <xsd:import namespace="47fd2f49-d5ea-42c7-a828-b51a8c070704"/>
    <xsd:import namespace="e8238601-ce47-4778-85d0-8b1d6564965a"/>
    <xsd:element name="properties">
      <xsd:complexType>
        <xsd:sequence>
          <xsd:element name="documentManagement">
            <xsd:complexType>
              <xsd:all>
                <xsd:element ref="ns2:OnBehalfOf" minOccurs="0"/>
                <xsd:element ref="ns2:_Flow_SignoffStatus"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d2f49-d5ea-42c7-a828-b51a8c070704" elementFormDefault="qualified">
    <xsd:import namespace="http://schemas.microsoft.com/office/2006/documentManagement/types"/>
    <xsd:import namespace="http://schemas.microsoft.com/office/infopath/2007/PartnerControls"/>
    <xsd:element name="OnBehalfOf" ma:index="4" nillable="true" ma:displayName="OnBehalfOf" ma:internalName="OnBehalfOf" ma:readOnly="false">
      <xsd:simpleType>
        <xsd:restriction base="dms:Text"/>
      </xsd:simpleType>
    </xsd:element>
    <xsd:element name="_Flow_SignoffStatus" ma:index="5" nillable="true" ma:displayName="Sign-off status" ma:internalName="Sign_x002d_off_x0020_status"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353d8d-dae6-460d-9f31-7e18f7740f95}"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9202-00C7-47CC-B7F3-0CBE97C5566E}">
  <ds:schemaRefs>
    <ds:schemaRef ds:uri="http://schemas.microsoft.com/office/2006/metadata/properties"/>
    <ds:schemaRef ds:uri="http://schemas.microsoft.com/office/infopath/2007/PartnerControls"/>
    <ds:schemaRef ds:uri="47fd2f49-d5ea-42c7-a828-b51a8c070704"/>
    <ds:schemaRef ds:uri="e8238601-ce47-4778-85d0-8b1d6564965a"/>
  </ds:schemaRefs>
</ds:datastoreItem>
</file>

<file path=customXml/itemProps2.xml><?xml version="1.0" encoding="utf-8"?>
<ds:datastoreItem xmlns:ds="http://schemas.openxmlformats.org/officeDocument/2006/customXml" ds:itemID="{9B29C22B-E454-415D-AFF6-3E3D852F4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d2f49-d5ea-42c7-a828-b51a8c07070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DE92D-85D6-4D36-8A28-967159523827}">
  <ds:schemaRefs>
    <ds:schemaRef ds:uri="http://schemas.microsoft.com/sharepoint/v3/contenttype/forms"/>
  </ds:schemaRefs>
</ds:datastoreItem>
</file>

<file path=customXml/itemProps4.xml><?xml version="1.0" encoding="utf-8"?>
<ds:datastoreItem xmlns:ds="http://schemas.openxmlformats.org/officeDocument/2006/customXml" ds:itemID="{BFEEE89F-814A-4F12-9C1F-AEC068039B9A}">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 id="{7bfb2c37-249e-4d88-afc0-af2396fd01fc}" enabled="1" method="Standard" siteId="{0abd03d7-94de-4212-aa71-d706fb6f714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Department of the Environment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Guidance - Organisations - Public Disclosure Statement</dc:title>
  <dc:subject/>
  <dc:creator>Climate.Active@industry.gov.au</dc:creator>
  <keywords/>
  <dc:description/>
  <lastModifiedBy>Abby JEKABSONS</lastModifiedBy>
  <revision>4</revision>
  <lastPrinted>2021-07-17T14:49:00.0000000Z</lastPrinted>
  <dcterms:created xsi:type="dcterms:W3CDTF">2026-04-07T01:44:00.0000000Z</dcterms:created>
  <dcterms:modified xsi:type="dcterms:W3CDTF">2026-05-06T05:24:41.0039286Z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0x010100F78060802EEF2A4290379FB1A1CE54CD</vt:lpwstr>
  </property>
  <property fmtid="{D5CDD505-2E9C-101B-9397-08002B2CF9AE}" pid="3" name="RecordPoint_ActiveItemUniqueId">
    <vt:lpwstr>{27ccc3d0-21ba-449c-9bc3-81da9b38e09d}</vt:lpwstr>
  </property>
  <property fmtid="{D5CDD505-2E9C-101B-9397-08002B2CF9AE}" pid="4" name="RecordPoint_WorkflowType">
    <vt:lpwstr>ActiveSubmitStub</vt:lpwstr>
  </property>
  <property fmtid="{D5CDD505-2E9C-101B-9397-08002B2CF9AE}" pid="5" name="RecordPoint_ActiveItemSiteId">
    <vt:lpwstr>{65a9c67d-8621-4daf-8c18-51b91f4b20f6}</vt:lpwstr>
  </property>
  <property fmtid="{D5CDD505-2E9C-101B-9397-08002B2CF9AE}" pid="6" name="RecordPoint_ActiveItemListId">
    <vt:lpwstr>{e1bebd2c-e33d-45e9-8fce-76b08d4f804f}</vt:lpwstr>
  </property>
  <property fmtid="{D5CDD505-2E9C-101B-9397-08002B2CF9AE}" pid="7" name="RecordPoint_ActiveItemWebId">
    <vt:lpwstr>{de5decc4-de20-44b0-8aaf-32f35ac57d76}</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DocHub_Year">
    <vt:lpwstr/>
  </property>
  <property fmtid="{D5CDD505-2E9C-101B-9397-08002B2CF9AE}" pid="14" name="DocHub_WorkActivity">
    <vt:lpwstr>249;#Programme Management|e917d196-d1dd-46ca-8880-b205532cede6</vt:lpwstr>
  </property>
  <property fmtid="{D5CDD505-2E9C-101B-9397-08002B2CF9AE}" pid="15" name="DocHub_DocumentType">
    <vt:lpwstr>20;#Template|9b48ba34-650a-488d-9fe8-e5181e10b797</vt:lpwstr>
  </property>
  <property fmtid="{D5CDD505-2E9C-101B-9397-08002B2CF9AE}" pid="16" name="DocHub_SecurityClassification">
    <vt:lpwstr>1;#OFFICIAL|6106d03b-a1a0-4e30-9d91-d5e9fb4314f9</vt:lpwstr>
  </property>
  <property fmtid="{D5CDD505-2E9C-101B-9397-08002B2CF9AE}" pid="17" name="DocHub_Keywords">
    <vt:lpwstr/>
  </property>
  <property fmtid="{D5CDD505-2E9C-101B-9397-08002B2CF9AE}" pid="18" name="MediaServiceImageTags">
    <vt:lpwstr/>
  </property>
  <property fmtid="{D5CDD505-2E9C-101B-9397-08002B2CF9AE}" pid="19" name="ClassificationContentMarkingHeaderShapeIds">
    <vt:lpwstr>60d2b744,42747627,1b40b38b,7472b6ec,100c9fa3,28b00103,26d81496,eaeb40b,1489caf9,412b3135,2f0d74ce,372d4eaa,52928e68,7efd7118,4f631d0a</vt:lpwstr>
  </property>
  <property fmtid="{D5CDD505-2E9C-101B-9397-08002B2CF9AE}" pid="20" name="ClassificationContentMarkingHeaderFontProps">
    <vt:lpwstr>#ff0000,12,Calibri</vt:lpwstr>
  </property>
  <property fmtid="{D5CDD505-2E9C-101B-9397-08002B2CF9AE}" pid="21" name="ClassificationContentMarkingHeaderText">
    <vt:lpwstr>OFFICIAL</vt:lpwstr>
  </property>
  <property fmtid="{D5CDD505-2E9C-101B-9397-08002B2CF9AE}" pid="22" name="ClassificationContentMarkingFooterShapeIds">
    <vt:lpwstr>5b53459a,27661974,3e2b0bca,7ab42d96,7f10b351,101cc0d4,2e644481,3d8541ae,1083765a,356c9fd7,7b3d84e,3da3a1f,34d488c5,1f2f1d58,707f9a4d</vt:lpwstr>
  </property>
  <property fmtid="{D5CDD505-2E9C-101B-9397-08002B2CF9AE}" pid="23" name="ClassificationContentMarkingFooterFontProps">
    <vt:lpwstr>#ff0000,12,Calibri</vt:lpwstr>
  </property>
  <property fmtid="{D5CDD505-2E9C-101B-9397-08002B2CF9AE}" pid="24" name="ClassificationContentMarkingFooterText">
    <vt:lpwstr>OFFICIAL</vt:lpwstr>
  </property>
  <property fmtid="{D5CDD505-2E9C-101B-9397-08002B2CF9AE}" pid="25" name="Record_x0020_Classification">
    <vt:lpwstr/>
  </property>
  <property fmtid="{D5CDD505-2E9C-101B-9397-08002B2CF9AE}" pid="26" name="Record Classification">
    <vt:lpwstr/>
  </property>
  <property fmtid="{D5CDD505-2E9C-101B-9397-08002B2CF9AE}" pid="27" name="h64465b6520a47a58f1168c7a3f04764">
    <vt:lpwstr/>
  </property>
</Properties>
</file>