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F648F" w:rsidR="00520491" w:rsidP="00B66931" w:rsidRDefault="00C0489F" w14:paraId="09BC838E" w14:textId="310F7377">
      <w:pPr>
        <w:spacing w:before="200" w:after="80"/>
        <w:ind w:right="140"/>
        <w:jc w:val="center"/>
        <w:rPr>
          <w:rFonts w:ascii="Arial" w:hAnsi="Arial" w:cs="Arial"/>
          <w:sz w:val="24"/>
          <w:szCs w:val="24"/>
        </w:rPr>
      </w:pPr>
      <w:r w:rsidRPr="005F648F">
        <w:rPr>
          <w:rFonts w:ascii="Arial" w:hAnsi="Arial" w:cs="Arial"/>
          <w:noProof/>
          <w:sz w:val="24"/>
          <w:szCs w:val="24"/>
          <w:lang w:eastAsia="en-AU"/>
        </w:rPr>
        <mc:AlternateContent>
          <mc:Choice Requires="wps">
            <w:drawing>
              <wp:anchor distT="0" distB="0" distL="114300" distR="114300" simplePos="0" relativeHeight="251658243" behindDoc="0" locked="0" layoutInCell="1" allowOverlap="1" wp14:anchorId="43C42427" wp14:editId="3D13F939">
                <wp:simplePos x="0" y="0"/>
                <wp:positionH relativeFrom="column">
                  <wp:posOffset>-508635</wp:posOffset>
                </wp:positionH>
                <wp:positionV relativeFrom="paragraph">
                  <wp:posOffset>4804410</wp:posOffset>
                </wp:positionV>
                <wp:extent cx="5670550" cy="44386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670550" cy="4438650"/>
                        </a:xfrm>
                        <a:prstGeom prst="rect">
                          <a:avLst/>
                        </a:prstGeom>
                        <a:noFill/>
                        <a:ln w="6350">
                          <a:noFill/>
                        </a:ln>
                      </wps:spPr>
                      <wps:txbx>
                        <w:txbxContent>
                          <w:p w:rsidR="007A4FE1" w:rsidP="002561E6" w:rsidRDefault="007A4FE1" w14:paraId="0B60908B" w14:textId="77777777">
                            <w:pPr>
                              <w:rPr>
                                <w:rFonts w:ascii="Arial" w:hAnsi="Arial" w:cs="Arial"/>
                                <w:b/>
                                <w:color w:val="FFFFFF" w:themeColor="background1"/>
                                <w:sz w:val="80"/>
                                <w:szCs w:val="80"/>
                              </w:rPr>
                            </w:pPr>
                            <w:r w:rsidRPr="002561E6">
                              <w:rPr>
                                <w:rFonts w:ascii="Arial" w:hAnsi="Arial" w:cs="Arial"/>
                                <w:b/>
                                <w:color w:val="FFFFFF" w:themeColor="background1"/>
                                <w:sz w:val="80"/>
                                <w:szCs w:val="80"/>
                              </w:rPr>
                              <w:t xml:space="preserve">PUBLIC </w:t>
                            </w:r>
                            <w:r w:rsidRPr="002561E6">
                              <w:rPr>
                                <w:rFonts w:ascii="Arial" w:hAnsi="Arial" w:cs="Arial"/>
                                <w:b/>
                                <w:color w:val="FFFFFF" w:themeColor="background1"/>
                                <w:sz w:val="80"/>
                                <w:szCs w:val="80"/>
                              </w:rPr>
                              <w:br/>
                            </w:r>
                            <w:r w:rsidRPr="002561E6">
                              <w:rPr>
                                <w:rFonts w:ascii="Arial" w:hAnsi="Arial" w:cs="Arial"/>
                                <w:b/>
                                <w:color w:val="FFFFFF" w:themeColor="background1"/>
                                <w:sz w:val="80"/>
                                <w:szCs w:val="80"/>
                              </w:rPr>
                              <w:t>DISCLOSURE STATEMENT</w:t>
                            </w:r>
                          </w:p>
                          <w:p w:rsidRPr="002561E6" w:rsidR="007A4FE1" w:rsidP="002561E6" w:rsidRDefault="007A4FE1" w14:paraId="48DB15D0" w14:textId="77777777">
                            <w:pPr>
                              <w:rPr>
                                <w:rFonts w:ascii="Arial" w:hAnsi="Arial" w:cs="Arial"/>
                                <w:b/>
                                <w:sz w:val="80"/>
                                <w:szCs w:val="80"/>
                              </w:rPr>
                            </w:pPr>
                          </w:p>
                          <w:p w:rsidR="007641D8" w:rsidP="007641D8" w:rsidRDefault="0090487C" w14:paraId="2A30F059" w14:textId="5883696F">
                            <w:pPr>
                              <w:pStyle w:val="Coverpagewritting"/>
                            </w:pPr>
                            <w:r>
                              <w:t>Energyaustralia pty ltd</w:t>
                            </w:r>
                          </w:p>
                          <w:p w:rsidRPr="00C0489F" w:rsidR="007A4FE1" w:rsidP="004163E9" w:rsidRDefault="007A4FE1" w14:paraId="19E4591F" w14:textId="69F25981">
                            <w:pPr>
                              <w:pStyle w:val="Coverpagewritting"/>
                            </w:pPr>
                            <w:r>
                              <w:br/>
                            </w:r>
                            <w:r w:rsidR="0090487C">
                              <w:t>Electricity product</w:t>
                            </w:r>
                          </w:p>
                          <w:p w:rsidRPr="00484000" w:rsidR="007A4FE1" w:rsidP="004163E9" w:rsidRDefault="007A4FE1" w14:paraId="275CD014" w14:textId="31E74092">
                            <w:pPr>
                              <w:pStyle w:val="Coverpagewritting"/>
                            </w:pPr>
                            <w:r>
                              <w:t>C</w:t>
                            </w:r>
                            <w:r w:rsidRPr="00484000">
                              <w:t>Y</w:t>
                            </w:r>
                            <w:r>
                              <w:t>20</w:t>
                            </w:r>
                            <w:r w:rsidR="0090487C">
                              <w:t>2</w:t>
                            </w:r>
                            <w:r w:rsidR="0033144C">
                              <w:t>4</w:t>
                            </w:r>
                            <w:r w:rsidRPr="00484000">
                              <w:t xml:space="preserve"> </w:t>
                            </w:r>
                          </w:p>
                          <w:p w:rsidRPr="00484000" w:rsidR="007A4FE1" w:rsidP="00B4559B" w:rsidRDefault="007A4FE1" w14:paraId="683BC6FC" w14:textId="2E8E6245">
                            <w:pPr>
                              <w:pStyle w:val="Heading1"/>
                              <w:numPr>
                                <w:ilvl w:val="0"/>
                                <w:numId w:val="0"/>
                              </w:numPr>
                              <w:spacing w:after="100"/>
                              <w:jc w:val="left"/>
                              <w:rPr>
                                <w:rFonts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2A095A6">
              <v:shapetype id="_x0000_t202" coordsize="21600,21600" o:spt="202" path="m,l,21600r21600,l21600,xe" w14:anchorId="43C42427">
                <v:stroke joinstyle="miter"/>
                <v:path gradientshapeok="t" o:connecttype="rect"/>
              </v:shapetype>
              <v:shape id="Text Box 22" style="position:absolute;left:0;text-align:left;margin-left:-40.05pt;margin-top:378.3pt;width:446.5pt;height:3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">
                <v:textbox>
                  <w:txbxContent>
                    <w:p w:rsidR="007A4FE1" w:rsidP="002561E6" w:rsidRDefault="007A4FE1" w14:paraId="264DDAED" w14:textId="77777777">
                      <w:pPr>
                        <w:rPr>
                          <w:rFonts w:ascii="Arial" w:hAnsi="Arial" w:cs="Arial"/>
                          <w:b/>
                          <w:color w:val="FFFFFF" w:themeColor="background1"/>
                          <w:sz w:val="80"/>
                          <w:szCs w:val="80"/>
                        </w:rPr>
                      </w:pPr>
                      <w:r w:rsidRPr="002561E6">
                        <w:rPr>
                          <w:rFonts w:ascii="Arial" w:hAnsi="Arial" w:cs="Arial"/>
                          <w:b/>
                          <w:color w:val="FFFFFF" w:themeColor="background1"/>
                          <w:sz w:val="80"/>
                          <w:szCs w:val="80"/>
                        </w:rPr>
                        <w:t xml:space="preserve">PUBLIC </w:t>
                      </w:r>
                      <w:r w:rsidRPr="002561E6">
                        <w:rPr>
                          <w:rFonts w:ascii="Arial" w:hAnsi="Arial" w:cs="Arial"/>
                          <w:b/>
                          <w:color w:val="FFFFFF" w:themeColor="background1"/>
                          <w:sz w:val="80"/>
                          <w:szCs w:val="80"/>
                        </w:rPr>
                        <w:br/>
                      </w:r>
                      <w:r w:rsidRPr="002561E6">
                        <w:rPr>
                          <w:rFonts w:ascii="Arial" w:hAnsi="Arial" w:cs="Arial"/>
                          <w:b/>
                          <w:color w:val="FFFFFF" w:themeColor="background1"/>
                          <w:sz w:val="80"/>
                          <w:szCs w:val="80"/>
                        </w:rPr>
                        <w:t>DISCLOSURE STATEMENT</w:t>
                      </w:r>
                    </w:p>
                    <w:p w:rsidRPr="002561E6" w:rsidR="007A4FE1" w:rsidP="002561E6" w:rsidRDefault="007A4FE1" w14:paraId="672A6659" w14:textId="77777777">
                      <w:pPr>
                        <w:rPr>
                          <w:rFonts w:ascii="Arial" w:hAnsi="Arial" w:cs="Arial"/>
                          <w:b/>
                          <w:sz w:val="80"/>
                          <w:szCs w:val="80"/>
                        </w:rPr>
                      </w:pPr>
                    </w:p>
                    <w:p w:rsidR="007641D8" w:rsidP="007641D8" w:rsidRDefault="0090487C" w14:paraId="549C6EBD" w14:textId="5883696F">
                      <w:pPr>
                        <w:pStyle w:val="Coverpagewritting"/>
                      </w:pPr>
                      <w:r>
                        <w:t>Energyaustralia pty ltd</w:t>
                      </w:r>
                    </w:p>
                    <w:p w:rsidRPr="00C0489F" w:rsidR="007A4FE1" w:rsidP="004163E9" w:rsidRDefault="007A4FE1" w14:paraId="4B7DC1D8" w14:textId="69F25981">
                      <w:pPr>
                        <w:pStyle w:val="Coverpagewritting"/>
                      </w:pPr>
                      <w:r>
                        <w:br/>
                      </w:r>
                      <w:r w:rsidR="0090487C">
                        <w:t>Electricity product</w:t>
                      </w:r>
                    </w:p>
                    <w:p w:rsidRPr="00484000" w:rsidR="007A4FE1" w:rsidP="004163E9" w:rsidRDefault="007A4FE1" w14:paraId="0D7F0C31" w14:textId="31E74092">
                      <w:pPr>
                        <w:pStyle w:val="Coverpagewritting"/>
                      </w:pPr>
                      <w:r>
                        <w:t>C</w:t>
                      </w:r>
                      <w:r w:rsidRPr="00484000">
                        <w:t>Y</w:t>
                      </w:r>
                      <w:r>
                        <w:t>20</w:t>
                      </w:r>
                      <w:r w:rsidR="0090487C">
                        <w:t>2</w:t>
                      </w:r>
                      <w:r w:rsidR="0033144C">
                        <w:t>4</w:t>
                      </w:r>
                      <w:r w:rsidRPr="00484000">
                        <w:t xml:space="preserve"> </w:t>
                      </w:r>
                    </w:p>
                    <w:p w:rsidRPr="00484000" w:rsidR="007A4FE1" w:rsidP="00B4559B" w:rsidRDefault="007A4FE1" w14:paraId="0A37501D" w14:textId="2E8E6245">
                      <w:pPr>
                        <w:pStyle w:val="Heading1"/>
                        <w:numPr>
                          <w:ilvl w:val="0"/>
                          <w:numId w:val="0"/>
                        </w:numPr>
                        <w:spacing w:after="100"/>
                        <w:jc w:val="left"/>
                        <w:rPr>
                          <w:rFonts w:cs="Arial"/>
                          <w:sz w:val="40"/>
                          <w:szCs w:val="40"/>
                        </w:rPr>
                      </w:pPr>
                    </w:p>
                  </w:txbxContent>
                </v:textbox>
              </v:shape>
            </w:pict>
          </mc:Fallback>
        </mc:AlternateContent>
      </w:r>
      <w:r w:rsidRPr="005F648F" w:rsidR="00A944C3">
        <w:rPr>
          <w:rFonts w:ascii="Arial" w:hAnsi="Arial" w:cs="Arial"/>
          <w:noProof/>
          <w:sz w:val="24"/>
          <w:szCs w:val="24"/>
          <w:lang w:eastAsia="en-AU"/>
        </w:rPr>
        <mc:AlternateContent>
          <mc:Choice Requires="wps">
            <w:drawing>
              <wp:anchor distT="0" distB="0" distL="114300" distR="114300" simplePos="0" relativeHeight="251658242" behindDoc="1" locked="0" layoutInCell="1" allowOverlap="1" wp14:anchorId="159A6ABB" wp14:editId="424CC790">
                <wp:simplePos x="0" y="0"/>
                <wp:positionH relativeFrom="column">
                  <wp:posOffset>-1132205</wp:posOffset>
                </wp:positionH>
                <wp:positionV relativeFrom="paragraph">
                  <wp:posOffset>-804545</wp:posOffset>
                </wp:positionV>
                <wp:extent cx="7664450" cy="10757535"/>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7664450" cy="10757535"/>
                        </a:xfrm>
                        <a:prstGeom prst="rect">
                          <a:avLst/>
                        </a:prstGeom>
                        <a:solidFill>
                          <a:srgbClr val="003529"/>
                        </a:solidFill>
                        <a:ln w="6350">
                          <a:noFill/>
                        </a:ln>
                      </wps:spPr>
                      <wps:txbx>
                        <w:txbxContent>
                          <w:p w:rsidR="007A4FE1" w:rsidP="00520491" w:rsidRDefault="007A4FE1" w14:paraId="37A8E4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AE893E0">
              <v:shape id="Text Box 17" style="position:absolute;left:0;text-align:left;margin-left:-89.15pt;margin-top:-63.35pt;width:603.5pt;height:847.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" w14:anchorId="159A6ABB">
                <v:textbox>
                  <w:txbxContent>
                    <w:p w:rsidR="007A4FE1" w:rsidP="00520491" w:rsidRDefault="007A4FE1" w14:paraId="5DAB6C7B" w14:textId="77777777"/>
                  </w:txbxContent>
                </v:textbox>
              </v:shape>
            </w:pict>
          </mc:Fallback>
        </mc:AlternateContent>
      </w:r>
      <w:r w:rsidRPr="005F648F" w:rsidR="00C0516F">
        <w:rPr>
          <w:rFonts w:ascii="Arial" w:hAnsi="Arial" w:cs="Arial"/>
          <w:noProof/>
          <w:sz w:val="24"/>
          <w:szCs w:val="24"/>
          <w:lang w:eastAsia="en-AU"/>
        </w:rPr>
        <w:drawing>
          <wp:inline distT="0" distB="0" distL="0" distR="0" wp14:anchorId="1EB75968" wp14:editId="1690C093">
            <wp:extent cx="3452434" cy="2124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imate_Active_Master_Logo_neg_MONO_border.png"/>
                    <pic:cNvPicPr/>
                  </pic:nvPicPr>
                  <pic:blipFill>
                    <a:blip r:embed="rId11">
                      <a:extLst>
                        <a:ext uri="{28A0092B-C50C-407E-A947-70E740481C1C}">
                          <a14:useLocalDpi xmlns:a14="http://schemas.microsoft.com/office/drawing/2010/main" val="0"/>
                        </a:ext>
                      </a:extLst>
                    </a:blip>
                    <a:stretch>
                      <a:fillRect/>
                    </a:stretch>
                  </pic:blipFill>
                  <pic:spPr>
                    <a:xfrm>
                      <a:off x="0" y="0"/>
                      <a:ext cx="3475979" cy="2138561"/>
                    </a:xfrm>
                    <a:prstGeom prst="rect">
                      <a:avLst/>
                    </a:prstGeom>
                  </pic:spPr>
                </pic:pic>
              </a:graphicData>
            </a:graphic>
          </wp:inline>
        </w:drawing>
      </w:r>
      <w:r w:rsidRPr="005F648F" w:rsidR="00520491">
        <w:rPr>
          <w:rFonts w:ascii="Arial" w:hAnsi="Arial" w:cs="Arial"/>
          <w:sz w:val="24"/>
          <w:szCs w:val="24"/>
        </w:rPr>
        <w:br w:type="page"/>
      </w:r>
    </w:p>
    <w:p w:rsidRPr="005F648F" w:rsidR="00671FC7" w:rsidP="00671FC7" w:rsidRDefault="00671FC7" w14:paraId="200F99EE" w14:textId="77777777">
      <w:pPr>
        <w:spacing w:before="200" w:after="80"/>
        <w:rPr>
          <w:rFonts w:ascii="Arial" w:hAnsi="Arial" w:cs="Arial"/>
          <w:sz w:val="24"/>
          <w:szCs w:val="24"/>
        </w:rPr>
        <w:sectPr w:rsidRPr="005F648F" w:rsidR="00671FC7" w:rsidSect="00671FC7">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134" w:right="1701" w:bottom="1701" w:left="1701" w:header="516" w:footer="794" w:gutter="0"/>
          <w:cols w:space="708"/>
          <w:titlePg/>
          <w:docGrid w:linePitch="360"/>
        </w:sectPr>
      </w:pPr>
    </w:p>
    <w:p w:rsidRPr="005F648F" w:rsidR="00A0432B" w:rsidP="000F06E0" w:rsidRDefault="00A0432B" w14:paraId="119113E9" w14:textId="4BD285CC">
      <w:pPr>
        <w:spacing w:before="400" w:after="80"/>
        <w:jc w:val="right"/>
        <w:rPr>
          <w:rFonts w:ascii="Arial" w:hAnsi="Arial" w:cs="Arial"/>
          <w:sz w:val="24"/>
          <w:szCs w:val="24"/>
        </w:rPr>
      </w:pPr>
      <w:r w:rsidRPr="005F648F">
        <w:rPr>
          <w:rFonts w:ascii="Arial" w:hAnsi="Arial" w:cs="Arial"/>
          <w:sz w:val="24"/>
          <w:szCs w:val="24"/>
        </w:rPr>
        <w:t>Australian Government</w:t>
      </w:r>
    </w:p>
    <w:p w:rsidRPr="005F648F" w:rsidR="00CE6778" w:rsidP="00676CCA" w:rsidRDefault="00A0432B" w14:paraId="05B579F6" w14:textId="77777777">
      <w:pPr>
        <w:spacing w:after="360"/>
        <w:jc w:val="right"/>
        <w:rPr>
          <w:rFonts w:ascii="Arial" w:hAnsi="Arial" w:cs="Arial"/>
          <w:b/>
          <w:sz w:val="34"/>
          <w:szCs w:val="34"/>
        </w:rPr>
      </w:pPr>
      <w:r w:rsidRPr="005F648F">
        <w:rPr>
          <w:rFonts w:ascii="Arial" w:hAnsi="Arial" w:cs="Arial"/>
          <w:b/>
          <w:sz w:val="36"/>
          <w:szCs w:val="36"/>
        </w:rPr>
        <w:t>Climate Active</w:t>
      </w:r>
      <w:r w:rsidRPr="005F648F">
        <w:rPr>
          <w:rFonts w:ascii="Arial" w:hAnsi="Arial" w:cs="Arial"/>
          <w:b/>
          <w:sz w:val="34"/>
          <w:szCs w:val="34"/>
        </w:rPr>
        <w:t xml:space="preserve"> </w:t>
      </w:r>
      <w:r w:rsidRPr="005F648F" w:rsidR="00676CCA">
        <w:rPr>
          <w:rFonts w:ascii="Arial" w:hAnsi="Arial" w:cs="Arial"/>
          <w:b/>
          <w:sz w:val="34"/>
          <w:szCs w:val="34"/>
        </w:rPr>
        <w:br/>
      </w:r>
      <w:r w:rsidRPr="005F648F">
        <w:rPr>
          <w:rFonts w:ascii="Arial" w:hAnsi="Arial" w:cs="Arial"/>
          <w:b/>
          <w:sz w:val="34"/>
          <w:szCs w:val="34"/>
        </w:rPr>
        <w:t>Public Disclosure S</w:t>
      </w:r>
      <w:r w:rsidRPr="005F648F" w:rsidR="00FF0BA7">
        <w:rPr>
          <w:rFonts w:ascii="Arial" w:hAnsi="Arial" w:cs="Arial"/>
          <w:b/>
          <w:sz w:val="34"/>
          <w:szCs w:val="34"/>
        </w:rPr>
        <w:t>tatement</w:t>
      </w:r>
    </w:p>
    <w:p w:rsidRPr="005F648F" w:rsidR="00676CCA" w:rsidP="00524D71" w:rsidRDefault="00676CCA" w14:paraId="1E147B35" w14:textId="77777777">
      <w:pPr>
        <w:tabs>
          <w:tab w:val="left" w:pos="1701"/>
        </w:tabs>
        <w:jc w:val="right"/>
        <w:rPr>
          <w:rFonts w:ascii="Arial" w:hAnsi="Arial" w:cs="Arial"/>
          <w:color w:val="0070C0"/>
          <w:sz w:val="19"/>
          <w:szCs w:val="19"/>
        </w:rPr>
      </w:pPr>
    </w:p>
    <w:p w:rsidRPr="005F648F" w:rsidR="00D57834" w:rsidP="00524D71" w:rsidRDefault="00463CA6" w14:paraId="12C75382" w14:textId="30336E3D">
      <w:pPr>
        <w:tabs>
          <w:tab w:val="left" w:pos="1701"/>
        </w:tabs>
        <w:jc w:val="right"/>
        <w:rPr>
          <w:rFonts w:ascii="Fabriga" w:hAnsi="Fabriga"/>
        </w:rPr>
      </w:pPr>
      <w:r>
        <w:rPr>
          <w:rFonts w:ascii="Arial" w:hAnsi="Arial" w:cs="Arial"/>
          <w:noProof/>
          <w:color w:val="0070C0"/>
          <w:sz w:val="19"/>
          <w:szCs w:val="19"/>
        </w:rPr>
        <w:drawing>
          <wp:inline distT="0" distB="0" distL="0" distR="0" wp14:anchorId="4018E071" wp14:editId="1567376E">
            <wp:extent cx="1550504" cy="1378386"/>
            <wp:effectExtent l="0" t="0" r="0" b="0"/>
            <wp:docPr id="69" name="Picture 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EA_Master_Brandmark_Byline_Vertical_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66550" cy="1481550"/>
                    </a:xfrm>
                    <a:prstGeom prst="rect">
                      <a:avLst/>
                    </a:prstGeom>
                  </pic:spPr>
                </pic:pic>
              </a:graphicData>
            </a:graphic>
          </wp:inline>
        </w:drawing>
      </w:r>
      <w:r w:rsidRPr="005F648F" w:rsidR="00524D71">
        <w:rPr>
          <w:rFonts w:ascii="Arial" w:hAnsi="Arial" w:cs="Arial"/>
          <w:color w:val="0070C0"/>
          <w:sz w:val="19"/>
          <w:szCs w:val="19"/>
        </w:rPr>
        <w:tab/>
      </w:r>
      <w:r w:rsidRPr="005F648F" w:rsidR="00524D71">
        <w:rPr>
          <w:rFonts w:ascii="Helvetica Neue LT Std 75" w:hAnsi="Helvetica Neue LT Std 75"/>
          <w:b/>
          <w:sz w:val="35"/>
          <w:szCs w:val="35"/>
          <w:lang w:eastAsia="en-AU"/>
        </w:rPr>
        <w:t xml:space="preserve"> </w:t>
      </w:r>
      <w:r w:rsidRPr="005F648F" w:rsidR="00524D71">
        <w:rPr>
          <w:rFonts w:ascii="Helvetica Neue LT Std 75" w:hAnsi="Helvetica Neue LT Std 75"/>
          <w:b/>
          <w:noProof/>
          <w:sz w:val="35"/>
          <w:szCs w:val="35"/>
          <w:lang w:eastAsia="en-AU"/>
        </w:rPr>
        <w:drawing>
          <wp:inline distT="0" distB="0" distL="0" distR="0" wp14:anchorId="626845A4" wp14:editId="4A387209">
            <wp:extent cx="2913682" cy="5488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mate_Active_AGI_Master_Logo_CMYK.eps"/>
                    <pic:cNvPicPr/>
                  </pic:nvPicPr>
                  <pic:blipFill>
                    <a:blip r:embed="rId19">
                      <a:extLst>
                        <a:ext uri="{28A0092B-C50C-407E-A947-70E740481C1C}">
                          <a14:useLocalDpi xmlns:a14="http://schemas.microsoft.com/office/drawing/2010/main" val="0"/>
                        </a:ext>
                      </a:extLst>
                    </a:blip>
                    <a:stretch>
                      <a:fillRect/>
                    </a:stretch>
                  </pic:blipFill>
                  <pic:spPr>
                    <a:xfrm>
                      <a:off x="0" y="0"/>
                      <a:ext cx="2988436" cy="562890"/>
                    </a:xfrm>
                    <a:prstGeom prst="rect">
                      <a:avLst/>
                    </a:prstGeom>
                  </pic:spPr>
                </pic:pic>
              </a:graphicData>
            </a:graphic>
          </wp:inline>
        </w:drawing>
      </w:r>
    </w:p>
    <w:p w:rsidRPr="005F648F" w:rsidR="00415D9B" w:rsidP="00B4559B" w:rsidRDefault="00415D9B" w14:paraId="6DB1833D" w14:textId="4F34CE91">
      <w:pPr>
        <w:pStyle w:val="Blueguidancetext"/>
        <w:spacing w:after="100"/>
        <w:rPr>
          <w:lang w:val="en-AU"/>
        </w:rPr>
      </w:pPr>
    </w:p>
    <w:tbl>
      <w:tblPr>
        <w:tblStyle w:val="TableGrid"/>
        <w:tblW w:w="8791" w:type="dxa"/>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710"/>
        <w:gridCol w:w="6081"/>
      </w:tblGrid>
      <w:tr w:rsidRPr="005F648F" w:rsidR="00B4559B" w:rsidTr="3D2AA3C3" w14:paraId="538679FC" w14:textId="77777777">
        <w:trPr>
          <w:trHeight w:val="455"/>
        </w:trPr>
        <w:tc>
          <w:tcPr>
            <w:tcW w:w="2710" w:type="dxa"/>
            <w:shd w:val="clear" w:color="auto" w:fill="033323" w:themeFill="accent1"/>
          </w:tcPr>
          <w:p w:rsidRPr="005F648F" w:rsidR="00B4559B" w:rsidP="00B4559B" w:rsidRDefault="00B4559B" w14:paraId="3A5AACF1" w14:textId="1CE4CA20">
            <w:pPr>
              <w:pStyle w:val="Tabletext"/>
              <w:spacing w:after="240" w:line="240" w:lineRule="auto"/>
              <w:rPr>
                <w:rFonts w:cs="Arial"/>
                <w:color w:val="FFFFFF" w:themeColor="background1"/>
                <w:szCs w:val="18"/>
                <w:lang w:val="en-AU"/>
              </w:rPr>
            </w:pPr>
            <w:r w:rsidRPr="005F648F">
              <w:rPr>
                <w:rFonts w:cs="Arial"/>
                <w:color w:val="FFFFFF" w:themeColor="background1"/>
                <w:szCs w:val="18"/>
                <w:lang w:val="en-AU"/>
              </w:rPr>
              <w:t>NAME OF CERTIFIED ENTITY</w:t>
            </w:r>
          </w:p>
        </w:tc>
        <w:tc>
          <w:tcPr>
            <w:tcW w:w="6081" w:type="dxa"/>
          </w:tcPr>
          <w:p w:rsidRPr="001B2720" w:rsidR="00B4559B" w:rsidP="00B4559B" w:rsidRDefault="00515495" w14:paraId="43A95DF6" w14:textId="094A58EC">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lang w:val="en-US"/>
              </w:rPr>
              <w:t>EnergyAustralia Pty Ltd</w:t>
            </w:r>
          </w:p>
        </w:tc>
      </w:tr>
      <w:tr w:rsidRPr="005F648F" w:rsidR="00B4559B" w:rsidTr="3D2AA3C3" w14:paraId="61B27957" w14:textId="77777777">
        <w:trPr>
          <w:trHeight w:val="458"/>
        </w:trPr>
        <w:tc>
          <w:tcPr>
            <w:tcW w:w="2710" w:type="dxa"/>
            <w:shd w:val="clear" w:color="auto" w:fill="033323" w:themeFill="accent1"/>
          </w:tcPr>
          <w:p w:rsidRPr="005F648F" w:rsidR="00B4559B" w:rsidP="00B4559B" w:rsidRDefault="00B4559B" w14:paraId="6902ADA8" w14:textId="7EA95797">
            <w:pPr>
              <w:pStyle w:val="Tabletext"/>
              <w:spacing w:after="240" w:line="240" w:lineRule="auto"/>
              <w:rPr>
                <w:rFonts w:cs="Arial"/>
                <w:color w:val="FFFFFF" w:themeColor="background1"/>
                <w:szCs w:val="18"/>
                <w:lang w:val="en-AU"/>
              </w:rPr>
            </w:pPr>
            <w:r w:rsidRPr="005F648F">
              <w:rPr>
                <w:rFonts w:cs="Arial"/>
                <w:color w:val="FFFFFF" w:themeColor="background1"/>
                <w:szCs w:val="18"/>
                <w:lang w:val="en-AU"/>
              </w:rPr>
              <w:t>REPORTING PERIOD</w:t>
            </w:r>
          </w:p>
        </w:tc>
        <w:tc>
          <w:tcPr>
            <w:tcW w:w="6081" w:type="dxa"/>
          </w:tcPr>
          <w:p w:rsidRPr="001B2720" w:rsidR="00B4559B" w:rsidP="00B4559B" w:rsidRDefault="00EE227D" w14:paraId="5A04EBE6" w14:textId="77777777">
            <w:pPr>
              <w:rPr>
                <w:rFonts w:ascii="Arial" w:hAnsi="Arial" w:cs="Arial"/>
                <w:color w:val="171717" w:themeColor="background2" w:themeShade="1A"/>
                <w:sz w:val="18"/>
                <w:szCs w:val="18"/>
                <w:lang w:val="en-US"/>
              </w:rPr>
            </w:pPr>
            <w:r w:rsidRPr="001B2720">
              <w:rPr>
                <w:rFonts w:ascii="Arial" w:hAnsi="Arial" w:cs="Arial"/>
                <w:color w:val="171717" w:themeColor="background2" w:themeShade="1A"/>
                <w:sz w:val="18"/>
                <w:szCs w:val="18"/>
                <w:lang w:val="en-US"/>
              </w:rPr>
              <w:t>1 January 202</w:t>
            </w:r>
            <w:r w:rsidRPr="001B2720" w:rsidR="002748BF">
              <w:rPr>
                <w:rFonts w:ascii="Arial" w:hAnsi="Arial" w:cs="Arial"/>
                <w:color w:val="171717" w:themeColor="background2" w:themeShade="1A"/>
                <w:sz w:val="18"/>
                <w:szCs w:val="18"/>
                <w:lang w:val="en-US"/>
              </w:rPr>
              <w:t>4</w:t>
            </w:r>
            <w:r w:rsidRPr="001B2720">
              <w:rPr>
                <w:rFonts w:ascii="Arial" w:hAnsi="Arial" w:cs="Arial"/>
                <w:color w:val="171717" w:themeColor="background2" w:themeShade="1A"/>
                <w:sz w:val="18"/>
                <w:szCs w:val="18"/>
                <w:lang w:val="en-US"/>
              </w:rPr>
              <w:t xml:space="preserve"> – 31 December 202</w:t>
            </w:r>
            <w:r w:rsidRPr="001B2720" w:rsidR="002748BF">
              <w:rPr>
                <w:rFonts w:ascii="Arial" w:hAnsi="Arial" w:cs="Arial"/>
                <w:color w:val="171717" w:themeColor="background2" w:themeShade="1A"/>
                <w:sz w:val="18"/>
                <w:szCs w:val="18"/>
                <w:lang w:val="en-US"/>
              </w:rPr>
              <w:t>4</w:t>
            </w:r>
          </w:p>
          <w:p w:rsidRPr="001B2720" w:rsidR="00DD6FF5" w:rsidP="00B4559B" w:rsidRDefault="00DD6FF5" w14:paraId="21E823CF" w14:textId="12E1E690">
            <w:pPr>
              <w:rPr>
                <w:rFonts w:ascii="Arial" w:hAnsi="Arial" w:cs="Arial"/>
                <w:color w:val="171717" w:themeColor="background2" w:themeShade="1A"/>
                <w:sz w:val="18"/>
                <w:szCs w:val="18"/>
                <w:lang w:val="en-US"/>
              </w:rPr>
            </w:pPr>
            <w:r w:rsidRPr="001B2720">
              <w:rPr>
                <w:rFonts w:ascii="Arial" w:hAnsi="Arial" w:cs="Arial"/>
                <w:color w:val="171717" w:themeColor="background2" w:themeShade="1A"/>
                <w:sz w:val="18"/>
                <w:szCs w:val="18"/>
                <w:lang w:val="en-US"/>
              </w:rPr>
              <w:t>Arrears report</w:t>
            </w:r>
          </w:p>
        </w:tc>
      </w:tr>
      <w:tr w:rsidRPr="005F648F" w:rsidR="00397B32" w:rsidTr="3D2AA3C3" w14:paraId="76F3FC22" w14:textId="77777777">
        <w:trPr>
          <w:trHeight w:val="1968"/>
        </w:trPr>
        <w:tc>
          <w:tcPr>
            <w:tcW w:w="2710" w:type="dxa"/>
            <w:vMerge w:val="restart"/>
            <w:shd w:val="clear" w:color="auto" w:fill="033323" w:themeFill="accent1"/>
          </w:tcPr>
          <w:p w:rsidRPr="005F648F" w:rsidR="00397B32" w:rsidP="00B4559B" w:rsidRDefault="00397B32" w14:paraId="16E5E0D7" w14:textId="243EC45E">
            <w:pPr>
              <w:pStyle w:val="Tabletext"/>
              <w:spacing w:after="240" w:line="240" w:lineRule="auto"/>
              <w:rPr>
                <w:rFonts w:cs="Arial"/>
                <w:color w:val="FFFFFF" w:themeColor="background1"/>
                <w:szCs w:val="18"/>
                <w:lang w:val="en-AU"/>
              </w:rPr>
            </w:pPr>
            <w:r w:rsidRPr="005F648F">
              <w:rPr>
                <w:rFonts w:cs="Arial"/>
                <w:color w:val="FFFFFF" w:themeColor="background1"/>
                <w:szCs w:val="18"/>
                <w:lang w:val="en-AU"/>
              </w:rPr>
              <w:t>DECLARATION</w:t>
            </w:r>
          </w:p>
        </w:tc>
        <w:tc>
          <w:tcPr>
            <w:tcW w:w="6081" w:type="dxa"/>
          </w:tcPr>
          <w:p w:rsidRPr="005F648F" w:rsidR="00F35B2A" w:rsidP="00B4559B" w:rsidRDefault="00397B32" w14:paraId="724B11E6" w14:textId="0A2BB705">
            <w:pPr>
              <w:pStyle w:val="Blackbodytext"/>
              <w:spacing w:line="240" w:lineRule="auto"/>
              <w:rPr>
                <w:rFonts w:cs="Arial"/>
                <w:i/>
                <w:color w:val="171717" w:themeColor="background2" w:themeShade="1A"/>
                <w:szCs w:val="18"/>
                <w:lang w:val="en-AU"/>
              </w:rPr>
            </w:pPr>
            <w:r w:rsidRPr="005F648F">
              <w:rPr>
                <w:rFonts w:cs="Arial"/>
                <w:i/>
                <w:color w:val="171717" w:themeColor="background2" w:themeShade="1A"/>
                <w:szCs w:val="18"/>
                <w:lang w:val="en-AU"/>
              </w:rPr>
              <w:t xml:space="preserve">To the best of my knowledge, the information provided in this public disclosure statement is true and correct and meets the requirements </w:t>
            </w:r>
            <w:r w:rsidRPr="005F648F" w:rsidR="002561E6">
              <w:rPr>
                <w:rFonts w:cs="Arial"/>
                <w:i/>
                <w:color w:val="171717" w:themeColor="background2" w:themeShade="1A"/>
                <w:szCs w:val="18"/>
                <w:lang w:val="en-AU"/>
              </w:rPr>
              <w:br/>
            </w:r>
            <w:r w:rsidRPr="005F648F">
              <w:rPr>
                <w:rFonts w:cs="Arial"/>
                <w:i/>
                <w:color w:val="171717" w:themeColor="background2" w:themeShade="1A"/>
                <w:szCs w:val="18"/>
                <w:lang w:val="en-AU"/>
              </w:rPr>
              <w:t>of the Climate Active Carbon Neutral Standard.</w:t>
            </w:r>
          </w:p>
          <w:p w:rsidRPr="005F648F" w:rsidR="00397B32" w:rsidP="001E0E30" w:rsidRDefault="003E5CE4" w14:paraId="0BEF509B" w14:textId="57A39F1C">
            <w:pPr>
              <w:rPr>
                <w:rFonts w:cs="Arial"/>
                <w:i/>
                <w:color w:val="0070C0"/>
                <w:szCs w:val="18"/>
              </w:rPr>
            </w:pPr>
            <w:r w:rsidRPr="003E5CE4">
              <w:rPr>
                <w:rFonts w:cs="Arial"/>
                <w:i/>
                <w:noProof/>
                <w:color w:val="0070C0"/>
                <w:szCs w:val="18"/>
              </w:rPr>
              <w:drawing>
                <wp:anchor distT="0" distB="0" distL="114300" distR="114300" simplePos="0" relativeHeight="251659271" behindDoc="1" locked="0" layoutInCell="1" allowOverlap="1" wp14:anchorId="3B1BD42E" wp14:editId="5FCE893B">
                  <wp:simplePos x="0" y="0"/>
                  <wp:positionH relativeFrom="column">
                    <wp:posOffset>-6025</wp:posOffset>
                  </wp:positionH>
                  <wp:positionV relativeFrom="paragraph">
                    <wp:posOffset>361463</wp:posOffset>
                  </wp:positionV>
                  <wp:extent cx="1409897" cy="352474"/>
                  <wp:effectExtent l="0" t="0" r="0" b="9525"/>
                  <wp:wrapTight wrapText="bothSides">
                    <wp:wrapPolygon edited="0">
                      <wp:start x="0" y="0"/>
                      <wp:lineTo x="0" y="21016"/>
                      <wp:lineTo x="21308" y="21016"/>
                      <wp:lineTo x="21308" y="0"/>
                      <wp:lineTo x="0" y="0"/>
                    </wp:wrapPolygon>
                  </wp:wrapTight>
                  <wp:docPr id="14990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8794" name=""/>
                          <pic:cNvPicPr/>
                        </pic:nvPicPr>
                        <pic:blipFill>
                          <a:blip r:embed="rId20">
                            <a:extLst>
                              <a:ext uri="{28A0092B-C50C-407E-A947-70E740481C1C}">
                                <a14:useLocalDpi xmlns:a14="http://schemas.microsoft.com/office/drawing/2010/main" val="0"/>
                              </a:ext>
                            </a:extLst>
                          </a:blip>
                          <a:stretch>
                            <a:fillRect/>
                          </a:stretch>
                        </pic:blipFill>
                        <pic:spPr>
                          <a:xfrm>
                            <a:off x="0" y="0"/>
                            <a:ext cx="1409897" cy="352474"/>
                          </a:xfrm>
                          <a:prstGeom prst="rect">
                            <a:avLst/>
                          </a:prstGeom>
                        </pic:spPr>
                      </pic:pic>
                    </a:graphicData>
                  </a:graphic>
                </wp:anchor>
              </w:drawing>
            </w:r>
          </w:p>
        </w:tc>
      </w:tr>
      <w:tr w:rsidRPr="005F648F" w:rsidR="00397B32" w:rsidTr="3D2AA3C3" w14:paraId="096C29AA" w14:textId="77777777">
        <w:trPr>
          <w:trHeight w:val="1234"/>
        </w:trPr>
        <w:tc>
          <w:tcPr>
            <w:tcW w:w="2710" w:type="dxa"/>
            <w:vMerge/>
          </w:tcPr>
          <w:p w:rsidRPr="005F648F" w:rsidR="00397B32" w:rsidP="00B4559B" w:rsidRDefault="00397B32" w14:paraId="7A71C424" w14:textId="77777777">
            <w:pPr>
              <w:pStyle w:val="Tabletext"/>
              <w:spacing w:after="240" w:line="240" w:lineRule="auto"/>
              <w:rPr>
                <w:rFonts w:cs="Arial"/>
                <w:color w:val="FFFFFF" w:themeColor="background1"/>
                <w:szCs w:val="18"/>
                <w:lang w:val="en-AU"/>
              </w:rPr>
            </w:pPr>
          </w:p>
        </w:tc>
        <w:tc>
          <w:tcPr>
            <w:tcW w:w="6081" w:type="dxa"/>
          </w:tcPr>
          <w:p w:rsidRPr="001B2720" w:rsidR="00A7218F" w:rsidP="00A7218F" w:rsidRDefault="00153256" w14:paraId="36737DBC" w14:textId="19E3197F">
            <w:pPr>
              <w:rPr>
                <w:rFonts w:ascii="Arial" w:hAnsi="Arial" w:cs="Arial"/>
                <w:color w:val="171717" w:themeColor="background2" w:themeShade="1A"/>
                <w:sz w:val="18"/>
                <w:szCs w:val="18"/>
                <w:lang w:val="en-US"/>
              </w:rPr>
            </w:pPr>
            <w:r w:rsidRPr="001B2720">
              <w:rPr>
                <w:rFonts w:ascii="Arial" w:hAnsi="Arial" w:cs="Arial"/>
                <w:color w:val="171717" w:themeColor="background2" w:themeShade="1A"/>
                <w:sz w:val="18"/>
                <w:szCs w:val="18"/>
                <w:lang w:val="en-US"/>
              </w:rPr>
              <w:t>Toby Harbridge</w:t>
            </w:r>
          </w:p>
          <w:p w:rsidRPr="001B2720" w:rsidR="00A7218F" w:rsidP="00A7218F" w:rsidRDefault="00153256" w14:paraId="07AB66AC" w14:textId="48C7F9EA">
            <w:pPr>
              <w:rPr>
                <w:rFonts w:ascii="Arial" w:hAnsi="Arial" w:cs="Arial"/>
                <w:color w:val="171717" w:themeColor="background2" w:themeShade="1A"/>
                <w:sz w:val="18"/>
                <w:szCs w:val="18"/>
                <w:lang w:val="en-US"/>
              </w:rPr>
            </w:pPr>
            <w:r w:rsidRPr="001B2720">
              <w:rPr>
                <w:rFonts w:ascii="Arial" w:hAnsi="Arial" w:cs="Arial"/>
                <w:color w:val="171717" w:themeColor="background2" w:themeShade="1A"/>
                <w:sz w:val="18"/>
                <w:szCs w:val="18"/>
                <w:lang w:val="en-US"/>
              </w:rPr>
              <w:t>Head of Product and Marketing</w:t>
            </w:r>
          </w:p>
          <w:p w:rsidRPr="00A7218F" w:rsidR="00397B32" w:rsidP="3D2AA3C3" w:rsidRDefault="00A7218F" w14:paraId="797E9D79" w14:textId="66C970DD">
            <w:pPr>
              <w:rPr>
                <w:rFonts w:ascii="Arial" w:hAnsi="Arial" w:cs="Arial"/>
                <w:color w:val="0070C0"/>
                <w:sz w:val="18"/>
                <w:szCs w:val="18"/>
              </w:rPr>
            </w:pPr>
            <w:r w:rsidRPr="001B2720">
              <w:rPr>
                <w:rFonts w:ascii="Arial" w:hAnsi="Arial" w:cs="Arial"/>
                <w:color w:val="171717" w:themeColor="background2" w:themeShade="1A"/>
                <w:sz w:val="18"/>
                <w:szCs w:val="18"/>
                <w:lang w:val="en-US"/>
              </w:rPr>
              <w:t>Date</w:t>
            </w:r>
            <w:r w:rsidRPr="001B2720" w:rsidR="001E0E30">
              <w:rPr>
                <w:rFonts w:ascii="Arial" w:hAnsi="Arial" w:cs="Arial"/>
                <w:color w:val="171717" w:themeColor="background2" w:themeShade="1A"/>
                <w:sz w:val="18"/>
                <w:szCs w:val="18"/>
                <w:lang w:val="en-US"/>
              </w:rPr>
              <w:t xml:space="preserve"> 07/04/2026</w:t>
            </w:r>
          </w:p>
        </w:tc>
      </w:tr>
    </w:tbl>
    <w:p w:rsidRPr="005F648F" w:rsidR="00423EDB" w:rsidRDefault="00423EDB" w14:paraId="668AD1DA" w14:textId="15220676"/>
    <w:p w:rsidRPr="005F648F" w:rsidR="00950629" w:rsidRDefault="00950629" w14:paraId="4F4956B7" w14:textId="77777777"/>
    <w:p w:rsidRPr="005F648F" w:rsidR="00950629" w:rsidRDefault="00950629" w14:paraId="423639D8" w14:textId="77777777"/>
    <w:p w:rsidRPr="005F648F" w:rsidR="00A0432B" w:rsidP="00BD623C" w:rsidRDefault="007A4FE1" w14:paraId="0591D862" w14:textId="531E6CFB">
      <w:pPr>
        <w:spacing w:after="40"/>
        <w:rPr>
          <w:rFonts w:ascii="Fabriga" w:hAnsi="Fabriga"/>
        </w:rPr>
      </w:pPr>
      <w:r w:rsidRPr="005F648F">
        <w:rPr>
          <w:rFonts w:ascii="Fabriga" w:hAnsi="Fabriga"/>
          <w:noProof/>
          <w:lang w:eastAsia="en-AU"/>
        </w:rPr>
        <w:drawing>
          <wp:inline distT="0" distB="0" distL="0" distR="0" wp14:anchorId="5147B160" wp14:editId="328AF0DA">
            <wp:extent cx="2469500" cy="5143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CCEEW log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5449" cy="517672"/>
                    </a:xfrm>
                    <a:prstGeom prst="rect">
                      <a:avLst/>
                    </a:prstGeom>
                  </pic:spPr>
                </pic:pic>
              </a:graphicData>
            </a:graphic>
          </wp:inline>
        </w:drawing>
      </w:r>
    </w:p>
    <w:p w:rsidRPr="005F648F" w:rsidR="00B10F2F" w:rsidP="00BD623C" w:rsidRDefault="00B10F2F" w14:paraId="4726C80C" w14:textId="77777777">
      <w:pPr>
        <w:spacing w:after="0"/>
        <w:rPr>
          <w:rFonts w:ascii="Helvetica Neue LT Std 55 Roman" w:hAnsi="Helvetica Neue LT Std 55 Roman"/>
          <w:sz w:val="16"/>
        </w:rPr>
      </w:pPr>
    </w:p>
    <w:p w:rsidRPr="005F648F" w:rsidR="00DA68C4" w:rsidP="00F60FDB" w:rsidRDefault="00557F4E" w14:paraId="71D528AD" w14:textId="77777777">
      <w:pPr>
        <w:rPr>
          <w:rFonts w:ascii="Arial" w:hAnsi="Arial" w:cs="Arial"/>
          <w:sz w:val="15"/>
          <w:szCs w:val="15"/>
        </w:rPr>
      </w:pPr>
      <w:r w:rsidRPr="005F648F">
        <w:rPr>
          <w:rFonts w:ascii="Arial" w:hAnsi="Arial" w:cs="Arial"/>
          <w:sz w:val="15"/>
          <w:szCs w:val="15"/>
        </w:rPr>
        <w:t>Public Disclosure Statement</w:t>
      </w:r>
      <w:r w:rsidRPr="005F648F" w:rsidR="00A0432B">
        <w:rPr>
          <w:rFonts w:ascii="Arial" w:hAnsi="Arial" w:cs="Arial"/>
          <w:sz w:val="15"/>
          <w:szCs w:val="15"/>
        </w:rPr>
        <w:t xml:space="preserve"> documents are prepared by the submitting organisation. The material in </w:t>
      </w:r>
      <w:r w:rsidRPr="005F648F">
        <w:rPr>
          <w:rFonts w:ascii="Arial" w:hAnsi="Arial" w:cs="Arial"/>
          <w:sz w:val="15"/>
          <w:szCs w:val="15"/>
        </w:rPr>
        <w:t>Public Disclosure Statement</w:t>
      </w:r>
      <w:r w:rsidRPr="005F648F" w:rsidR="00FF7CDA">
        <w:rPr>
          <w:rFonts w:ascii="Arial" w:hAnsi="Arial" w:cs="Arial"/>
          <w:sz w:val="15"/>
          <w:szCs w:val="15"/>
        </w:rPr>
        <w:t> </w:t>
      </w:r>
      <w:r w:rsidRPr="005F648F" w:rsidR="00A0432B">
        <w:rPr>
          <w:rFonts w:ascii="Arial" w:hAnsi="Arial" w:cs="Arial"/>
          <w:sz w:val="15"/>
          <w:szCs w:val="15"/>
        </w:rPr>
        <w:t>documents represents the views of the organisation and do not necessarily reflect the views of the Commonwealth. The</w:t>
      </w:r>
      <w:r w:rsidRPr="005F648F" w:rsidR="00FF7CDA">
        <w:rPr>
          <w:rFonts w:ascii="Arial" w:hAnsi="Arial" w:cs="Arial"/>
          <w:sz w:val="15"/>
          <w:szCs w:val="15"/>
        </w:rPr>
        <w:t> </w:t>
      </w:r>
      <w:r w:rsidRPr="005F648F" w:rsidR="00A0432B">
        <w:rPr>
          <w:rFonts w:ascii="Arial" w:hAnsi="Arial" w:cs="Arial"/>
          <w:sz w:val="15"/>
          <w:szCs w:val="15"/>
        </w:rPr>
        <w:t xml:space="preserve">Commonwealth does not guarantee the accuracy of the contents of the </w:t>
      </w:r>
      <w:r w:rsidRPr="005F648F">
        <w:rPr>
          <w:rFonts w:ascii="Arial" w:hAnsi="Arial" w:cs="Arial"/>
          <w:sz w:val="15"/>
          <w:szCs w:val="15"/>
        </w:rPr>
        <w:t>Public Disclosure Statement</w:t>
      </w:r>
      <w:r w:rsidRPr="005F648F" w:rsidR="00A0432B">
        <w:rPr>
          <w:rFonts w:ascii="Arial" w:hAnsi="Arial" w:cs="Arial"/>
          <w:sz w:val="15"/>
          <w:szCs w:val="15"/>
        </w:rPr>
        <w:t xml:space="preserve"> documents and disclaims</w:t>
      </w:r>
      <w:r w:rsidRPr="005F648F" w:rsidR="00FF7CDA">
        <w:rPr>
          <w:rFonts w:ascii="Arial" w:hAnsi="Arial" w:cs="Arial"/>
          <w:sz w:val="15"/>
          <w:szCs w:val="15"/>
        </w:rPr>
        <w:t> </w:t>
      </w:r>
      <w:r w:rsidRPr="005F648F" w:rsidR="00A0432B">
        <w:rPr>
          <w:rFonts w:ascii="Arial" w:hAnsi="Arial" w:cs="Arial"/>
          <w:sz w:val="15"/>
          <w:szCs w:val="15"/>
        </w:rPr>
        <w:t>liability for any loss arising from the use of the document for any purpose.</w:t>
      </w:r>
      <w:r w:rsidRPr="005F648F" w:rsidR="00B4559B">
        <w:rPr>
          <w:rFonts w:ascii="Arial" w:hAnsi="Arial" w:cs="Arial"/>
          <w:sz w:val="15"/>
          <w:szCs w:val="15"/>
        </w:rPr>
        <w:t xml:space="preserve"> </w:t>
      </w:r>
    </w:p>
    <w:p w:rsidRPr="005F648F" w:rsidR="00423EDB" w:rsidRDefault="00423EDB" w14:paraId="2E7C6638" w14:textId="7CA7EFFC">
      <w:pPr>
        <w:rPr>
          <w:rFonts w:ascii="Arial" w:hAnsi="Arial" w:cs="Arial"/>
          <w:sz w:val="15"/>
          <w:szCs w:val="15"/>
        </w:rPr>
      </w:pPr>
      <w:r w:rsidRPr="005F648F">
        <w:rPr>
          <w:rFonts w:ascii="Arial" w:hAnsi="Arial" w:cs="Arial"/>
          <w:sz w:val="15"/>
          <w:szCs w:val="15"/>
        </w:rPr>
        <w:t>Version</w:t>
      </w:r>
      <w:r w:rsidRPr="005F648F" w:rsidR="00FB5171">
        <w:rPr>
          <w:rFonts w:ascii="Arial" w:hAnsi="Arial" w:cs="Arial"/>
          <w:sz w:val="15"/>
          <w:szCs w:val="15"/>
        </w:rPr>
        <w:t xml:space="preserve">: </w:t>
      </w:r>
      <w:r w:rsidR="00552802">
        <w:rPr>
          <w:rFonts w:ascii="Arial" w:hAnsi="Arial" w:cs="Arial"/>
          <w:sz w:val="15"/>
          <w:szCs w:val="15"/>
        </w:rPr>
        <w:t>9.1</w:t>
      </w:r>
      <w:r w:rsidRPr="005F648F" w:rsidR="00760A78">
        <w:rPr>
          <w:rFonts w:ascii="Arial" w:hAnsi="Arial" w:cs="Arial"/>
          <w:sz w:val="15"/>
          <w:szCs w:val="15"/>
        </w:rPr>
        <w:t xml:space="preserve"> </w:t>
      </w:r>
      <w:r w:rsidRPr="005F648F">
        <w:rPr>
          <w:rFonts w:ascii="Arial" w:hAnsi="Arial" w:cs="Arial"/>
          <w:sz w:val="15"/>
          <w:szCs w:val="15"/>
        </w:rPr>
        <w:br w:type="page"/>
      </w:r>
    </w:p>
    <w:p w:rsidRPr="005F648F" w:rsidR="00520213" w:rsidP="00520213" w:rsidRDefault="00520213" w14:paraId="5503B92E" w14:textId="5C9B636F">
      <w:pPr>
        <w:rPr>
          <w:rFonts w:ascii="Arial" w:hAnsi="Arial" w:cs="Arial"/>
          <w:sz w:val="15"/>
          <w:szCs w:val="15"/>
        </w:rPr>
      </w:pPr>
    </w:p>
    <w:p w:rsidRPr="005F648F" w:rsidR="00520213" w:rsidP="00520213" w:rsidRDefault="002561E6" w14:paraId="0AE3EE75" w14:textId="4D9DADFA">
      <w:pPr>
        <w:pStyle w:val="Heading1"/>
        <w:shd w:val="clear" w:color="auto" w:fill="033323" w:themeFill="accent1"/>
        <w:rPr>
          <w:rFonts w:cs="Arial"/>
          <w:sz w:val="15"/>
          <w:szCs w:val="15"/>
        </w:rPr>
      </w:pPr>
      <w:bookmarkStart w:name="_Toc225776678" w:id="0"/>
      <w:r w:rsidRPr="005F648F">
        <w:t>Certification s</w:t>
      </w:r>
      <w:r w:rsidRPr="005F648F" w:rsidR="00520213">
        <w:t>ummary</w:t>
      </w:r>
      <w:bookmarkEnd w:id="0"/>
    </w:p>
    <w:tbl>
      <w:tblPr>
        <w:tblStyle w:val="TableGrid"/>
        <w:tblpPr w:leftFromText="180" w:rightFromText="180" w:vertAnchor="text" w:horzAnchor="margin" w:tblpY="57"/>
        <w:tblW w:w="5000" w:type="pct"/>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976"/>
        <w:gridCol w:w="5528"/>
      </w:tblGrid>
      <w:tr w:rsidRPr="005F648F" w:rsidR="00520213" w:rsidTr="00760A78" w14:paraId="1BD8D792" w14:textId="77777777">
        <w:trPr>
          <w:trHeight w:val="398"/>
        </w:trPr>
        <w:tc>
          <w:tcPr>
            <w:tcW w:w="1750" w:type="pct"/>
            <w:shd w:val="clear" w:color="auto" w:fill="033323" w:themeFill="accent1"/>
          </w:tcPr>
          <w:p w:rsidRPr="001B2720" w:rsidR="00520213" w:rsidP="00BF4787" w:rsidRDefault="00520213" w14:paraId="653FC2B0" w14:textId="77777777">
            <w:pPr>
              <w:rPr>
                <w:rFonts w:ascii="Arial" w:hAnsi="Arial" w:cs="Arial"/>
                <w:sz w:val="18"/>
                <w:szCs w:val="18"/>
              </w:rPr>
            </w:pPr>
            <w:r w:rsidRPr="001B2720">
              <w:rPr>
                <w:rFonts w:ascii="Arial" w:hAnsi="Arial" w:cs="Arial"/>
                <w:sz w:val="18"/>
                <w:szCs w:val="18"/>
              </w:rPr>
              <w:t xml:space="preserve">TOTAL EMISSIONS OFFSET </w:t>
            </w:r>
          </w:p>
        </w:tc>
        <w:tc>
          <w:tcPr>
            <w:tcW w:w="3250" w:type="pct"/>
          </w:tcPr>
          <w:p w:rsidRPr="001B2720" w:rsidR="00520213" w:rsidP="003626C3" w:rsidRDefault="00694175" w14:paraId="5A1CBF04" w14:textId="2662B5D1">
            <w:pPr>
              <w:tabs>
                <w:tab w:val="left" w:pos="5325"/>
              </w:tabs>
              <w:rPr>
                <w:rFonts w:ascii="Arial" w:hAnsi="Arial"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 xml:space="preserve">1,359,280 </w:t>
            </w:r>
            <w:r w:rsidRPr="001B2720" w:rsidR="003626C3">
              <w:rPr>
                <w:rFonts w:ascii="Arial" w:hAnsi="Arial" w:cs="Arial"/>
                <w:color w:val="171717" w:themeColor="background2" w:themeShade="1A"/>
                <w:sz w:val="18"/>
                <w:szCs w:val="18"/>
                <w:lang w:eastAsia="en-AU"/>
              </w:rPr>
              <w:t>tCO</w:t>
            </w:r>
            <w:r w:rsidRPr="001B2720" w:rsidR="003626C3">
              <w:rPr>
                <w:rFonts w:ascii="Arial" w:hAnsi="Arial" w:cs="Arial"/>
                <w:color w:val="171717" w:themeColor="background2" w:themeShade="1A"/>
                <w:sz w:val="18"/>
                <w:szCs w:val="18"/>
                <w:vertAlign w:val="subscript"/>
                <w:lang w:eastAsia="en-AU"/>
              </w:rPr>
              <w:t>2</w:t>
            </w:r>
            <w:r w:rsidRPr="001B2720" w:rsidR="003626C3">
              <w:rPr>
                <w:rFonts w:ascii="Arial" w:hAnsi="Arial" w:cs="Arial"/>
                <w:color w:val="171717" w:themeColor="background2" w:themeShade="1A"/>
                <w:sz w:val="18"/>
                <w:szCs w:val="18"/>
                <w:lang w:eastAsia="en-AU"/>
              </w:rPr>
              <w:t xml:space="preserve">-e </w:t>
            </w:r>
          </w:p>
        </w:tc>
      </w:tr>
      <w:tr w:rsidRPr="005F648F" w:rsidR="00520213" w:rsidTr="00760A78" w14:paraId="0221BC48" w14:textId="77777777">
        <w:trPr>
          <w:trHeight w:val="398"/>
        </w:trPr>
        <w:tc>
          <w:tcPr>
            <w:tcW w:w="1750" w:type="pct"/>
            <w:shd w:val="clear" w:color="auto" w:fill="033323" w:themeFill="accent1"/>
          </w:tcPr>
          <w:p w:rsidRPr="001B2720" w:rsidR="00520213" w:rsidP="00BF4787" w:rsidRDefault="00147F16" w14:paraId="68D2AAB8" w14:textId="6DDDB989">
            <w:pPr>
              <w:rPr>
                <w:rFonts w:ascii="Arial" w:hAnsi="Arial" w:cs="Arial"/>
                <w:sz w:val="18"/>
                <w:szCs w:val="18"/>
              </w:rPr>
            </w:pPr>
            <w:r w:rsidRPr="001B2720">
              <w:rPr>
                <w:rFonts w:ascii="Arial" w:hAnsi="Arial" w:cs="Arial"/>
                <w:sz w:val="18"/>
                <w:szCs w:val="18"/>
              </w:rPr>
              <w:t xml:space="preserve">CARBON </w:t>
            </w:r>
            <w:r w:rsidRPr="001B2720" w:rsidR="00520213">
              <w:rPr>
                <w:rFonts w:ascii="Arial" w:hAnsi="Arial" w:cs="Arial"/>
                <w:sz w:val="18"/>
                <w:szCs w:val="18"/>
              </w:rPr>
              <w:t xml:space="preserve">OFFSETS </w:t>
            </w:r>
            <w:r w:rsidRPr="001B2720" w:rsidR="00FD7867">
              <w:rPr>
                <w:rFonts w:ascii="Arial" w:hAnsi="Arial" w:cs="Arial"/>
                <w:sz w:val="18"/>
                <w:szCs w:val="18"/>
              </w:rPr>
              <w:t>USED</w:t>
            </w:r>
          </w:p>
        </w:tc>
        <w:tc>
          <w:tcPr>
            <w:tcW w:w="3250" w:type="pct"/>
          </w:tcPr>
          <w:p w:rsidRPr="001B2720" w:rsidR="00367CBF" w:rsidP="00367CBF" w:rsidRDefault="00442ABB" w14:paraId="5A44DE9F" w14:textId="669E9671">
            <w:pPr>
              <w:rPr>
                <w:rFonts w:ascii="Arial" w:hAnsi="Arial" w:cs="Arial"/>
                <w:color w:val="171717" w:themeColor="background2" w:themeShade="1A"/>
                <w:sz w:val="18"/>
                <w:szCs w:val="18"/>
                <w:lang w:val="en-US" w:eastAsia="en-AU"/>
              </w:rPr>
            </w:pPr>
            <w:r w:rsidRPr="001B2720">
              <w:rPr>
                <w:rFonts w:ascii="Arial" w:hAnsi="Arial" w:cs="Arial"/>
                <w:color w:val="171717" w:themeColor="background2" w:themeShade="1A"/>
                <w:sz w:val="18"/>
                <w:szCs w:val="18"/>
                <w:lang w:val="en-US" w:eastAsia="en-AU"/>
              </w:rPr>
              <w:t xml:space="preserve">71.63 </w:t>
            </w:r>
            <w:r w:rsidRPr="001B2720" w:rsidR="00367CBF">
              <w:rPr>
                <w:rFonts w:ascii="Arial" w:hAnsi="Arial" w:cs="Arial"/>
                <w:color w:val="171717" w:themeColor="background2" w:themeShade="1A"/>
                <w:sz w:val="18"/>
                <w:szCs w:val="18"/>
                <w:lang w:val="en-US" w:eastAsia="en-AU"/>
              </w:rPr>
              <w:t>% CERs,</w:t>
            </w:r>
            <w:r w:rsidRPr="001B2720" w:rsidR="00F72A9D">
              <w:rPr>
                <w:rFonts w:ascii="Arial" w:hAnsi="Arial" w:cs="Arial"/>
                <w:color w:val="171717" w:themeColor="background2" w:themeShade="1A"/>
                <w:sz w:val="18"/>
                <w:szCs w:val="18"/>
                <w:lang w:val="en-US" w:eastAsia="en-AU"/>
              </w:rPr>
              <w:t xml:space="preserve"> </w:t>
            </w:r>
            <w:r w:rsidRPr="001B2720">
              <w:rPr>
                <w:rFonts w:ascii="Arial" w:hAnsi="Arial" w:cs="Arial"/>
                <w:color w:val="171717" w:themeColor="background2" w:themeShade="1A"/>
                <w:sz w:val="18"/>
                <w:szCs w:val="18"/>
                <w:lang w:val="en-US" w:eastAsia="en-AU"/>
              </w:rPr>
              <w:t>27.37</w:t>
            </w:r>
            <w:r w:rsidRPr="001B2720" w:rsidR="00F72A9D">
              <w:rPr>
                <w:rFonts w:ascii="Arial" w:hAnsi="Arial" w:cs="Arial"/>
                <w:color w:val="171717" w:themeColor="background2" w:themeShade="1A"/>
                <w:sz w:val="18"/>
                <w:szCs w:val="18"/>
                <w:lang w:val="en-US" w:eastAsia="en-AU"/>
              </w:rPr>
              <w:t>% VCUs,</w:t>
            </w:r>
            <w:r w:rsidRPr="001B2720" w:rsidR="00367CBF">
              <w:rPr>
                <w:rFonts w:ascii="Arial" w:hAnsi="Arial" w:cs="Arial"/>
                <w:color w:val="171717" w:themeColor="background2" w:themeShade="1A"/>
                <w:sz w:val="18"/>
                <w:szCs w:val="18"/>
                <w:lang w:val="en-US" w:eastAsia="en-AU"/>
              </w:rPr>
              <w:t xml:space="preserve"> 1% ACCUs</w:t>
            </w:r>
          </w:p>
          <w:p w:rsidRPr="001B2720" w:rsidR="00520213" w:rsidP="00BF4787" w:rsidRDefault="00520213" w14:paraId="24B65684" w14:textId="77777777">
            <w:pPr>
              <w:tabs>
                <w:tab w:val="left" w:pos="5325"/>
              </w:tabs>
              <w:rPr>
                <w:rFonts w:ascii="Arial" w:hAnsi="Arial" w:cs="Arial"/>
                <w:color w:val="171717" w:themeColor="background2" w:themeShade="1A"/>
                <w:sz w:val="18"/>
                <w:szCs w:val="18"/>
                <w:lang w:eastAsia="en-AU"/>
              </w:rPr>
            </w:pPr>
          </w:p>
        </w:tc>
      </w:tr>
      <w:tr w:rsidRPr="005F648F" w:rsidR="00520213" w:rsidTr="00760A78" w14:paraId="34B1C975" w14:textId="77777777">
        <w:trPr>
          <w:trHeight w:val="398"/>
        </w:trPr>
        <w:tc>
          <w:tcPr>
            <w:tcW w:w="1750" w:type="pct"/>
            <w:shd w:val="clear" w:color="auto" w:fill="033323" w:themeFill="accent1"/>
          </w:tcPr>
          <w:p w:rsidRPr="001B2720" w:rsidR="00520213" w:rsidP="00BF4787" w:rsidRDefault="00520213" w14:paraId="6340BDB7" w14:textId="77777777">
            <w:pPr>
              <w:rPr>
                <w:rFonts w:ascii="Arial" w:hAnsi="Arial" w:cs="Arial"/>
                <w:sz w:val="18"/>
                <w:szCs w:val="18"/>
              </w:rPr>
            </w:pPr>
            <w:r w:rsidRPr="001B2720">
              <w:rPr>
                <w:rFonts w:ascii="Arial" w:hAnsi="Arial" w:cs="Arial"/>
                <w:sz w:val="18"/>
                <w:szCs w:val="18"/>
              </w:rPr>
              <w:t xml:space="preserve">RENEWABLE ELECTRICITY  </w:t>
            </w:r>
          </w:p>
        </w:tc>
        <w:tc>
          <w:tcPr>
            <w:tcW w:w="3250" w:type="pct"/>
          </w:tcPr>
          <w:p w:rsidRPr="001B2720" w:rsidR="009417E9" w:rsidP="009E4928" w:rsidRDefault="00080BE6" w14:paraId="45BB1217" w14:textId="69A1ED88">
            <w:pPr>
              <w:rPr>
                <w:rFonts w:ascii="Arial" w:hAnsi="Arial" w:cs="Arial"/>
                <w:color w:val="171717" w:themeColor="background2" w:themeShade="1A"/>
                <w:sz w:val="18"/>
                <w:szCs w:val="18"/>
                <w:lang w:eastAsia="en-AU"/>
              </w:rPr>
            </w:pPr>
            <w:r w:rsidRPr="001B2720">
              <w:rPr>
                <w:rFonts w:ascii="Arial" w:hAnsi="Arial" w:cs="Arial"/>
                <w:color w:val="171717" w:themeColor="background2" w:themeShade="1A"/>
                <w:sz w:val="18"/>
                <w:szCs w:val="18"/>
                <w:lang w:val="en-US" w:eastAsia="en-AU"/>
              </w:rPr>
              <w:t>N/A</w:t>
            </w:r>
          </w:p>
        </w:tc>
      </w:tr>
      <w:tr w:rsidRPr="005F648F" w:rsidR="00F01C51" w:rsidTr="00D11FDA" w14:paraId="2602A7A0" w14:textId="77777777">
        <w:trPr>
          <w:trHeight w:val="189"/>
        </w:trPr>
        <w:tc>
          <w:tcPr>
            <w:tcW w:w="1750" w:type="pct"/>
            <w:shd w:val="clear" w:color="auto" w:fill="033323" w:themeFill="accent1"/>
          </w:tcPr>
          <w:p w:rsidRPr="001B2720" w:rsidR="00F01C51" w:rsidP="00BF4787" w:rsidRDefault="00F01C51" w14:paraId="642C7C23" w14:textId="003CA8B4">
            <w:pPr>
              <w:rPr>
                <w:rFonts w:ascii="Arial" w:hAnsi="Arial" w:cs="Arial"/>
                <w:sz w:val="18"/>
                <w:szCs w:val="18"/>
              </w:rPr>
            </w:pPr>
            <w:r w:rsidRPr="001B2720">
              <w:rPr>
                <w:rFonts w:ascii="Arial" w:hAnsi="Arial" w:cs="Arial"/>
                <w:sz w:val="18"/>
                <w:szCs w:val="18"/>
              </w:rPr>
              <w:t>CARBON ACCOUNT</w:t>
            </w:r>
          </w:p>
        </w:tc>
        <w:tc>
          <w:tcPr>
            <w:tcW w:w="3250" w:type="pct"/>
          </w:tcPr>
          <w:p w:rsidRPr="001B2720" w:rsidR="00F01C51" w:rsidP="00D11FDA" w:rsidRDefault="00F01C51" w14:paraId="19A33A5C" w14:textId="15445955">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Prepared by</w:t>
            </w:r>
            <w:r w:rsidRPr="001B2720" w:rsidR="00133BA3">
              <w:rPr>
                <w:rFonts w:ascii="Arial" w:hAnsi="Arial" w:cs="Arial"/>
                <w:color w:val="171717" w:themeColor="background2" w:themeShade="1A"/>
                <w:sz w:val="18"/>
                <w:szCs w:val="18"/>
              </w:rPr>
              <w:t>:</w:t>
            </w:r>
            <w:r w:rsidRPr="001B2720" w:rsidR="00285CB1">
              <w:rPr>
                <w:rFonts w:ascii="Arial" w:hAnsi="Arial" w:cs="Arial"/>
                <w:color w:val="171717" w:themeColor="background2" w:themeShade="1A"/>
                <w:sz w:val="18"/>
                <w:szCs w:val="18"/>
              </w:rPr>
              <w:t xml:space="preserve"> </w:t>
            </w:r>
            <w:r w:rsidRPr="001B2720" w:rsidR="007C0E88">
              <w:rPr>
                <w:rFonts w:ascii="Arial" w:hAnsi="Arial" w:cs="Arial"/>
                <w:color w:val="171717" w:themeColor="background2" w:themeShade="1A"/>
                <w:sz w:val="18"/>
                <w:szCs w:val="18"/>
              </w:rPr>
              <w:t>E</w:t>
            </w:r>
            <w:r w:rsidRPr="001B2720" w:rsidR="00136409">
              <w:rPr>
                <w:rFonts w:ascii="Arial" w:hAnsi="Arial" w:cs="Arial"/>
                <w:color w:val="171717" w:themeColor="background2" w:themeShade="1A"/>
                <w:sz w:val="18"/>
                <w:szCs w:val="18"/>
              </w:rPr>
              <w:t>nergyAustralia PTY LTD</w:t>
            </w:r>
          </w:p>
        </w:tc>
      </w:tr>
      <w:tr w:rsidRPr="005F648F" w:rsidR="00950629" w:rsidTr="00760A78" w14:paraId="0CCC1037" w14:textId="77777777">
        <w:trPr>
          <w:trHeight w:val="398"/>
        </w:trPr>
        <w:tc>
          <w:tcPr>
            <w:tcW w:w="1750" w:type="pct"/>
            <w:shd w:val="clear" w:color="auto" w:fill="033323" w:themeFill="accent1"/>
          </w:tcPr>
          <w:p w:rsidRPr="001B2720" w:rsidR="00950629" w:rsidP="00950629" w:rsidRDefault="00950629" w14:paraId="7869A102" w14:textId="5318DAC0">
            <w:pPr>
              <w:rPr>
                <w:rFonts w:ascii="Arial" w:hAnsi="Arial" w:cs="Arial"/>
                <w:sz w:val="18"/>
                <w:szCs w:val="18"/>
              </w:rPr>
            </w:pPr>
            <w:r w:rsidRPr="001B2720">
              <w:rPr>
                <w:rFonts w:ascii="Arial" w:hAnsi="Arial" w:cs="Arial"/>
                <w:color w:val="FFFFFF" w:themeColor="background1"/>
                <w:sz w:val="18"/>
                <w:szCs w:val="18"/>
              </w:rPr>
              <w:t>TECHNICAL ASSESSMENT</w:t>
            </w:r>
          </w:p>
        </w:tc>
        <w:tc>
          <w:tcPr>
            <w:tcW w:w="3250" w:type="pct"/>
          </w:tcPr>
          <w:p w:rsidRPr="001B2720" w:rsidR="004E68F3" w:rsidP="00950629" w:rsidRDefault="004E68F3" w14:paraId="4BCB4564" w14:textId="5170FF47">
            <w:pPr>
              <w:rPr>
                <w:rFonts w:ascii="Arial" w:hAnsi="Arial" w:cs="Arial"/>
                <w:color w:val="171717" w:themeColor="background2" w:themeShade="1A"/>
                <w:sz w:val="18"/>
                <w:szCs w:val="18"/>
                <w:lang w:val="en-US"/>
              </w:rPr>
            </w:pPr>
            <w:r w:rsidRPr="001B2720">
              <w:rPr>
                <w:rFonts w:ascii="Arial" w:hAnsi="Arial" w:cs="Arial"/>
                <w:color w:val="171717" w:themeColor="background2" w:themeShade="1A"/>
                <w:sz w:val="18"/>
                <w:szCs w:val="18"/>
                <w:lang w:val="en-US"/>
              </w:rPr>
              <w:t>Date:</w:t>
            </w:r>
            <w:r w:rsidRPr="001B2720" w:rsidR="00393527">
              <w:rPr>
                <w:rFonts w:ascii="Arial" w:hAnsi="Arial" w:cs="Arial"/>
                <w:color w:val="171717" w:themeColor="background2" w:themeShade="1A"/>
                <w:sz w:val="18"/>
                <w:szCs w:val="18"/>
                <w:lang w:val="en-US"/>
              </w:rPr>
              <w:t xml:space="preserve"> </w:t>
            </w:r>
            <w:r w:rsidRPr="001B2720" w:rsidR="00E41BF2">
              <w:rPr>
                <w:rFonts w:ascii="Arial" w:hAnsi="Arial" w:cs="Arial"/>
                <w:color w:val="171717" w:themeColor="background2" w:themeShade="1A"/>
                <w:sz w:val="18"/>
                <w:szCs w:val="18"/>
                <w:lang w:val="en-US"/>
              </w:rPr>
              <w:t>24</w:t>
            </w:r>
            <w:r w:rsidRPr="001B2720" w:rsidR="00491E5D">
              <w:rPr>
                <w:rFonts w:ascii="Arial" w:hAnsi="Arial" w:cs="Arial"/>
                <w:color w:val="171717" w:themeColor="background2" w:themeShade="1A"/>
                <w:sz w:val="18"/>
                <w:szCs w:val="18"/>
                <w:lang w:val="en-US"/>
              </w:rPr>
              <w:t>/04/2025</w:t>
            </w:r>
          </w:p>
          <w:p w:rsidRPr="001B2720" w:rsidR="00975420" w:rsidP="00950629" w:rsidRDefault="00975420" w14:paraId="5FCB8AEA" w14:textId="2BD7980F">
            <w:pPr>
              <w:rPr>
                <w:rFonts w:ascii="Arial" w:hAnsi="Arial" w:cs="Arial"/>
                <w:color w:val="171717" w:themeColor="background2" w:themeShade="1A"/>
                <w:sz w:val="18"/>
                <w:szCs w:val="18"/>
                <w:lang w:val="en-US"/>
              </w:rPr>
            </w:pPr>
            <w:r w:rsidRPr="001B2720">
              <w:rPr>
                <w:rFonts w:ascii="Arial" w:hAnsi="Arial" w:cs="Arial"/>
                <w:color w:val="171717" w:themeColor="background2" w:themeShade="1A"/>
                <w:sz w:val="18"/>
                <w:szCs w:val="18"/>
                <w:lang w:val="en-US"/>
              </w:rPr>
              <w:t>Name: Steve Tonner</w:t>
            </w:r>
          </w:p>
          <w:p w:rsidRPr="001B2720" w:rsidR="004E68F3" w:rsidP="00950629" w:rsidRDefault="004E68F3" w14:paraId="24533BBF" w14:textId="02886CB6">
            <w:pPr>
              <w:rPr>
                <w:rFonts w:ascii="Arial" w:hAnsi="Arial" w:cs="Arial"/>
                <w:color w:val="171717" w:themeColor="background2" w:themeShade="1A"/>
                <w:sz w:val="18"/>
                <w:szCs w:val="18"/>
                <w:lang w:val="en-US"/>
              </w:rPr>
            </w:pPr>
            <w:r w:rsidRPr="001B2720">
              <w:rPr>
                <w:rFonts w:ascii="Arial" w:hAnsi="Arial" w:cs="Arial"/>
                <w:color w:val="171717" w:themeColor="background2" w:themeShade="1A"/>
                <w:sz w:val="18"/>
                <w:szCs w:val="18"/>
                <w:lang w:val="en-US"/>
              </w:rPr>
              <w:t xml:space="preserve">Organisation: </w:t>
            </w:r>
            <w:r w:rsidRPr="001B2720" w:rsidR="0000265F">
              <w:rPr>
                <w:rFonts w:ascii="Arial" w:hAnsi="Arial" w:cs="Arial"/>
                <w:color w:val="171717" w:themeColor="background2" w:themeShade="1A"/>
                <w:sz w:val="18"/>
                <w:szCs w:val="18"/>
                <w:lang w:val="en-US"/>
              </w:rPr>
              <w:t>KPMG</w:t>
            </w:r>
          </w:p>
          <w:p w:rsidRPr="001B2720" w:rsidR="00950629" w:rsidP="00950629" w:rsidRDefault="007C0E88" w14:paraId="0752C13E" w14:textId="548AE83E">
            <w:pPr>
              <w:rPr>
                <w:rFonts w:ascii="Arial" w:hAnsi="Arial" w:cs="Arial"/>
                <w:color w:val="171717" w:themeColor="background2" w:themeShade="1A"/>
                <w:sz w:val="18"/>
                <w:szCs w:val="18"/>
                <w:lang w:eastAsia="en-AU"/>
              </w:rPr>
            </w:pPr>
            <w:r w:rsidRPr="001B2720">
              <w:rPr>
                <w:rFonts w:ascii="Arial" w:hAnsi="Arial" w:cs="Arial"/>
                <w:color w:val="171717" w:themeColor="background2" w:themeShade="1A"/>
                <w:sz w:val="18"/>
                <w:szCs w:val="18"/>
                <w:lang w:val="en-US"/>
              </w:rPr>
              <w:t>Next technical assessment due: 202</w:t>
            </w:r>
            <w:r w:rsidRPr="001B2720" w:rsidR="00A202AC">
              <w:rPr>
                <w:rFonts w:ascii="Arial" w:hAnsi="Arial" w:cs="Arial"/>
                <w:color w:val="171717" w:themeColor="background2" w:themeShade="1A"/>
                <w:sz w:val="18"/>
                <w:szCs w:val="18"/>
                <w:lang w:val="en-US"/>
              </w:rPr>
              <w:t>8</w:t>
            </w:r>
          </w:p>
        </w:tc>
      </w:tr>
    </w:tbl>
    <w:p w:rsidRPr="005F648F" w:rsidR="00520213" w:rsidP="00520213" w:rsidRDefault="00520213" w14:paraId="238A63D3" w14:textId="77777777">
      <w:pPr>
        <w:rPr>
          <w:rFonts w:ascii="Arial" w:hAnsi="Arial" w:cs="Arial"/>
          <w:sz w:val="15"/>
          <w:szCs w:val="15"/>
        </w:rPr>
      </w:pPr>
    </w:p>
    <w:p w:rsidRPr="005F648F" w:rsidR="002561E6" w:rsidP="00520213" w:rsidRDefault="002561E6" w14:paraId="5E8C58E8" w14:textId="77777777">
      <w:pPr>
        <w:rPr>
          <w:rFonts w:ascii="Arial" w:hAnsi="Arial" w:cs="Arial"/>
          <w:sz w:val="15"/>
          <w:szCs w:val="15"/>
        </w:rPr>
      </w:pPr>
    </w:p>
    <w:sdt>
      <w:sdtPr>
        <w:id w:val="-1675495536"/>
        <w:docPartObj>
          <w:docPartGallery w:val="Table of Contents"/>
          <w:docPartUnique/>
        </w:docPartObj>
        <w:rPr>
          <w:rFonts w:ascii="Calibri" w:hAnsi="Calibri" w:eastAsia="Calibri" w:cs="" w:asciiTheme="minorAscii" w:hAnsiTheme="minorAscii" w:eastAsiaTheme="minorAscii" w:cstheme="minorBidi"/>
          <w:color w:val="auto"/>
          <w:sz w:val="22"/>
          <w:szCs w:val="22"/>
          <w:lang w:val="en-AU"/>
        </w:rPr>
      </w:sdtPr>
      <w:sdtEndPr>
        <w:rPr>
          <w:rFonts w:ascii="Calibri" w:hAnsi="Calibri" w:eastAsia="Calibri" w:cs="" w:asciiTheme="minorAscii" w:hAnsiTheme="minorAscii" w:eastAsiaTheme="minorAscii" w:cstheme="minorBidi"/>
          <w:b w:val="1"/>
          <w:bCs w:val="1"/>
          <w:color w:val="auto"/>
          <w:sz w:val="22"/>
          <w:szCs w:val="22"/>
          <w:lang w:val="en-AU"/>
        </w:rPr>
      </w:sdtEndPr>
      <w:sdtContent>
        <w:p w:rsidRPr="008C1AB3" w:rsidR="00415D9B" w:rsidRDefault="00415D9B" w14:paraId="6249D41D" w14:textId="75A82143">
          <w:pPr>
            <w:pStyle w:val="TOCHeading"/>
            <w:rPr>
              <w:rFonts w:ascii="Arial" w:hAnsi="Arial" w:cs="Arial"/>
              <w:sz w:val="18"/>
              <w:szCs w:val="18"/>
              <w:lang w:val="en-AU"/>
            </w:rPr>
          </w:pPr>
          <w:r w:rsidRPr="008C1AB3">
            <w:rPr>
              <w:rFonts w:ascii="Arial" w:hAnsi="Arial" w:cs="Arial"/>
              <w:sz w:val="18"/>
              <w:szCs w:val="18"/>
              <w:lang w:val="en-AU"/>
            </w:rPr>
            <w:t>Contents</w:t>
          </w:r>
        </w:p>
        <w:p w:rsidRPr="008C1AB3" w:rsidR="00730BD1" w:rsidP="00730BD1" w:rsidRDefault="00730BD1" w14:paraId="0C5A2DEC" w14:textId="77777777">
          <w:pPr>
            <w:rPr>
              <w:rFonts w:ascii="Arial" w:hAnsi="Arial" w:cs="Arial"/>
              <w:sz w:val="18"/>
              <w:szCs w:val="18"/>
            </w:rPr>
          </w:pPr>
        </w:p>
        <w:p w:rsidRPr="009004E6" w:rsidR="009004E6" w:rsidRDefault="00BF4787" w14:paraId="6C634363" w14:textId="12AACD97">
          <w:pPr>
            <w:pStyle w:val="TOC1"/>
            <w:tabs>
              <w:tab w:val="left" w:pos="440"/>
            </w:tabs>
            <w:rPr>
              <w:rFonts w:ascii="Arial" w:hAnsi="Arial" w:cs="Arial" w:eastAsiaTheme="minorEastAsia"/>
              <w:noProof/>
              <w:kern w:val="2"/>
              <w:sz w:val="18"/>
              <w:szCs w:val="18"/>
              <w:lang w:eastAsia="en-AU"/>
              <w14:ligatures w14:val="standardContextual"/>
            </w:rPr>
          </w:pPr>
          <w:r w:rsidRPr="009004E6">
            <w:rPr>
              <w:rFonts w:ascii="Arial" w:hAnsi="Arial" w:cs="Arial"/>
              <w:b/>
              <w:bCs/>
              <w:sz w:val="18"/>
              <w:szCs w:val="18"/>
            </w:rPr>
            <w:fldChar w:fldCharType="begin"/>
          </w:r>
          <w:r w:rsidRPr="009004E6">
            <w:rPr>
              <w:rFonts w:ascii="Arial" w:hAnsi="Arial" w:cs="Arial"/>
              <w:b/>
              <w:bCs/>
              <w:sz w:val="18"/>
              <w:szCs w:val="18"/>
            </w:rPr>
            <w:instrText xml:space="preserve"> TOC \o "1-2" \h \z \u </w:instrText>
          </w:r>
          <w:r w:rsidRPr="009004E6">
            <w:rPr>
              <w:rFonts w:ascii="Arial" w:hAnsi="Arial" w:cs="Arial"/>
              <w:b/>
              <w:bCs/>
              <w:sz w:val="18"/>
              <w:szCs w:val="18"/>
            </w:rPr>
            <w:fldChar w:fldCharType="separate"/>
          </w:r>
          <w:hyperlink w:history="1" w:anchor="_Toc225776678">
            <w:r w:rsidRPr="009004E6" w:rsidR="009004E6">
              <w:rPr>
                <w:rStyle w:val="Hyperlink"/>
                <w:rFonts w:ascii="Arial" w:hAnsi="Arial" w:cs="Arial"/>
                <w:noProof/>
                <w:spacing w:val="-1"/>
                <w:w w:val="99"/>
                <w:sz w:val="18"/>
                <w:szCs w:val="18"/>
              </w:rPr>
              <w:t>1.</w:t>
            </w:r>
            <w:r w:rsidRPr="009004E6" w:rsidR="009004E6">
              <w:rPr>
                <w:rFonts w:ascii="Arial" w:hAnsi="Arial" w:cs="Arial" w:eastAsiaTheme="minorEastAsia"/>
                <w:noProof/>
                <w:kern w:val="2"/>
                <w:sz w:val="18"/>
                <w:szCs w:val="18"/>
                <w:lang w:eastAsia="en-AU"/>
                <w14:ligatures w14:val="standardContextual"/>
              </w:rPr>
              <w:tab/>
            </w:r>
            <w:r w:rsidRPr="009004E6" w:rsidR="009004E6">
              <w:rPr>
                <w:rStyle w:val="Hyperlink"/>
                <w:rFonts w:ascii="Arial" w:hAnsi="Arial" w:cs="Arial"/>
                <w:noProof/>
                <w:sz w:val="18"/>
                <w:szCs w:val="18"/>
              </w:rPr>
              <w:t>Certification summary</w:t>
            </w:r>
            <w:r w:rsidRPr="009004E6" w:rsidR="009004E6">
              <w:rPr>
                <w:rFonts w:ascii="Arial" w:hAnsi="Arial" w:cs="Arial"/>
                <w:noProof/>
                <w:webHidden/>
                <w:sz w:val="18"/>
                <w:szCs w:val="18"/>
              </w:rPr>
              <w:tab/>
            </w:r>
            <w:r w:rsidRPr="009004E6" w:rsidR="009004E6">
              <w:rPr>
                <w:rFonts w:ascii="Arial" w:hAnsi="Arial" w:cs="Arial"/>
                <w:noProof/>
                <w:webHidden/>
                <w:sz w:val="18"/>
                <w:szCs w:val="18"/>
              </w:rPr>
              <w:fldChar w:fldCharType="begin"/>
            </w:r>
            <w:r w:rsidRPr="009004E6" w:rsidR="009004E6">
              <w:rPr>
                <w:rFonts w:ascii="Arial" w:hAnsi="Arial" w:cs="Arial"/>
                <w:noProof/>
                <w:webHidden/>
                <w:sz w:val="18"/>
                <w:szCs w:val="18"/>
              </w:rPr>
              <w:instrText xml:space="preserve"> PAGEREF _Toc225776678 \h </w:instrText>
            </w:r>
            <w:r w:rsidRPr="009004E6" w:rsidR="009004E6">
              <w:rPr>
                <w:rFonts w:ascii="Arial" w:hAnsi="Arial" w:cs="Arial"/>
                <w:noProof/>
                <w:webHidden/>
                <w:sz w:val="18"/>
                <w:szCs w:val="18"/>
              </w:rPr>
            </w:r>
            <w:r w:rsidRPr="009004E6" w:rsidR="009004E6">
              <w:rPr>
                <w:rFonts w:ascii="Arial" w:hAnsi="Arial" w:cs="Arial"/>
                <w:noProof/>
                <w:webHidden/>
                <w:sz w:val="18"/>
                <w:szCs w:val="18"/>
              </w:rPr>
              <w:fldChar w:fldCharType="separate"/>
            </w:r>
            <w:r w:rsidRPr="009004E6" w:rsidR="009004E6">
              <w:rPr>
                <w:rFonts w:ascii="Arial" w:hAnsi="Arial" w:cs="Arial"/>
                <w:noProof/>
                <w:webHidden/>
                <w:sz w:val="18"/>
                <w:szCs w:val="18"/>
              </w:rPr>
              <w:t>3</w:t>
            </w:r>
            <w:r w:rsidRPr="009004E6" w:rsidR="009004E6">
              <w:rPr>
                <w:rFonts w:ascii="Arial" w:hAnsi="Arial" w:cs="Arial"/>
                <w:noProof/>
                <w:webHidden/>
                <w:sz w:val="18"/>
                <w:szCs w:val="18"/>
              </w:rPr>
              <w:fldChar w:fldCharType="end"/>
            </w:r>
          </w:hyperlink>
        </w:p>
        <w:p w:rsidRPr="009004E6" w:rsidR="009004E6" w:rsidRDefault="009004E6" w14:paraId="371D309D" w14:textId="6B1A1931">
          <w:pPr>
            <w:pStyle w:val="TOC1"/>
            <w:tabs>
              <w:tab w:val="left" w:pos="440"/>
            </w:tabs>
            <w:rPr>
              <w:rFonts w:ascii="Arial" w:hAnsi="Arial" w:cs="Arial" w:eastAsiaTheme="minorEastAsia"/>
              <w:noProof/>
              <w:kern w:val="2"/>
              <w:sz w:val="18"/>
              <w:szCs w:val="18"/>
              <w:lang w:eastAsia="en-AU"/>
              <w14:ligatures w14:val="standardContextual"/>
            </w:rPr>
          </w:pPr>
          <w:hyperlink w:history="1" w:anchor="_Toc225776679">
            <w:r w:rsidRPr="009004E6">
              <w:rPr>
                <w:rStyle w:val="Hyperlink"/>
                <w:rFonts w:ascii="Arial" w:hAnsi="Arial" w:cs="Arial"/>
                <w:noProof/>
                <w:spacing w:val="-1"/>
                <w:w w:val="99"/>
                <w:sz w:val="18"/>
                <w:szCs w:val="18"/>
              </w:rPr>
              <w:t>2.</w:t>
            </w:r>
            <w:r w:rsidRPr="009004E6">
              <w:rPr>
                <w:rFonts w:ascii="Arial" w:hAnsi="Arial" w:cs="Arial" w:eastAsiaTheme="minorEastAsia"/>
                <w:noProof/>
                <w:kern w:val="2"/>
                <w:sz w:val="18"/>
                <w:szCs w:val="18"/>
                <w:lang w:eastAsia="en-AU"/>
                <w14:ligatures w14:val="standardContextual"/>
              </w:rPr>
              <w:tab/>
            </w:r>
            <w:r w:rsidRPr="009004E6">
              <w:rPr>
                <w:rStyle w:val="Hyperlink"/>
                <w:rFonts w:ascii="Arial" w:hAnsi="Arial" w:cs="Arial"/>
                <w:noProof/>
                <w:sz w:val="18"/>
                <w:szCs w:val="18"/>
              </w:rPr>
              <w:t>Certification information</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_Toc225776679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4</w:t>
            </w:r>
            <w:r w:rsidRPr="009004E6">
              <w:rPr>
                <w:rFonts w:ascii="Arial" w:hAnsi="Arial" w:cs="Arial"/>
                <w:noProof/>
                <w:webHidden/>
                <w:sz w:val="18"/>
                <w:szCs w:val="18"/>
              </w:rPr>
              <w:fldChar w:fldCharType="end"/>
            </w:r>
          </w:hyperlink>
        </w:p>
        <w:p w:rsidRPr="009004E6" w:rsidR="009004E6" w:rsidRDefault="009004E6" w14:paraId="75DED66A" w14:textId="79D26CC4">
          <w:pPr>
            <w:pStyle w:val="TOC1"/>
            <w:tabs>
              <w:tab w:val="left" w:pos="440"/>
            </w:tabs>
            <w:rPr>
              <w:rFonts w:ascii="Arial" w:hAnsi="Arial" w:cs="Arial" w:eastAsiaTheme="minorEastAsia"/>
              <w:noProof/>
              <w:kern w:val="2"/>
              <w:sz w:val="18"/>
              <w:szCs w:val="18"/>
              <w:lang w:eastAsia="en-AU"/>
              <w14:ligatures w14:val="standardContextual"/>
            </w:rPr>
          </w:pPr>
          <w:hyperlink w:history="1" w:anchor="_Toc225776680">
            <w:r w:rsidRPr="009004E6">
              <w:rPr>
                <w:rStyle w:val="Hyperlink"/>
                <w:rFonts w:ascii="Arial" w:hAnsi="Arial" w:cs="Arial"/>
                <w:noProof/>
                <w:spacing w:val="-1"/>
                <w:w w:val="99"/>
                <w:sz w:val="18"/>
                <w:szCs w:val="18"/>
              </w:rPr>
              <w:t>3.</w:t>
            </w:r>
            <w:r w:rsidRPr="009004E6">
              <w:rPr>
                <w:rFonts w:ascii="Arial" w:hAnsi="Arial" w:cs="Arial" w:eastAsiaTheme="minorEastAsia"/>
                <w:noProof/>
                <w:kern w:val="2"/>
                <w:sz w:val="18"/>
                <w:szCs w:val="18"/>
                <w:lang w:eastAsia="en-AU"/>
                <w14:ligatures w14:val="standardContextual"/>
              </w:rPr>
              <w:tab/>
            </w:r>
            <w:r w:rsidRPr="009004E6">
              <w:rPr>
                <w:rStyle w:val="Hyperlink"/>
                <w:rFonts w:ascii="Arial" w:hAnsi="Arial" w:cs="Arial"/>
                <w:noProof/>
                <w:sz w:val="18"/>
                <w:szCs w:val="18"/>
              </w:rPr>
              <w:t>Emissions boundary</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_Toc225776680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5</w:t>
            </w:r>
            <w:r w:rsidRPr="009004E6">
              <w:rPr>
                <w:rFonts w:ascii="Arial" w:hAnsi="Arial" w:cs="Arial"/>
                <w:noProof/>
                <w:webHidden/>
                <w:sz w:val="18"/>
                <w:szCs w:val="18"/>
              </w:rPr>
              <w:fldChar w:fldCharType="end"/>
            </w:r>
          </w:hyperlink>
        </w:p>
        <w:p w:rsidRPr="009004E6" w:rsidR="009004E6" w:rsidRDefault="009004E6" w14:paraId="00D4A97B" w14:textId="545A7B76">
          <w:pPr>
            <w:pStyle w:val="TOC1"/>
            <w:tabs>
              <w:tab w:val="left" w:pos="440"/>
            </w:tabs>
            <w:rPr>
              <w:rFonts w:ascii="Arial" w:hAnsi="Arial" w:cs="Arial" w:eastAsiaTheme="minorEastAsia"/>
              <w:noProof/>
              <w:kern w:val="2"/>
              <w:sz w:val="18"/>
              <w:szCs w:val="18"/>
              <w:lang w:eastAsia="en-AU"/>
              <w14:ligatures w14:val="standardContextual"/>
            </w:rPr>
          </w:pPr>
          <w:hyperlink w:history="1" w:anchor="_Toc225776681">
            <w:r w:rsidRPr="009004E6">
              <w:rPr>
                <w:rStyle w:val="Hyperlink"/>
                <w:rFonts w:ascii="Arial" w:hAnsi="Arial" w:cs="Arial"/>
                <w:noProof/>
                <w:spacing w:val="-1"/>
                <w:w w:val="99"/>
                <w:sz w:val="18"/>
                <w:szCs w:val="18"/>
              </w:rPr>
              <w:t>4.</w:t>
            </w:r>
            <w:r w:rsidRPr="009004E6">
              <w:rPr>
                <w:rFonts w:ascii="Arial" w:hAnsi="Arial" w:cs="Arial" w:eastAsiaTheme="minorEastAsia"/>
                <w:noProof/>
                <w:kern w:val="2"/>
                <w:sz w:val="18"/>
                <w:szCs w:val="18"/>
                <w:lang w:eastAsia="en-AU"/>
                <w14:ligatures w14:val="standardContextual"/>
              </w:rPr>
              <w:tab/>
            </w:r>
            <w:r w:rsidRPr="009004E6">
              <w:rPr>
                <w:rStyle w:val="Hyperlink"/>
                <w:rFonts w:ascii="Arial" w:hAnsi="Arial" w:cs="Arial"/>
                <w:noProof/>
                <w:sz w:val="18"/>
                <w:szCs w:val="18"/>
              </w:rPr>
              <w:t>Emissions reductions</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_Toc225776681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8</w:t>
            </w:r>
            <w:r w:rsidRPr="009004E6">
              <w:rPr>
                <w:rFonts w:ascii="Arial" w:hAnsi="Arial" w:cs="Arial"/>
                <w:noProof/>
                <w:webHidden/>
                <w:sz w:val="18"/>
                <w:szCs w:val="18"/>
              </w:rPr>
              <w:fldChar w:fldCharType="end"/>
            </w:r>
          </w:hyperlink>
        </w:p>
        <w:p w:rsidRPr="009004E6" w:rsidR="009004E6" w:rsidRDefault="009004E6" w14:paraId="797688A8" w14:textId="4A180EA0">
          <w:pPr>
            <w:pStyle w:val="TOC1"/>
            <w:tabs>
              <w:tab w:val="left" w:pos="440"/>
            </w:tabs>
            <w:rPr>
              <w:rFonts w:ascii="Arial" w:hAnsi="Arial" w:cs="Arial" w:eastAsiaTheme="minorEastAsia"/>
              <w:noProof/>
              <w:kern w:val="2"/>
              <w:sz w:val="18"/>
              <w:szCs w:val="18"/>
              <w:lang w:eastAsia="en-AU"/>
              <w14:ligatures w14:val="standardContextual"/>
            </w:rPr>
          </w:pPr>
          <w:hyperlink w:history="1" w:anchor="_Toc225776682">
            <w:r w:rsidRPr="009004E6">
              <w:rPr>
                <w:rStyle w:val="Hyperlink"/>
                <w:rFonts w:ascii="Arial" w:hAnsi="Arial" w:cs="Arial"/>
                <w:noProof/>
                <w:spacing w:val="-1"/>
                <w:w w:val="99"/>
                <w:sz w:val="18"/>
                <w:szCs w:val="18"/>
              </w:rPr>
              <w:t>5.</w:t>
            </w:r>
            <w:r w:rsidRPr="009004E6">
              <w:rPr>
                <w:rFonts w:ascii="Arial" w:hAnsi="Arial" w:cs="Arial" w:eastAsiaTheme="minorEastAsia"/>
                <w:noProof/>
                <w:kern w:val="2"/>
                <w:sz w:val="18"/>
                <w:szCs w:val="18"/>
                <w:lang w:eastAsia="en-AU"/>
                <w14:ligatures w14:val="standardContextual"/>
              </w:rPr>
              <w:tab/>
            </w:r>
            <w:r w:rsidRPr="009004E6">
              <w:rPr>
                <w:rStyle w:val="Hyperlink"/>
                <w:rFonts w:ascii="Arial" w:hAnsi="Arial" w:cs="Arial"/>
                <w:noProof/>
                <w:sz w:val="18"/>
                <w:szCs w:val="18"/>
              </w:rPr>
              <w:t>Emissions summary</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_Toc225776682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10</w:t>
            </w:r>
            <w:r w:rsidRPr="009004E6">
              <w:rPr>
                <w:rFonts w:ascii="Arial" w:hAnsi="Arial" w:cs="Arial"/>
                <w:noProof/>
                <w:webHidden/>
                <w:sz w:val="18"/>
                <w:szCs w:val="18"/>
              </w:rPr>
              <w:fldChar w:fldCharType="end"/>
            </w:r>
          </w:hyperlink>
        </w:p>
        <w:p w:rsidRPr="009004E6" w:rsidR="009004E6" w:rsidRDefault="009004E6" w14:paraId="53657EFB" w14:textId="4F0C66B0">
          <w:pPr>
            <w:pStyle w:val="TOC1"/>
            <w:tabs>
              <w:tab w:val="left" w:pos="440"/>
            </w:tabs>
            <w:rPr>
              <w:rFonts w:ascii="Arial" w:hAnsi="Arial" w:cs="Arial" w:eastAsiaTheme="minorEastAsia"/>
              <w:noProof/>
              <w:kern w:val="2"/>
              <w:sz w:val="18"/>
              <w:szCs w:val="18"/>
              <w:lang w:eastAsia="en-AU"/>
              <w14:ligatures w14:val="standardContextual"/>
            </w:rPr>
          </w:pPr>
          <w:hyperlink w:history="1" w:anchor="_Toc225776683">
            <w:r w:rsidRPr="009004E6">
              <w:rPr>
                <w:rStyle w:val="Hyperlink"/>
                <w:rFonts w:ascii="Arial" w:hAnsi="Arial" w:cs="Arial"/>
                <w:noProof/>
                <w:spacing w:val="-1"/>
                <w:w w:val="99"/>
                <w:sz w:val="18"/>
                <w:szCs w:val="18"/>
              </w:rPr>
              <w:t>6.</w:t>
            </w:r>
            <w:r w:rsidRPr="009004E6">
              <w:rPr>
                <w:rFonts w:ascii="Arial" w:hAnsi="Arial" w:cs="Arial" w:eastAsiaTheme="minorEastAsia"/>
                <w:noProof/>
                <w:kern w:val="2"/>
                <w:sz w:val="18"/>
                <w:szCs w:val="18"/>
                <w:lang w:eastAsia="en-AU"/>
                <w14:ligatures w14:val="standardContextual"/>
              </w:rPr>
              <w:tab/>
            </w:r>
            <w:r w:rsidRPr="009004E6">
              <w:rPr>
                <w:rStyle w:val="Hyperlink"/>
                <w:rFonts w:ascii="Arial" w:hAnsi="Arial" w:cs="Arial"/>
                <w:noProof/>
                <w:sz w:val="18"/>
                <w:szCs w:val="18"/>
              </w:rPr>
              <w:t>Carbon offsets</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_Toc225776683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12</w:t>
            </w:r>
            <w:r w:rsidRPr="009004E6">
              <w:rPr>
                <w:rFonts w:ascii="Arial" w:hAnsi="Arial" w:cs="Arial"/>
                <w:noProof/>
                <w:webHidden/>
                <w:sz w:val="18"/>
                <w:szCs w:val="18"/>
              </w:rPr>
              <w:fldChar w:fldCharType="end"/>
            </w:r>
          </w:hyperlink>
        </w:p>
        <w:p w:rsidRPr="009004E6" w:rsidR="009004E6" w:rsidRDefault="009004E6" w14:paraId="77C5426A" w14:textId="1E07022A">
          <w:pPr>
            <w:pStyle w:val="TOC1"/>
            <w:rPr>
              <w:rFonts w:ascii="Arial" w:hAnsi="Arial" w:cs="Arial" w:eastAsiaTheme="minorEastAsia"/>
              <w:noProof/>
              <w:kern w:val="2"/>
              <w:sz w:val="18"/>
              <w:szCs w:val="18"/>
              <w:lang w:eastAsia="en-AU"/>
              <w14:ligatures w14:val="standardContextual"/>
            </w:rPr>
          </w:pPr>
          <w:hyperlink w:history="1" w:anchor="_Toc225776684">
            <w:r w:rsidRPr="009004E6">
              <w:rPr>
                <w:rStyle w:val="Hyperlink"/>
                <w:rFonts w:ascii="Arial" w:hAnsi="Arial" w:eastAsia="Times New Roman" w:cs="Arial"/>
                <w:noProof/>
                <w:sz w:val="18"/>
                <w:szCs w:val="18"/>
              </w:rPr>
              <w:t xml:space="preserve">7. Renewable Energy Certificate (REC) </w:t>
            </w:r>
            <w:r w:rsidRPr="009004E6">
              <w:rPr>
                <w:rStyle w:val="Hyperlink"/>
                <w:rFonts w:ascii="Arial" w:hAnsi="Arial" w:cs="Arial"/>
                <w:noProof/>
                <w:sz w:val="18"/>
                <w:szCs w:val="18"/>
              </w:rPr>
              <w:t>summary</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_Toc225776684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16</w:t>
            </w:r>
            <w:r w:rsidRPr="009004E6">
              <w:rPr>
                <w:rFonts w:ascii="Arial" w:hAnsi="Arial" w:cs="Arial"/>
                <w:noProof/>
                <w:webHidden/>
                <w:sz w:val="18"/>
                <w:szCs w:val="18"/>
              </w:rPr>
              <w:fldChar w:fldCharType="end"/>
            </w:r>
          </w:hyperlink>
        </w:p>
        <w:p w:rsidRPr="009004E6" w:rsidR="009004E6" w:rsidRDefault="009004E6" w14:paraId="6591D78A" w14:textId="02C61E91">
          <w:pPr>
            <w:pStyle w:val="TOC1"/>
            <w:rPr>
              <w:rFonts w:ascii="Arial" w:hAnsi="Arial" w:cs="Arial" w:eastAsiaTheme="minorEastAsia"/>
              <w:noProof/>
              <w:kern w:val="2"/>
              <w:sz w:val="18"/>
              <w:szCs w:val="18"/>
              <w:lang w:eastAsia="en-AU"/>
              <w14:ligatures w14:val="standardContextual"/>
            </w:rPr>
          </w:pPr>
          <w:hyperlink w:history="1" w:anchor="_Toc225776685">
            <w:r w:rsidRPr="009004E6">
              <w:rPr>
                <w:rStyle w:val="Hyperlink"/>
                <w:rFonts w:ascii="Arial" w:hAnsi="Arial" w:cs="Arial"/>
                <w:noProof/>
                <w:sz w:val="18"/>
                <w:szCs w:val="18"/>
              </w:rPr>
              <w:t>Appendix A: Additional information</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_Toc225776685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17</w:t>
            </w:r>
            <w:r w:rsidRPr="009004E6">
              <w:rPr>
                <w:rFonts w:ascii="Arial" w:hAnsi="Arial" w:cs="Arial"/>
                <w:noProof/>
                <w:webHidden/>
                <w:sz w:val="18"/>
                <w:szCs w:val="18"/>
              </w:rPr>
              <w:fldChar w:fldCharType="end"/>
            </w:r>
          </w:hyperlink>
        </w:p>
        <w:p w:rsidRPr="009004E6" w:rsidR="009004E6" w:rsidRDefault="009004E6" w14:paraId="2706ACDD" w14:textId="63FE6BF9">
          <w:pPr>
            <w:pStyle w:val="TOC1"/>
            <w:rPr>
              <w:rFonts w:ascii="Arial" w:hAnsi="Arial" w:cs="Arial" w:eastAsiaTheme="minorEastAsia"/>
              <w:noProof/>
              <w:kern w:val="2"/>
              <w:sz w:val="18"/>
              <w:szCs w:val="18"/>
              <w:lang w:eastAsia="en-AU"/>
              <w14:ligatures w14:val="standardContextual"/>
            </w:rPr>
          </w:pPr>
          <w:hyperlink w:history="1" w:anchor="_Toc225776686">
            <w:r w:rsidRPr="009004E6">
              <w:rPr>
                <w:rStyle w:val="Hyperlink"/>
                <w:rFonts w:ascii="Arial" w:hAnsi="Arial" w:cs="Arial"/>
                <w:noProof/>
                <w:sz w:val="18"/>
                <w:szCs w:val="18"/>
              </w:rPr>
              <w:t>Appendix B: Electricity summary</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_Toc225776686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17</w:t>
            </w:r>
            <w:r w:rsidRPr="009004E6">
              <w:rPr>
                <w:rFonts w:ascii="Arial" w:hAnsi="Arial" w:cs="Arial"/>
                <w:noProof/>
                <w:webHidden/>
                <w:sz w:val="18"/>
                <w:szCs w:val="18"/>
              </w:rPr>
              <w:fldChar w:fldCharType="end"/>
            </w:r>
          </w:hyperlink>
        </w:p>
        <w:p w:rsidRPr="009004E6" w:rsidR="009004E6" w:rsidRDefault="009004E6" w14:paraId="46226B0F" w14:textId="1EDA7568">
          <w:pPr>
            <w:pStyle w:val="TOC1"/>
            <w:rPr>
              <w:rFonts w:ascii="Arial" w:hAnsi="Arial" w:cs="Arial" w:eastAsiaTheme="minorEastAsia"/>
              <w:noProof/>
              <w:kern w:val="2"/>
              <w:sz w:val="18"/>
              <w:szCs w:val="18"/>
              <w:lang w:eastAsia="en-AU"/>
              <w14:ligatures w14:val="standardContextual"/>
            </w:rPr>
          </w:pPr>
          <w:hyperlink w:history="1" w:anchor="_Toc225776687">
            <w:r w:rsidRPr="009004E6">
              <w:rPr>
                <w:rStyle w:val="Hyperlink"/>
                <w:rFonts w:ascii="Arial" w:hAnsi="Arial" w:cs="Arial"/>
                <w:noProof/>
                <w:sz w:val="18"/>
                <w:szCs w:val="18"/>
              </w:rPr>
              <w:t>Appendix C: Inside emissions boundary</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_Toc225776687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18</w:t>
            </w:r>
            <w:r w:rsidRPr="009004E6">
              <w:rPr>
                <w:rFonts w:ascii="Arial" w:hAnsi="Arial" w:cs="Arial"/>
                <w:noProof/>
                <w:webHidden/>
                <w:sz w:val="18"/>
                <w:szCs w:val="18"/>
              </w:rPr>
              <w:fldChar w:fldCharType="end"/>
            </w:r>
          </w:hyperlink>
        </w:p>
        <w:p w:rsidRPr="009004E6" w:rsidR="009004E6" w:rsidRDefault="009004E6" w14:paraId="3171F0F2" w14:textId="7408D86C">
          <w:pPr>
            <w:pStyle w:val="TOC1"/>
            <w:rPr>
              <w:rFonts w:ascii="Arial" w:hAnsi="Arial" w:cs="Arial" w:eastAsiaTheme="minorEastAsia"/>
              <w:noProof/>
              <w:kern w:val="2"/>
              <w:sz w:val="18"/>
              <w:szCs w:val="18"/>
              <w:lang w:eastAsia="en-AU"/>
              <w14:ligatures w14:val="standardContextual"/>
            </w:rPr>
          </w:pPr>
          <w:hyperlink w:history="1" w:anchor="_Toc225776688">
            <w:r w:rsidRPr="009004E6">
              <w:rPr>
                <w:rStyle w:val="Hyperlink"/>
                <w:rFonts w:ascii="Arial" w:hAnsi="Arial" w:cs="Arial"/>
                <w:noProof/>
                <w:sz w:val="18"/>
                <w:szCs w:val="18"/>
              </w:rPr>
              <w:t>Appendix D: Outside emission boundary</w:t>
            </w:r>
            <w:r w:rsidRPr="009004E6">
              <w:rPr>
                <w:rFonts w:ascii="Arial" w:hAnsi="Arial" w:cs="Arial"/>
                <w:noProof/>
                <w:webHidden/>
                <w:sz w:val="18"/>
                <w:szCs w:val="18"/>
              </w:rPr>
              <w:tab/>
            </w:r>
            <w:r w:rsidRPr="009004E6">
              <w:rPr>
                <w:rFonts w:ascii="Arial" w:hAnsi="Arial" w:cs="Arial"/>
                <w:noProof/>
                <w:webHidden/>
                <w:sz w:val="18"/>
                <w:szCs w:val="18"/>
              </w:rPr>
              <w:fldChar w:fldCharType="begin"/>
            </w:r>
            <w:r w:rsidRPr="009004E6">
              <w:rPr>
                <w:rFonts w:ascii="Arial" w:hAnsi="Arial" w:cs="Arial"/>
                <w:noProof/>
                <w:webHidden/>
                <w:sz w:val="18"/>
                <w:szCs w:val="18"/>
              </w:rPr>
              <w:instrText xml:space="preserve"> PAGEREF _Toc225776688 \h </w:instrText>
            </w:r>
            <w:r w:rsidRPr="009004E6">
              <w:rPr>
                <w:rFonts w:ascii="Arial" w:hAnsi="Arial" w:cs="Arial"/>
                <w:noProof/>
                <w:webHidden/>
                <w:sz w:val="18"/>
                <w:szCs w:val="18"/>
              </w:rPr>
            </w:r>
            <w:r w:rsidRPr="009004E6">
              <w:rPr>
                <w:rFonts w:ascii="Arial" w:hAnsi="Arial" w:cs="Arial"/>
                <w:noProof/>
                <w:webHidden/>
                <w:sz w:val="18"/>
                <w:szCs w:val="18"/>
              </w:rPr>
              <w:fldChar w:fldCharType="separate"/>
            </w:r>
            <w:r w:rsidRPr="009004E6">
              <w:rPr>
                <w:rFonts w:ascii="Arial" w:hAnsi="Arial" w:cs="Arial"/>
                <w:noProof/>
                <w:webHidden/>
                <w:sz w:val="18"/>
                <w:szCs w:val="18"/>
              </w:rPr>
              <w:t>19</w:t>
            </w:r>
            <w:r w:rsidRPr="009004E6">
              <w:rPr>
                <w:rFonts w:ascii="Arial" w:hAnsi="Arial" w:cs="Arial"/>
                <w:noProof/>
                <w:webHidden/>
                <w:sz w:val="18"/>
                <w:szCs w:val="18"/>
              </w:rPr>
              <w:fldChar w:fldCharType="end"/>
            </w:r>
          </w:hyperlink>
        </w:p>
        <w:p w:rsidRPr="005F648F" w:rsidR="00415D9B" w:rsidRDefault="00BF4787" w14:paraId="455B4D61" w14:textId="7B354D3A">
          <w:r w:rsidRPr="009004E6">
            <w:rPr>
              <w:rFonts w:ascii="Arial" w:hAnsi="Arial" w:cs="Arial"/>
              <w:b/>
              <w:bCs/>
              <w:sz w:val="18"/>
              <w:szCs w:val="18"/>
            </w:rPr>
            <w:fldChar w:fldCharType="end"/>
          </w:r>
        </w:p>
      </w:sdtContent>
    </w:sdt>
    <w:p w:rsidRPr="005F648F" w:rsidR="009119DB" w:rsidP="00F60FDB" w:rsidRDefault="009119DB" w14:paraId="6BB60219" w14:textId="77777777">
      <w:pPr>
        <w:rPr>
          <w:rFonts w:ascii="Arial" w:hAnsi="Arial" w:cs="Arial"/>
          <w:sz w:val="15"/>
          <w:szCs w:val="15"/>
        </w:rPr>
      </w:pPr>
    </w:p>
    <w:p w:rsidRPr="005F648F" w:rsidR="009119DB" w:rsidRDefault="009119DB" w14:paraId="57FAA487" w14:textId="77777777">
      <w:pPr>
        <w:rPr>
          <w:rFonts w:ascii="Arial" w:hAnsi="Arial" w:cs="Arial"/>
          <w:sz w:val="15"/>
          <w:szCs w:val="15"/>
        </w:rPr>
      </w:pPr>
      <w:r w:rsidRPr="005F648F">
        <w:rPr>
          <w:rFonts w:ascii="Arial" w:hAnsi="Arial" w:cs="Arial"/>
          <w:sz w:val="15"/>
          <w:szCs w:val="15"/>
        </w:rPr>
        <w:br w:type="page"/>
      </w:r>
    </w:p>
    <w:p w:rsidRPr="005F648F" w:rsidR="00A0432B" w:rsidP="00F60FDB" w:rsidRDefault="00A0432B" w14:paraId="35D540CA" w14:textId="3B645EC2">
      <w:pPr>
        <w:rPr>
          <w:rFonts w:ascii="Arial" w:hAnsi="Arial" w:cs="Arial"/>
          <w:sz w:val="15"/>
          <w:szCs w:val="15"/>
        </w:rPr>
      </w:pPr>
    </w:p>
    <w:p w:rsidRPr="005F648F" w:rsidR="001A5558" w:rsidP="00520213" w:rsidRDefault="00D84640" w14:paraId="51234359" w14:textId="071BCCB0">
      <w:pPr>
        <w:pStyle w:val="Heading1"/>
      </w:pPr>
      <w:bookmarkStart w:name="Guidance_-_Public_Disclosure_Summary_v5." w:id="1"/>
      <w:bookmarkStart w:name="Declaration" w:id="2"/>
      <w:bookmarkStart w:name="1._Carbon_neutral_information" w:id="3"/>
      <w:bookmarkStart w:name="_Toc225776679" w:id="4"/>
      <w:bookmarkEnd w:id="1"/>
      <w:bookmarkEnd w:id="2"/>
      <w:bookmarkEnd w:id="3"/>
      <w:r w:rsidRPr="005F648F">
        <w:rPr>
          <w:noProof/>
          <w:lang w:eastAsia="en-AU"/>
        </w:rPr>
        <mc:AlternateContent>
          <mc:Choice Requires="wps">
            <w:drawing>
              <wp:anchor distT="0" distB="0" distL="114300" distR="114300" simplePos="0" relativeHeight="251658240" behindDoc="1" locked="0" layoutInCell="1" allowOverlap="1" wp14:anchorId="40FAEA96" wp14:editId="739C6887">
                <wp:simplePos x="0" y="0"/>
                <wp:positionH relativeFrom="column">
                  <wp:posOffset>1905</wp:posOffset>
                </wp:positionH>
                <wp:positionV relativeFrom="paragraph">
                  <wp:posOffset>-85311</wp:posOffset>
                </wp:positionV>
                <wp:extent cx="5399405" cy="4320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399405" cy="432000"/>
                        </a:xfrm>
                        <a:prstGeom prst="rect">
                          <a:avLst/>
                        </a:prstGeom>
                        <a:solidFill>
                          <a:srgbClr val="003529"/>
                        </a:solidFill>
                        <a:ln w="6350">
                          <a:noFill/>
                        </a:ln>
                      </wps:spPr>
                      <wps:txbx>
                        <w:txbxContent>
                          <w:p w:rsidR="007A4FE1" w:rsidRDefault="007A4FE1" w14:paraId="3C5283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DEEF09">
              <v:shape id="Text Box 29" style="position:absolute;left:0;text-align:left;margin-left:.15pt;margin-top:-6.7pt;width:425.1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" w14:anchorId="40FAEA96">
                <v:textbox>
                  <w:txbxContent>
                    <w:p w:rsidR="007A4FE1" w:rsidRDefault="007A4FE1" w14:paraId="02EB378F" w14:textId="77777777"/>
                  </w:txbxContent>
                </v:textbox>
              </v:shape>
            </w:pict>
          </mc:Fallback>
        </mc:AlternateContent>
      </w:r>
      <w:r w:rsidR="00776919">
        <w:t>Certification</w:t>
      </w:r>
      <w:r w:rsidRPr="005F648F" w:rsidR="002561E6">
        <w:t xml:space="preserve"> i</w:t>
      </w:r>
      <w:r w:rsidRPr="005F648F" w:rsidR="00520213">
        <w:t>nformation</w:t>
      </w:r>
      <w:bookmarkEnd w:id="4"/>
    </w:p>
    <w:p w:rsidRPr="00F15403" w:rsidR="00F55B0A" w:rsidP="00F55B0A" w:rsidRDefault="00F55B0A" w14:paraId="56FB1FA0" w14:textId="49898A06">
      <w:pPr>
        <w:pStyle w:val="Heading3"/>
      </w:pPr>
      <w:r w:rsidRPr="00415D9B">
        <w:t xml:space="preserve">Description of </w:t>
      </w:r>
      <w:r w:rsidR="00BB4E16">
        <w:t>business</w:t>
      </w:r>
    </w:p>
    <w:p w:rsidRPr="001B2720" w:rsidR="00F55B0A" w:rsidP="00F55B0A" w:rsidRDefault="00F55B0A" w14:paraId="7AF911B7" w14:textId="33E5D2C4">
      <w:pPr>
        <w:pStyle w:val="Blueguidancetext"/>
        <w:rPr>
          <w:color w:val="171717" w:themeColor="background2" w:themeShade="1A"/>
        </w:rPr>
      </w:pPr>
      <w:r w:rsidRPr="001B2720">
        <w:rPr>
          <w:color w:val="171717" w:themeColor="background2" w:themeShade="1A"/>
        </w:rPr>
        <w:t xml:space="preserve">EnergyAustralia Pty Ltd (ABN 99 086 014 968) offers product level Climate Active certified electricity for customers that have explicitly opted in. This means that we purchase eligible, quality carbon credits to offset the emissions associated with the production of the energy used by these customers in their homes and businesses. To date, EnergyAustralia has carefully selected and bought offsets equal to over </w:t>
      </w:r>
      <w:r w:rsidRPr="001B2720" w:rsidR="001569AA">
        <w:rPr>
          <w:color w:val="171717" w:themeColor="background2" w:themeShade="1A"/>
        </w:rPr>
        <w:t>9</w:t>
      </w:r>
      <w:r w:rsidRPr="001B2720">
        <w:rPr>
          <w:color w:val="171717" w:themeColor="background2" w:themeShade="1A"/>
        </w:rPr>
        <w:t xml:space="preserve"> million tonnes of greenhouse gas emissions for its residential and business customers. Noting, EnergyAustralia does not use offsets to defer or diminish its efforts to decarbonise its own operations – </w:t>
      </w:r>
      <w:r w:rsidRPr="001B2720" w:rsidR="00C9136C">
        <w:rPr>
          <w:color w:val="171717" w:themeColor="background2" w:themeShade="1A"/>
        </w:rPr>
        <w:t>t</w:t>
      </w:r>
      <w:r w:rsidRPr="001B2720">
        <w:rPr>
          <w:color w:val="171717" w:themeColor="background2" w:themeShade="1A"/>
        </w:rPr>
        <w:t xml:space="preserve">his important work continues in parallel, with only </w:t>
      </w:r>
      <w:r w:rsidRPr="001B2720" w:rsidR="00006E91">
        <w:rPr>
          <w:color w:val="171717" w:themeColor="background2" w:themeShade="1A"/>
        </w:rPr>
        <w:t>the</w:t>
      </w:r>
      <w:r w:rsidRPr="001B2720">
        <w:rPr>
          <w:color w:val="171717" w:themeColor="background2" w:themeShade="1A"/>
        </w:rPr>
        <w:t xml:space="preserve"> funding arrangements for the Tallawarra B power station in NSW requir</w:t>
      </w:r>
      <w:r w:rsidRPr="001B2720" w:rsidR="003567C4">
        <w:rPr>
          <w:color w:val="171717" w:themeColor="background2" w:themeShade="1A"/>
        </w:rPr>
        <w:t>ing</w:t>
      </w:r>
      <w:r w:rsidRPr="001B2720">
        <w:rPr>
          <w:color w:val="171717" w:themeColor="background2" w:themeShade="1A"/>
        </w:rPr>
        <w:t xml:space="preserve"> us to purchase ACCUs to offset its Scope 1 emissions. </w:t>
      </w:r>
    </w:p>
    <w:p w:rsidRPr="004163E9" w:rsidR="00F55B0A" w:rsidP="00F55B0A" w:rsidRDefault="00F55B0A" w14:paraId="40299C75" w14:textId="3C80D415">
      <w:pPr>
        <w:pStyle w:val="Heading3"/>
      </w:pPr>
      <w:r w:rsidRPr="004163E9">
        <w:t>Product description</w:t>
      </w:r>
    </w:p>
    <w:p w:rsidRPr="001B2720" w:rsidR="00567447" w:rsidP="00F55B0A" w:rsidRDefault="00567447" w14:paraId="57EF8B59" w14:textId="2D870509">
      <w:pPr>
        <w:pStyle w:val="Blueguidancetext"/>
        <w:rPr>
          <w:color w:val="171717" w:themeColor="background2" w:themeShade="1A"/>
        </w:rPr>
      </w:pPr>
      <w:r w:rsidRPr="001B2720">
        <w:rPr>
          <w:color w:val="171717" w:themeColor="background2" w:themeShade="1A"/>
        </w:rPr>
        <w:t>EnergyAustralia previously offered an opt-in to our Go Neutral product for residential customers at no extra cost and offered Business Carbon Neutral Electricity as part of a bundled cost offering. Go Neutral is no longer available to new customers signing up with us or existing customers who are not already opted in to the product. For customers already opted in to Go Neutral, we will be progressively ending our Go Neutral product, and they will be notified about these changes</w:t>
      </w:r>
    </w:p>
    <w:p w:rsidRPr="001B2720" w:rsidR="00F55B0A" w:rsidP="00F55B0A" w:rsidRDefault="00F55B0A" w14:paraId="71B2B83A" w14:textId="77777777">
      <w:pPr>
        <w:pStyle w:val="Blueguidancetext"/>
        <w:rPr>
          <w:color w:val="171717" w:themeColor="background2" w:themeShade="1A"/>
        </w:rPr>
      </w:pPr>
      <w:r w:rsidRPr="001B2720">
        <w:rPr>
          <w:color w:val="171717" w:themeColor="background2" w:themeShade="1A"/>
        </w:rPr>
        <w:t>For electricity supply emissions offsets, the relevant functional unit is megawatt hours (MWh), with consumption of the product by customers measured as MWh per year.</w:t>
      </w:r>
    </w:p>
    <w:p w:rsidRPr="001B2720" w:rsidR="00F55B0A" w:rsidP="00F55B0A" w:rsidRDefault="00F55B0A" w14:paraId="70528B85" w14:textId="12D379C1">
      <w:pPr>
        <w:pStyle w:val="Blueguidancetext"/>
        <w:rPr>
          <w:color w:val="171717" w:themeColor="background2" w:themeShade="1A"/>
        </w:rPr>
      </w:pPr>
      <w:r w:rsidRPr="001B2720">
        <w:rPr>
          <w:color w:val="171717" w:themeColor="background2" w:themeShade="1A"/>
        </w:rPr>
        <w:t>Emissions are calculated from the Australian National Greenhouse Accounts Factors which include all emissions relevant to the production, supply and use of the products.</w:t>
      </w:r>
    </w:p>
    <w:p w:rsidRPr="005F648F" w:rsidR="00524A3F" w:rsidP="00A06672" w:rsidRDefault="00524A3F" w14:paraId="58C20151" w14:textId="16A8537D">
      <w:pPr>
        <w:pStyle w:val="Blackbodytext"/>
        <w:rPr>
          <w:lang w:val="en-AU"/>
        </w:rPr>
      </w:pPr>
      <w:r w:rsidRPr="005F648F">
        <w:rPr>
          <w:lang w:val="en-AU"/>
        </w:rPr>
        <w:br w:type="page"/>
      </w:r>
    </w:p>
    <w:p w:rsidRPr="005F648F" w:rsidR="007613F7" w:rsidP="004163E9" w:rsidRDefault="00097AA1" w14:paraId="25B96655" w14:textId="2C8F03E0">
      <w:pPr>
        <w:pStyle w:val="Heading1"/>
        <w:shd w:val="clear" w:color="auto" w:fill="033323" w:themeFill="accent1"/>
      </w:pPr>
      <w:bookmarkStart w:name="_Toc225776680" w:id="5"/>
      <w:r w:rsidRPr="005F648F">
        <w:t>Emissions</w:t>
      </w:r>
      <w:r w:rsidRPr="005F648F" w:rsidR="002F0BE0">
        <w:t xml:space="preserve"> </w:t>
      </w:r>
      <w:r w:rsidRPr="005F648F" w:rsidR="002561E6">
        <w:t>b</w:t>
      </w:r>
      <w:r w:rsidRPr="005F648F" w:rsidR="007613F7">
        <w:t>oundary</w:t>
      </w:r>
      <w:bookmarkEnd w:id="5"/>
    </w:p>
    <w:p w:rsidRPr="005F648F" w:rsidR="00790302" w:rsidP="00790302" w:rsidRDefault="00790302" w14:paraId="3C24E05A" w14:textId="29BAF6A1">
      <w:pPr>
        <w:pStyle w:val="Heading3"/>
        <w:jc w:val="both"/>
        <w:rPr>
          <w:lang w:val="en-AU"/>
        </w:rPr>
      </w:pPr>
      <w:r w:rsidRPr="005F648F">
        <w:rPr>
          <w:lang w:val="en-AU"/>
        </w:rPr>
        <w:t xml:space="preserve">Inside the emissions boundary </w:t>
      </w:r>
    </w:p>
    <w:p w:rsidRPr="001B2720" w:rsidR="009A797C" w:rsidP="00EF5F12" w:rsidRDefault="009A797C" w14:paraId="03C223A8" w14:textId="5761C5E8">
      <w:pPr>
        <w:pStyle w:val="Blackbodytext"/>
        <w:rPr>
          <w:color w:val="171717" w:themeColor="background2" w:themeShade="1A"/>
          <w:lang w:val="en-AU"/>
        </w:rPr>
      </w:pPr>
      <w:r w:rsidRPr="001B2720">
        <w:rPr>
          <w:color w:val="171717" w:themeColor="background2" w:themeShade="1A"/>
          <w:lang w:val="en-AU"/>
        </w:rPr>
        <w:t>All emission sources listed in the emissions boundary are part of the carbon neutral claim.</w:t>
      </w:r>
    </w:p>
    <w:p w:rsidRPr="001B2720" w:rsidR="00794F2E" w:rsidP="00EF5F12" w:rsidRDefault="00822492" w14:paraId="7A8DBA7A" w14:textId="63D4C564">
      <w:pPr>
        <w:pStyle w:val="Blackbodytext"/>
        <w:rPr>
          <w:color w:val="171717" w:themeColor="background2" w:themeShade="1A"/>
          <w:lang w:val="en-AU"/>
        </w:rPr>
      </w:pPr>
      <w:r w:rsidRPr="001B2720">
        <w:rPr>
          <w:b/>
          <w:color w:val="171717" w:themeColor="background2" w:themeShade="1A"/>
          <w:lang w:val="en-AU"/>
        </w:rPr>
        <w:t xml:space="preserve">Quantified </w:t>
      </w:r>
      <w:r w:rsidRPr="001B2720">
        <w:rPr>
          <w:color w:val="171717" w:themeColor="background2" w:themeShade="1A"/>
          <w:lang w:val="en-AU"/>
        </w:rPr>
        <w:t xml:space="preserve">emissions </w:t>
      </w:r>
      <w:r w:rsidRPr="001B2720" w:rsidR="00AF3C85">
        <w:rPr>
          <w:color w:val="171717" w:themeColor="background2" w:themeShade="1A"/>
          <w:lang w:val="en-AU"/>
        </w:rPr>
        <w:t>have been assessed as ‘a</w:t>
      </w:r>
      <w:r w:rsidRPr="001B2720" w:rsidR="00794F2E">
        <w:rPr>
          <w:color w:val="171717" w:themeColor="background2" w:themeShade="1A"/>
          <w:lang w:val="en-AU"/>
        </w:rPr>
        <w:t>ttributable processes</w:t>
      </w:r>
      <w:r w:rsidRPr="001B2720" w:rsidR="00AF3C85">
        <w:rPr>
          <w:color w:val="171717" w:themeColor="background2" w:themeShade="1A"/>
          <w:lang w:val="en-AU"/>
        </w:rPr>
        <w:t xml:space="preserve">’ </w:t>
      </w:r>
      <w:r w:rsidRPr="001B2720" w:rsidR="00544855">
        <w:rPr>
          <w:color w:val="171717" w:themeColor="background2" w:themeShade="1A"/>
          <w:lang w:val="en-AU"/>
        </w:rPr>
        <w:t xml:space="preserve">of a product or service. These attributable processes are services, materials and energy flows </w:t>
      </w:r>
      <w:r w:rsidRPr="001B2720" w:rsidR="00794F2E">
        <w:rPr>
          <w:color w:val="171717" w:themeColor="background2" w:themeShade="1A"/>
          <w:lang w:val="en-AU"/>
        </w:rPr>
        <w:t>that become the product</w:t>
      </w:r>
      <w:r w:rsidRPr="001B2720" w:rsidR="00CA5232">
        <w:rPr>
          <w:color w:val="171717" w:themeColor="background2" w:themeShade="1A"/>
          <w:lang w:val="en-AU"/>
        </w:rPr>
        <w:t xml:space="preserve"> or service</w:t>
      </w:r>
      <w:r w:rsidRPr="001B2720" w:rsidR="00794F2E">
        <w:rPr>
          <w:color w:val="171717" w:themeColor="background2" w:themeShade="1A"/>
          <w:lang w:val="en-AU"/>
        </w:rPr>
        <w:t xml:space="preserve">, make the product </w:t>
      </w:r>
      <w:r w:rsidRPr="001B2720" w:rsidR="00CA5232">
        <w:rPr>
          <w:color w:val="171717" w:themeColor="background2" w:themeShade="1A"/>
          <w:lang w:val="en-AU"/>
        </w:rPr>
        <w:t xml:space="preserve">or service </w:t>
      </w:r>
      <w:r w:rsidRPr="001B2720" w:rsidR="00794F2E">
        <w:rPr>
          <w:color w:val="171717" w:themeColor="background2" w:themeShade="1A"/>
          <w:lang w:val="en-AU"/>
        </w:rPr>
        <w:t>and carry the product</w:t>
      </w:r>
      <w:r w:rsidRPr="001B2720" w:rsidR="00CA5232">
        <w:rPr>
          <w:color w:val="171717" w:themeColor="background2" w:themeShade="1A"/>
          <w:lang w:val="en-AU"/>
        </w:rPr>
        <w:t xml:space="preserve"> or service</w:t>
      </w:r>
      <w:r w:rsidRPr="001B2720" w:rsidR="00794F2E">
        <w:rPr>
          <w:color w:val="171717" w:themeColor="background2" w:themeShade="1A"/>
          <w:lang w:val="en-AU"/>
        </w:rPr>
        <w:t xml:space="preserve"> through its life cycle. </w:t>
      </w:r>
      <w:r w:rsidRPr="001B2720" w:rsidR="004912B1">
        <w:rPr>
          <w:color w:val="171717" w:themeColor="background2" w:themeShade="1A"/>
          <w:lang w:val="en-AU"/>
        </w:rPr>
        <w:t xml:space="preserve">These </w:t>
      </w:r>
      <w:r w:rsidRPr="001B2720" w:rsidR="00544855">
        <w:rPr>
          <w:color w:val="171717" w:themeColor="background2" w:themeShade="1A"/>
          <w:lang w:val="en-AU"/>
        </w:rPr>
        <w:t xml:space="preserve">attributable emissions </w:t>
      </w:r>
      <w:r w:rsidRPr="001B2720" w:rsidR="004912B1">
        <w:rPr>
          <w:color w:val="171717" w:themeColor="background2" w:themeShade="1A"/>
          <w:lang w:val="en-AU"/>
        </w:rPr>
        <w:t xml:space="preserve">have been quantified in the carbon inventory. </w:t>
      </w:r>
    </w:p>
    <w:p w:rsidRPr="001B2720" w:rsidR="00A32998" w:rsidP="00EF5F12" w:rsidRDefault="004912B1" w14:paraId="111C3466" w14:textId="46E9619A">
      <w:pPr>
        <w:pStyle w:val="Blackbodytext"/>
        <w:rPr>
          <w:color w:val="171717" w:themeColor="background2" w:themeShade="1A"/>
          <w:lang w:val="en-AU"/>
        </w:rPr>
      </w:pPr>
      <w:r w:rsidRPr="001B2720">
        <w:rPr>
          <w:b/>
          <w:color w:val="171717" w:themeColor="background2" w:themeShade="1A"/>
          <w:lang w:val="en-AU"/>
        </w:rPr>
        <w:t>N</w:t>
      </w:r>
      <w:r w:rsidRPr="001B2720" w:rsidR="00794F2E">
        <w:rPr>
          <w:b/>
          <w:color w:val="171717" w:themeColor="background2" w:themeShade="1A"/>
          <w:lang w:val="en-AU"/>
        </w:rPr>
        <w:t xml:space="preserve">on-quantified </w:t>
      </w:r>
      <w:r w:rsidRPr="001B2720" w:rsidR="00794F2E">
        <w:rPr>
          <w:color w:val="171717" w:themeColor="background2" w:themeShade="1A"/>
          <w:lang w:val="en-AU"/>
        </w:rPr>
        <w:t xml:space="preserve">emissions have been assessed as </w:t>
      </w:r>
      <w:r w:rsidRPr="001B2720" w:rsidR="007741B3">
        <w:rPr>
          <w:color w:val="171717" w:themeColor="background2" w:themeShade="1A"/>
          <w:lang w:val="en-AU"/>
        </w:rPr>
        <w:t>attributable and</w:t>
      </w:r>
      <w:r w:rsidRPr="001B2720" w:rsidR="00F07374">
        <w:rPr>
          <w:color w:val="171717" w:themeColor="background2" w:themeShade="1A"/>
          <w:lang w:val="en-AU"/>
        </w:rPr>
        <w:t xml:space="preserve"> </w:t>
      </w:r>
      <w:r w:rsidRPr="001B2720" w:rsidR="00794F2E">
        <w:rPr>
          <w:color w:val="171717" w:themeColor="background2" w:themeShade="1A"/>
          <w:lang w:val="en-AU"/>
        </w:rPr>
        <w:t xml:space="preserve">are </w:t>
      </w:r>
      <w:r w:rsidRPr="001B2720" w:rsidR="003C43EA">
        <w:rPr>
          <w:color w:val="171717" w:themeColor="background2" w:themeShade="1A"/>
          <w:lang w:val="en-AU"/>
        </w:rPr>
        <w:t xml:space="preserve">captured </w:t>
      </w:r>
      <w:r w:rsidRPr="001B2720" w:rsidR="00794F2E">
        <w:rPr>
          <w:color w:val="171717" w:themeColor="background2" w:themeShade="1A"/>
          <w:lang w:val="en-AU"/>
        </w:rPr>
        <w:t>within the emissions boundary</w:t>
      </w:r>
      <w:r w:rsidRPr="001B2720" w:rsidR="007741B3">
        <w:rPr>
          <w:color w:val="171717" w:themeColor="background2" w:themeShade="1A"/>
          <w:lang w:val="en-AU"/>
        </w:rPr>
        <w:t>,</w:t>
      </w:r>
      <w:r w:rsidRPr="001B2720" w:rsidR="00794F2E">
        <w:rPr>
          <w:color w:val="171717" w:themeColor="background2" w:themeShade="1A"/>
          <w:lang w:val="en-AU"/>
        </w:rPr>
        <w:t xml:space="preserve"> but are not measured (quantified) in the carbon inventory.</w:t>
      </w:r>
      <w:r w:rsidRPr="001B2720" w:rsidR="00F07374">
        <w:rPr>
          <w:color w:val="171717" w:themeColor="background2" w:themeShade="1A"/>
          <w:lang w:val="en-AU"/>
        </w:rPr>
        <w:t xml:space="preserve"> All material emissions are accounted for through an uplift factor.</w:t>
      </w:r>
      <w:r w:rsidRPr="001B2720" w:rsidR="00B54C90">
        <w:rPr>
          <w:color w:val="171717" w:themeColor="background2" w:themeShade="1A"/>
          <w:lang w:val="en-AU"/>
        </w:rPr>
        <w:t xml:space="preserve"> Further detail is available </w:t>
      </w:r>
      <w:r w:rsidRPr="001B2720" w:rsidR="006E06C7">
        <w:rPr>
          <w:color w:val="171717" w:themeColor="background2" w:themeShade="1A"/>
          <w:lang w:val="en-AU"/>
        </w:rPr>
        <w:t>at</w:t>
      </w:r>
      <w:r w:rsidRPr="001B2720" w:rsidR="00B54C90">
        <w:rPr>
          <w:color w:val="171717" w:themeColor="background2" w:themeShade="1A"/>
          <w:lang w:val="en-AU"/>
        </w:rPr>
        <w:t xml:space="preserve"> Appendix C.</w:t>
      </w:r>
      <w:r w:rsidRPr="001B2720" w:rsidDel="00B54C90" w:rsidR="00B54C90">
        <w:rPr>
          <w:color w:val="171717" w:themeColor="background2" w:themeShade="1A"/>
          <w:lang w:val="en-AU"/>
        </w:rPr>
        <w:t xml:space="preserve"> </w:t>
      </w:r>
    </w:p>
    <w:p w:rsidRPr="005F648F" w:rsidR="00790302" w:rsidP="00790302" w:rsidRDefault="00790302" w14:paraId="16A48B83" w14:textId="77777777">
      <w:pPr>
        <w:pStyle w:val="Heading3"/>
        <w:jc w:val="both"/>
        <w:rPr>
          <w:lang w:val="en-AU"/>
        </w:rPr>
      </w:pPr>
      <w:r w:rsidRPr="005F648F">
        <w:rPr>
          <w:lang w:val="en-AU"/>
        </w:rPr>
        <w:t xml:space="preserve">Outside the emissions boundary </w:t>
      </w:r>
    </w:p>
    <w:p w:rsidRPr="001B2720" w:rsidR="00EF5F12" w:rsidP="00EF5F12" w:rsidRDefault="00A32998" w14:paraId="383BEF99" w14:textId="161500C8">
      <w:pPr>
        <w:pStyle w:val="Blackbodytext"/>
        <w:rPr>
          <w:color w:val="171717" w:themeColor="background2" w:themeShade="1A"/>
          <w:lang w:val="en-AU"/>
        </w:rPr>
      </w:pPr>
      <w:r w:rsidRPr="001B2720">
        <w:rPr>
          <w:b/>
          <w:color w:val="171717" w:themeColor="background2" w:themeShade="1A"/>
          <w:lang w:val="en-AU"/>
        </w:rPr>
        <w:t xml:space="preserve">Non-attributable </w:t>
      </w:r>
      <w:r w:rsidRPr="001B2720" w:rsidR="00822492">
        <w:rPr>
          <w:color w:val="171717" w:themeColor="background2" w:themeShade="1A"/>
          <w:lang w:val="en-AU"/>
        </w:rPr>
        <w:t>emissions</w:t>
      </w:r>
      <w:r w:rsidRPr="001B2720" w:rsidR="00822492">
        <w:rPr>
          <w:b/>
          <w:color w:val="171717" w:themeColor="background2" w:themeShade="1A"/>
          <w:lang w:val="en-AU"/>
        </w:rPr>
        <w:t xml:space="preserve"> </w:t>
      </w:r>
      <w:r w:rsidRPr="001B2720" w:rsidR="00794F2E">
        <w:rPr>
          <w:color w:val="171717" w:themeColor="background2" w:themeShade="1A"/>
          <w:lang w:val="en-AU"/>
        </w:rPr>
        <w:t xml:space="preserve">have been assessed as not </w:t>
      </w:r>
      <w:r w:rsidRPr="001B2720" w:rsidR="00B54C90">
        <w:rPr>
          <w:color w:val="171717" w:themeColor="background2" w:themeShade="1A"/>
          <w:lang w:val="en-AU"/>
        </w:rPr>
        <w:t xml:space="preserve">attributable </w:t>
      </w:r>
      <w:r w:rsidRPr="001B2720" w:rsidR="00794F2E">
        <w:rPr>
          <w:color w:val="171717" w:themeColor="background2" w:themeShade="1A"/>
          <w:lang w:val="en-AU"/>
        </w:rPr>
        <w:t xml:space="preserve">to a </w:t>
      </w:r>
      <w:r w:rsidRPr="001B2720" w:rsidR="008454D2">
        <w:rPr>
          <w:color w:val="171717" w:themeColor="background2" w:themeShade="1A"/>
          <w:lang w:val="en-AU"/>
        </w:rPr>
        <w:t>product or serv</w:t>
      </w:r>
      <w:r w:rsidRPr="001B2720" w:rsidR="001E44B0">
        <w:rPr>
          <w:color w:val="171717" w:themeColor="background2" w:themeShade="1A"/>
          <w:lang w:val="en-AU"/>
        </w:rPr>
        <w:t>i</w:t>
      </w:r>
      <w:r w:rsidRPr="001B2720" w:rsidR="008454D2">
        <w:rPr>
          <w:color w:val="171717" w:themeColor="background2" w:themeShade="1A"/>
          <w:lang w:val="en-AU"/>
        </w:rPr>
        <w:t>ce</w:t>
      </w:r>
      <w:r w:rsidRPr="001B2720" w:rsidR="001E44B0">
        <w:rPr>
          <w:color w:val="171717" w:themeColor="background2" w:themeShade="1A"/>
          <w:lang w:val="en-AU"/>
        </w:rPr>
        <w:t xml:space="preserve">. They can be </w:t>
      </w:r>
      <w:r w:rsidRPr="001B2720" w:rsidR="001E44B0">
        <w:rPr>
          <w:b/>
          <w:color w:val="171717" w:themeColor="background2" w:themeShade="1A"/>
          <w:lang w:val="en-AU"/>
        </w:rPr>
        <w:t>optionally included</w:t>
      </w:r>
      <w:r w:rsidRPr="001B2720" w:rsidR="001E44B0">
        <w:rPr>
          <w:color w:val="171717" w:themeColor="background2" w:themeShade="1A"/>
          <w:lang w:val="en-AU"/>
        </w:rPr>
        <w:t xml:space="preserve"> in the </w:t>
      </w:r>
      <w:r w:rsidRPr="001B2720" w:rsidR="00822492">
        <w:rPr>
          <w:color w:val="171717" w:themeColor="background2" w:themeShade="1A"/>
          <w:lang w:val="en-AU"/>
        </w:rPr>
        <w:t>e</w:t>
      </w:r>
      <w:r w:rsidRPr="001B2720" w:rsidR="001E44B0">
        <w:rPr>
          <w:color w:val="171717" w:themeColor="background2" w:themeShade="1A"/>
          <w:lang w:val="en-AU"/>
        </w:rPr>
        <w:t>missions boundary</w:t>
      </w:r>
      <w:r w:rsidRPr="001B2720" w:rsidR="007741B3">
        <w:rPr>
          <w:color w:val="171717" w:themeColor="background2" w:themeShade="1A"/>
          <w:lang w:val="en-AU"/>
        </w:rPr>
        <w:t xml:space="preserve"> and therefore have been offset, </w:t>
      </w:r>
      <w:r w:rsidRPr="001B2720" w:rsidR="001E44B0">
        <w:rPr>
          <w:color w:val="171717" w:themeColor="background2" w:themeShade="1A"/>
          <w:lang w:val="en-AU"/>
        </w:rPr>
        <w:t xml:space="preserve">or </w:t>
      </w:r>
      <w:r w:rsidRPr="001B2720" w:rsidR="007741B3">
        <w:rPr>
          <w:color w:val="171717" w:themeColor="background2" w:themeShade="1A"/>
          <w:lang w:val="en-AU"/>
        </w:rPr>
        <w:t xml:space="preserve">they can be </w:t>
      </w:r>
      <w:r w:rsidRPr="001B2720" w:rsidR="009A797C">
        <w:rPr>
          <w:color w:val="171717" w:themeColor="background2" w:themeShade="1A"/>
          <w:lang w:val="en-AU"/>
        </w:rPr>
        <w:t>listed as</w:t>
      </w:r>
      <w:r w:rsidRPr="001B2720" w:rsidR="00794F2E">
        <w:rPr>
          <w:color w:val="171717" w:themeColor="background2" w:themeShade="1A"/>
          <w:lang w:val="en-AU"/>
        </w:rPr>
        <w:t xml:space="preserve"> outside of </w:t>
      </w:r>
      <w:r w:rsidRPr="001B2720" w:rsidR="009A797C">
        <w:rPr>
          <w:color w:val="171717" w:themeColor="background2" w:themeShade="1A"/>
          <w:lang w:val="en-AU"/>
        </w:rPr>
        <w:t xml:space="preserve">the </w:t>
      </w:r>
      <w:r w:rsidRPr="001B2720" w:rsidR="00794F2E">
        <w:rPr>
          <w:color w:val="171717" w:themeColor="background2" w:themeShade="1A"/>
          <w:lang w:val="en-AU"/>
        </w:rPr>
        <w:t>emissions boundary</w:t>
      </w:r>
      <w:r w:rsidRPr="001B2720" w:rsidR="00B54C90">
        <w:rPr>
          <w:color w:val="171717" w:themeColor="background2" w:themeShade="1A"/>
          <w:lang w:val="en-AU"/>
        </w:rPr>
        <w:t xml:space="preserve"> (and </w:t>
      </w:r>
      <w:r w:rsidRPr="001B2720" w:rsidR="009A797C">
        <w:rPr>
          <w:color w:val="171717" w:themeColor="background2" w:themeShade="1A"/>
          <w:lang w:val="en-AU"/>
        </w:rPr>
        <w:t xml:space="preserve">are </w:t>
      </w:r>
      <w:r w:rsidRPr="001B2720" w:rsidR="00B54C90">
        <w:rPr>
          <w:color w:val="171717" w:themeColor="background2" w:themeShade="1A"/>
          <w:lang w:val="en-AU"/>
        </w:rPr>
        <w:t>therefore not part of the carbon neutral claim)</w:t>
      </w:r>
      <w:r w:rsidRPr="001B2720" w:rsidR="00794F2E">
        <w:rPr>
          <w:color w:val="171717" w:themeColor="background2" w:themeShade="1A"/>
          <w:lang w:val="en-AU"/>
        </w:rPr>
        <w:t xml:space="preserve">. </w:t>
      </w:r>
      <w:r w:rsidRPr="001B2720" w:rsidR="009417E9">
        <w:rPr>
          <w:color w:val="171717" w:themeColor="background2" w:themeShade="1A"/>
          <w:lang w:val="en-AU"/>
        </w:rPr>
        <w:t>Further detail</w:t>
      </w:r>
      <w:r w:rsidRPr="001B2720" w:rsidR="006E06C7">
        <w:rPr>
          <w:color w:val="171717" w:themeColor="background2" w:themeShade="1A"/>
          <w:lang w:val="en-AU"/>
        </w:rPr>
        <w:t xml:space="preserve"> is available</w:t>
      </w:r>
      <w:r w:rsidRPr="001B2720" w:rsidR="009417E9">
        <w:rPr>
          <w:color w:val="171717" w:themeColor="background2" w:themeShade="1A"/>
          <w:lang w:val="en-AU"/>
        </w:rPr>
        <w:t xml:space="preserve"> </w:t>
      </w:r>
      <w:r w:rsidRPr="001B2720" w:rsidR="006E06C7">
        <w:rPr>
          <w:color w:val="171717" w:themeColor="background2" w:themeShade="1A"/>
          <w:lang w:val="en-AU"/>
        </w:rPr>
        <w:t>at</w:t>
      </w:r>
      <w:r w:rsidRPr="001B2720" w:rsidR="009417E9">
        <w:rPr>
          <w:color w:val="171717" w:themeColor="background2" w:themeShade="1A"/>
          <w:lang w:val="en-AU"/>
        </w:rPr>
        <w:t xml:space="preserve"> </w:t>
      </w:r>
      <w:r w:rsidRPr="001B2720" w:rsidR="00487C7E">
        <w:rPr>
          <w:color w:val="171717" w:themeColor="background2" w:themeShade="1A"/>
          <w:lang w:val="en-AU"/>
        </w:rPr>
        <w:t>Appendix</w:t>
      </w:r>
      <w:r w:rsidRPr="001B2720" w:rsidR="00B533C7">
        <w:rPr>
          <w:color w:val="171717" w:themeColor="background2" w:themeShade="1A"/>
          <w:lang w:val="en-AU"/>
        </w:rPr>
        <w:t xml:space="preserve"> </w:t>
      </w:r>
      <w:r w:rsidRPr="001B2720" w:rsidR="00790302">
        <w:rPr>
          <w:color w:val="171717" w:themeColor="background2" w:themeShade="1A"/>
          <w:lang w:val="en-AU"/>
        </w:rPr>
        <w:t>D</w:t>
      </w:r>
      <w:r w:rsidRPr="001B2720" w:rsidR="00B533C7">
        <w:rPr>
          <w:color w:val="171717" w:themeColor="background2" w:themeShade="1A"/>
          <w:lang w:val="en-AU"/>
        </w:rPr>
        <w:t xml:space="preserve">. </w:t>
      </w:r>
    </w:p>
    <w:p w:rsidRPr="005F648F" w:rsidR="00EF5F12" w:rsidRDefault="00EF5F12" w14:paraId="7E810EE5" w14:textId="77777777">
      <w:pPr>
        <w:rPr>
          <w:rFonts w:ascii="Arial" w:hAnsi="Arial"/>
          <w:color w:val="033323" w:themeColor="text1"/>
          <w:sz w:val="18"/>
        </w:rPr>
      </w:pPr>
      <w:r w:rsidRPr="005F648F">
        <w:br w:type="page"/>
      </w:r>
    </w:p>
    <w:p w:rsidRPr="005F648F" w:rsidR="008454D2" w:rsidP="00794F2E" w:rsidRDefault="008454D2" w14:paraId="6FFAA458" w14:textId="38B9EC3A">
      <w:pPr>
        <w:pStyle w:val="Blueguidancetext"/>
        <w:rPr>
          <w:color w:val="auto"/>
          <w:lang w:val="en-AU"/>
        </w:rPr>
      </w:pPr>
    </w:p>
    <w:p w:rsidRPr="005F648F" w:rsidR="00794F2E" w:rsidP="00794F2E" w:rsidRDefault="00116686" w14:paraId="3E812FD8" w14:textId="4FA83CA5">
      <w:pPr>
        <w:pStyle w:val="Blueguidancetext"/>
        <w:rPr>
          <w:color w:val="auto"/>
          <w:lang w:val="en-AU"/>
        </w:rPr>
      </w:pPr>
      <w:r w:rsidRPr="005F648F">
        <w:rPr>
          <w:rFonts w:cs="Arial"/>
          <w:b/>
          <w:noProof/>
          <w:color w:val="033323" w:themeColor="text1"/>
          <w:sz w:val="20"/>
          <w:szCs w:val="20"/>
          <w:u w:val="single"/>
          <w:lang w:val="en-AU" w:eastAsia="en-AU"/>
        </w:rPr>
        <mc:AlternateContent>
          <mc:Choice Requires="wpg">
            <w:drawing>
              <wp:anchor distT="0" distB="0" distL="114300" distR="114300" simplePos="0" relativeHeight="251658247" behindDoc="0" locked="0" layoutInCell="1" allowOverlap="1" wp14:anchorId="08C411A6" wp14:editId="6242E177">
                <wp:simplePos x="0" y="0"/>
                <wp:positionH relativeFrom="margin">
                  <wp:posOffset>-635</wp:posOffset>
                </wp:positionH>
                <wp:positionV relativeFrom="paragraph">
                  <wp:posOffset>14605</wp:posOffset>
                </wp:positionV>
                <wp:extent cx="5391150" cy="5891530"/>
                <wp:effectExtent l="0" t="0" r="0" b="0"/>
                <wp:wrapNone/>
                <wp:docPr id="4" name="Group 4"/>
                <wp:cNvGraphicFramePr/>
                <a:graphic xmlns:a="http://schemas.openxmlformats.org/drawingml/2006/main">
                  <a:graphicData uri="http://schemas.microsoft.com/office/word/2010/wordprocessingGroup">
                    <wpg:wgp>
                      <wpg:cNvGrpSpPr/>
                      <wpg:grpSpPr>
                        <a:xfrm>
                          <a:off x="0" y="0"/>
                          <a:ext cx="5391150" cy="5891530"/>
                          <a:chOff x="0" y="0"/>
                          <a:chExt cx="5391150" cy="5891530"/>
                        </a:xfrm>
                      </wpg:grpSpPr>
                      <wpg:grpSp>
                        <wpg:cNvPr id="3" name="Group 3"/>
                        <wpg:cNvGrpSpPr/>
                        <wpg:grpSpPr>
                          <a:xfrm>
                            <a:off x="0" y="0"/>
                            <a:ext cx="5391150" cy="5891530"/>
                            <a:chOff x="0" y="0"/>
                            <a:chExt cx="5391150" cy="5891530"/>
                          </a:xfrm>
                        </wpg:grpSpPr>
                        <wpg:grpSp>
                          <wpg:cNvPr id="52" name="Group 52"/>
                          <wpg:cNvGrpSpPr/>
                          <wpg:grpSpPr>
                            <a:xfrm>
                              <a:off x="0" y="0"/>
                              <a:ext cx="5391150" cy="5891530"/>
                              <a:chOff x="0" y="-1"/>
                              <a:chExt cx="5391360" cy="5891917"/>
                            </a:xfrm>
                          </wpg:grpSpPr>
                          <wps:wsp>
                            <wps:cNvPr id="53" name="Rectangle 53"/>
                            <wps:cNvSpPr/>
                            <wps:spPr>
                              <a:xfrm>
                                <a:off x="0" y="-1"/>
                                <a:ext cx="3886351" cy="589191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74921" y="357809"/>
                                <a:ext cx="1673000" cy="52879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A4FE1" w:rsidP="00F4723D" w:rsidRDefault="007A4FE1" w14:paraId="03CA452D" w14:textId="77777777">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Quantified</w:t>
                                  </w:r>
                                </w:p>
                                <w:p w:rsidRPr="001B2720" w:rsidR="00F55B0A" w:rsidP="00F55B0A" w:rsidRDefault="00F55B0A" w14:paraId="5101A3EE"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Greenhouse gas emissions created from the extraction, production, transport, and combustion of fuels to generate electricity.</w:t>
                                  </w:r>
                                </w:p>
                                <w:p w:rsidRPr="001B2720" w:rsidR="00F55B0A" w:rsidP="00F55B0A" w:rsidRDefault="00F55B0A" w14:paraId="46FAC93D"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Emissions created from electricity lost in delivery from the point of generation to the point of consumption (customer meter). </w:t>
                                  </w:r>
                                </w:p>
                                <w:p w:rsidRPr="001B2720" w:rsidR="00F55B0A" w:rsidP="00F55B0A" w:rsidRDefault="00F55B0A" w14:paraId="1E06F298" w14:textId="5C5E9F1E">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Office energy consumption </w:t>
                                  </w:r>
                                </w:p>
                                <w:p w:rsidRPr="001B2720" w:rsidR="00F55B0A" w:rsidP="00F55B0A" w:rsidRDefault="00F55B0A" w14:paraId="0B9564FF"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air-conditioning</w:t>
                                  </w:r>
                                </w:p>
                                <w:p w:rsidRPr="001B2720" w:rsidR="00F55B0A" w:rsidP="00F55B0A" w:rsidRDefault="00F55B0A" w14:paraId="7D5051D1"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refrigeration</w:t>
                                  </w:r>
                                </w:p>
                                <w:p w:rsidRPr="001B2720" w:rsidR="00F55B0A" w:rsidP="00F55B0A" w:rsidRDefault="00F55B0A" w14:paraId="0D5FAE33"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paper consumption</w:t>
                                  </w:r>
                                </w:p>
                                <w:p w:rsidRPr="001B2720" w:rsidR="00F55B0A" w:rsidP="00F55B0A" w:rsidRDefault="00F55B0A" w14:paraId="2AAA83F7"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waste consumption</w:t>
                                  </w:r>
                                </w:p>
                                <w:p w:rsidRPr="001B2720" w:rsidR="00F55B0A" w:rsidP="00F55B0A" w:rsidRDefault="00F55B0A" w14:paraId="6A955F5D"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Business travel</w:t>
                                  </w:r>
                                </w:p>
                                <w:p w:rsidRPr="001B2720" w:rsidR="00F55B0A" w:rsidP="00F55B0A" w:rsidRDefault="00F55B0A" w14:paraId="7F785B4E"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Business Accommodation</w:t>
                                  </w:r>
                                </w:p>
                                <w:p w:rsidRPr="001B2720" w:rsidR="00F55B0A" w:rsidP="00F55B0A" w:rsidRDefault="00F55B0A" w14:paraId="4753CE73" w14:textId="088418B2">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Base building energy consumption </w:t>
                                  </w:r>
                                </w:p>
                                <w:p w:rsidRPr="001B2720" w:rsidR="00F55B0A" w:rsidP="00F55B0A" w:rsidRDefault="00F55B0A" w14:paraId="7523E937"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Base building water consumption </w:t>
                                  </w:r>
                                </w:p>
                                <w:p w:rsidRPr="001B2720" w:rsidR="00F55B0A" w:rsidP="00F55B0A" w:rsidRDefault="00F55B0A" w14:paraId="7DB6E235" w14:textId="77777777">
                                  <w:pPr>
                                    <w:rPr>
                                      <w:rFonts w:ascii="Arial" w:hAnsi="Arial" w:cs="Arial"/>
                                      <w:i/>
                                      <w:color w:val="171717" w:themeColor="background2" w:themeShade="1A"/>
                                      <w:sz w:val="18"/>
                                      <w:szCs w:val="18"/>
                                    </w:rPr>
                                  </w:pPr>
                                  <w:r w:rsidRPr="001B2720">
                                    <w:rPr>
                                      <w:rFonts w:ascii="Arial" w:hAnsi="Arial" w:cs="Arial"/>
                                      <w:color w:val="171717" w:themeColor="background2" w:themeShade="1A"/>
                                      <w:sz w:val="18"/>
                                      <w:szCs w:val="18"/>
                                    </w:rPr>
                                    <w:t>Base building air-conditioning</w:t>
                                  </w:r>
                                </w:p>
                                <w:p w:rsidRPr="004B2A72" w:rsidR="007A4FE1" w:rsidP="00487C7E" w:rsidRDefault="007A4FE1" w14:paraId="36BC95D9" w14:textId="239C71B8">
                                  <w:pPr>
                                    <w:rPr>
                                      <w:rFonts w:ascii="Arial" w:hAnsi="Arial" w:cs="Arial"/>
                                      <w:i/>
                                      <w:color w:val="033323"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Rectangle 56"/>
                            <wps:cNvSpPr/>
                            <wps:spPr>
                              <a:xfrm>
                                <a:off x="2019379" y="357808"/>
                                <a:ext cx="1619313" cy="32841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A4FE1" w:rsidP="00F4723D" w:rsidRDefault="007A4FE1" w14:paraId="7BCD7A33" w14:textId="4EED0122">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Non-</w:t>
                                  </w:r>
                                  <w:r>
                                    <w:rPr>
                                      <w:rFonts w:ascii="Arial" w:hAnsi="Arial" w:cs="Arial"/>
                                      <w:b/>
                                      <w:color w:val="033323" w:themeColor="text1"/>
                                      <w:sz w:val="20"/>
                                      <w:szCs w:val="20"/>
                                      <w:u w:val="single"/>
                                    </w:rPr>
                                    <w:t>q</w:t>
                                  </w:r>
                                  <w:r w:rsidRPr="004B2A72">
                                    <w:rPr>
                                      <w:rFonts w:ascii="Arial" w:hAnsi="Arial" w:cs="Arial"/>
                                      <w:b/>
                                      <w:color w:val="033323" w:themeColor="text1"/>
                                      <w:sz w:val="20"/>
                                      <w:szCs w:val="20"/>
                                      <w:u w:val="single"/>
                                    </w:rPr>
                                    <w:t>uantified</w:t>
                                  </w:r>
                                </w:p>
                                <w:p w:rsidRPr="001B2720" w:rsidR="00F55B0A" w:rsidP="00F55B0A" w:rsidRDefault="00F55B0A" w14:paraId="5B4024AB" w14:textId="77777777">
                                  <w:pPr>
                                    <w:rPr>
                                      <w:rFonts w:ascii="Arial" w:hAnsi="Arial" w:cs="Arial"/>
                                      <w:i/>
                                      <w:color w:val="171717" w:themeColor="background2" w:themeShade="1A"/>
                                      <w:sz w:val="18"/>
                                      <w:szCs w:val="18"/>
                                    </w:rPr>
                                  </w:pPr>
                                  <w:r w:rsidRPr="001B2720">
                                    <w:rPr>
                                      <w:rFonts w:ascii="Arial" w:hAnsi="Arial" w:cs="Arial"/>
                                      <w:i/>
                                      <w:color w:val="171717" w:themeColor="background2" w:themeShade="1A"/>
                                      <w:sz w:val="18"/>
                                      <w:szCs w:val="18"/>
                                    </w:rPr>
                                    <w:t>Staff commute to and from offices</w:t>
                                  </w:r>
                                </w:p>
                                <w:p w:rsidRPr="00374AAF" w:rsidR="007A4FE1" w:rsidP="00487C7E" w:rsidRDefault="007A4FE1" w14:paraId="14D5E49A" w14:textId="55F2B7DA">
                                  <w:pPr>
                                    <w:rPr>
                                      <w:rFonts w:ascii="Arial" w:hAnsi="Arial" w:cs="Arial"/>
                                      <w:i/>
                                      <w:color w:val="033323"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Rectangle 57"/>
                            <wps:cNvSpPr/>
                            <wps:spPr>
                              <a:xfrm>
                                <a:off x="4023360" y="7951"/>
                                <a:ext cx="1368000" cy="58839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F5F12" w:rsidR="007A4FE1" w:rsidP="00F4723D" w:rsidRDefault="007A4FE1" w14:paraId="6CAF94FA" w14:textId="72CA5C0E">
                                  <w:pPr>
                                    <w:rPr>
                                      <w:rFonts w:ascii="Arial" w:hAnsi="Arial" w:cs="Arial"/>
                                      <w:b/>
                                      <w:color w:val="033323" w:themeColor="text1"/>
                                      <w:sz w:val="20"/>
                                      <w:szCs w:val="20"/>
                                    </w:rPr>
                                  </w:pPr>
                                  <w:r w:rsidRPr="00EF5F12">
                                    <w:rPr>
                                      <w:rFonts w:ascii="Arial" w:hAnsi="Arial" w:cs="Arial"/>
                                      <w:b/>
                                      <w:color w:val="033323" w:themeColor="text1"/>
                                      <w:sz w:val="20"/>
                                      <w:szCs w:val="20"/>
                                    </w:rPr>
                                    <w:t xml:space="preserve">Outside emission boundary </w:t>
                                  </w:r>
                                </w:p>
                                <w:p w:rsidRPr="00EF5F12" w:rsidR="007A4FE1" w:rsidP="00F4723D" w:rsidRDefault="007A4FE1" w14:paraId="26F31B08" w14:textId="77777777">
                                  <w:pPr>
                                    <w:rPr>
                                      <w:rFonts w:ascii="Arial" w:hAnsi="Arial" w:cs="Arial"/>
                                      <w:b/>
                                      <w:color w:val="033323" w:themeColor="text1"/>
                                      <w:sz w:val="20"/>
                                      <w:szCs w:val="20"/>
                                      <w:u w:val="single"/>
                                    </w:rPr>
                                  </w:pPr>
                                  <w:r w:rsidRPr="00EF5F12">
                                    <w:rPr>
                                      <w:rFonts w:ascii="Arial" w:hAnsi="Arial" w:cs="Arial"/>
                                      <w:b/>
                                      <w:color w:val="033323" w:themeColor="text1"/>
                                      <w:sz w:val="20"/>
                                      <w:szCs w:val="20"/>
                                      <w:u w:val="single"/>
                                    </w:rPr>
                                    <w:t>Non-attributable</w:t>
                                  </w:r>
                                </w:p>
                                <w:p w:rsidRPr="001B2720" w:rsidR="007A4FE1" w:rsidP="00487C7E" w:rsidRDefault="00116686" w14:paraId="5760BE13" w14:textId="55D7779B">
                                  <w:pPr>
                                    <w:rPr>
                                      <w:rFonts w:ascii="Arial" w:hAnsi="Arial" w:cs="Arial"/>
                                      <w:i/>
                                      <w:color w:val="171717" w:themeColor="background2" w:themeShade="1A"/>
                                      <w:sz w:val="18"/>
                                      <w:szCs w:val="18"/>
                                    </w:rPr>
                                  </w:pPr>
                                  <w:r w:rsidRPr="001B2720">
                                    <w:rPr>
                                      <w:rFonts w:ascii="Arial" w:hAnsi="Arial" w:cs="Arial"/>
                                      <w:i/>
                                      <w:color w:val="171717" w:themeColor="background2" w:themeShade="1A"/>
                                      <w:sz w:val="18"/>
                                      <w:szCs w:val="18"/>
                                    </w:rPr>
                                    <w:t>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Rectangle 1"/>
                          <wps:cNvSpPr/>
                          <wps:spPr>
                            <a:xfrm>
                              <a:off x="2019299" y="3805797"/>
                              <a:ext cx="1628775" cy="18396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4FE1" w:rsidP="00F4723D" w:rsidRDefault="007A4FE1" w14:paraId="5D3C9F5C" w14:textId="3E80EF54">
                                <w:pPr>
                                  <w:rPr>
                                    <w:rFonts w:ascii="Arial" w:hAnsi="Arial" w:cs="Arial"/>
                                    <w:b/>
                                    <w:color w:val="033323" w:themeColor="text1"/>
                                    <w:sz w:val="20"/>
                                    <w:szCs w:val="20"/>
                                    <w:u w:val="single"/>
                                  </w:rPr>
                                </w:pPr>
                                <w:r>
                                  <w:rPr>
                                    <w:rFonts w:ascii="Arial" w:hAnsi="Arial" w:cs="Arial"/>
                                    <w:b/>
                                    <w:color w:val="033323" w:themeColor="text1"/>
                                    <w:sz w:val="20"/>
                                    <w:szCs w:val="20"/>
                                    <w:u w:val="single"/>
                                  </w:rPr>
                                  <w:t>Optionally included</w:t>
                                </w:r>
                              </w:p>
                              <w:p w:rsidRPr="004B2A72" w:rsidR="007A4FE1" w:rsidP="00F4723D" w:rsidRDefault="007A4FE1" w14:paraId="0F687262" w14:textId="09A2A9B4">
                                <w:pPr>
                                  <w:rPr>
                                    <w:rFonts w:ascii="Arial" w:hAnsi="Arial" w:cs="Arial"/>
                                    <w:i/>
                                    <w:color w:val="033323"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Text Box 27"/>
                        <wps:cNvSpPr txBox="1"/>
                        <wps:spPr>
                          <a:xfrm>
                            <a:off x="79513" y="55659"/>
                            <a:ext cx="2099144" cy="3021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F2FAF" w:rsidR="007A4FE1" w:rsidP="00F4723D" w:rsidRDefault="007A4FE1" w14:paraId="149741E8" w14:textId="76023863">
                              <w:pPr>
                                <w:rPr>
                                  <w:rFonts w:ascii="Arial" w:hAnsi="Arial" w:cs="Arial"/>
                                  <w:b/>
                                  <w:color w:val="FFFFFF" w:themeColor="background1"/>
                                  <w:sz w:val="20"/>
                                  <w:szCs w:val="20"/>
                                </w:rPr>
                              </w:pPr>
                              <w:r>
                                <w:rPr>
                                  <w:rFonts w:ascii="Arial" w:hAnsi="Arial" w:cs="Arial"/>
                                  <w:b/>
                                  <w:color w:val="FFFFFF" w:themeColor="background1"/>
                                  <w:sz w:val="20"/>
                                  <w:szCs w:val="20"/>
                                </w:rPr>
                                <w:t>Inside e</w:t>
                              </w:r>
                              <w:r w:rsidRPr="007F2FAF">
                                <w:rPr>
                                  <w:rFonts w:ascii="Arial" w:hAnsi="Arial" w:cs="Arial"/>
                                  <w:b/>
                                  <w:color w:val="FFFFFF" w:themeColor="background1"/>
                                  <w:sz w:val="20"/>
                                  <w:szCs w:val="20"/>
                                </w:rPr>
                                <w:t>missions boundary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584F5BB8">
              <v:group id="Group 4" style="position:absolute;margin-left:-.05pt;margin-top:1.15pt;width:424.5pt;height:463.9pt;z-index:251658247;mso-position-horizontal-relative:margin;mso-width-relative:margin;mso-height-relative:margin" coordsize="53911,58915" o:spid="_x0000_s1029" w14:anchorId="08C41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">
                <v:group id="Group 3" style="position:absolute;width:53911;height:58915" coordsize="53911,58915"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2" style="position:absolute;width:53911;height:58915" coordsize="53913,58919" coordorigin=""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style="position:absolute;width:38863;height:58919;visibility:visible;mso-wrap-style:square;v-text-anchor:middle" o:spid="_x0000_s1032" fillcolor="#033323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roxQAAANsAAAAPAAAAZHJzL2Rvd25yZXYueG1sRI9Ba8JA&#10;FITvBf/D8oTemo2GVo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CedVroxQAAANsAAAAP&#10;AAAAAAAAAAAAAAAAAAcCAABkcnMvZG93bnJldi54bWxQSwUGAAAAAAMAAwC3AAAA+QIAAAAA&#10;"/>
                    <v:rect id="Rectangle 55" style="position:absolute;left:1749;top:3578;width:16730;height:52879;visibility:visible;mso-wrap-style:square;v-text-anchor:top" o:spid="_x0000_s1033"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">
                      <v:textbox>
                        <w:txbxContent>
                          <w:p w:rsidRPr="004B2A72" w:rsidR="007A4FE1" w:rsidP="00F4723D" w:rsidRDefault="007A4FE1" w14:paraId="3D6932F9" w14:textId="77777777">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Quantified</w:t>
                            </w:r>
                          </w:p>
                          <w:p w:rsidRPr="001B2720" w:rsidR="00F55B0A" w:rsidP="00F55B0A" w:rsidRDefault="00F55B0A" w14:paraId="0305B535"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Greenhouse gas emissions created from the extraction, production, transport, and combustion of fuels to generate electricity.</w:t>
                            </w:r>
                          </w:p>
                          <w:p w:rsidRPr="001B2720" w:rsidR="00F55B0A" w:rsidP="00F55B0A" w:rsidRDefault="00F55B0A" w14:paraId="3B15BA18"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Emissions created from electricity lost in delivery from the point of generation to the point of consumption (customer meter). </w:t>
                            </w:r>
                          </w:p>
                          <w:p w:rsidRPr="001B2720" w:rsidR="00F55B0A" w:rsidP="00F55B0A" w:rsidRDefault="00F55B0A" w14:paraId="6007CB26" w14:textId="5C5E9F1E">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Office energy consumption </w:t>
                            </w:r>
                          </w:p>
                          <w:p w:rsidRPr="001B2720" w:rsidR="00F55B0A" w:rsidP="00F55B0A" w:rsidRDefault="00F55B0A" w14:paraId="1F929D7D"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air-conditioning</w:t>
                            </w:r>
                          </w:p>
                          <w:p w:rsidRPr="001B2720" w:rsidR="00F55B0A" w:rsidP="00F55B0A" w:rsidRDefault="00F55B0A" w14:paraId="0E7AC85B"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refrigeration</w:t>
                            </w:r>
                          </w:p>
                          <w:p w:rsidRPr="001B2720" w:rsidR="00F55B0A" w:rsidP="00F55B0A" w:rsidRDefault="00F55B0A" w14:paraId="38CD565D"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paper consumption</w:t>
                            </w:r>
                          </w:p>
                          <w:p w:rsidRPr="001B2720" w:rsidR="00F55B0A" w:rsidP="00F55B0A" w:rsidRDefault="00F55B0A" w14:paraId="3F3054F1"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Office waste consumption</w:t>
                            </w:r>
                          </w:p>
                          <w:p w:rsidRPr="001B2720" w:rsidR="00F55B0A" w:rsidP="00F55B0A" w:rsidRDefault="00F55B0A" w14:paraId="636DA3E2"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Business travel</w:t>
                            </w:r>
                          </w:p>
                          <w:p w:rsidRPr="001B2720" w:rsidR="00F55B0A" w:rsidP="00F55B0A" w:rsidRDefault="00F55B0A" w14:paraId="5C147A45"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Business Accommodation</w:t>
                            </w:r>
                          </w:p>
                          <w:p w:rsidRPr="001B2720" w:rsidR="00F55B0A" w:rsidP="00F55B0A" w:rsidRDefault="00F55B0A" w14:paraId="35834ECB" w14:textId="088418B2">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Base building energy consumption </w:t>
                            </w:r>
                          </w:p>
                          <w:p w:rsidRPr="001B2720" w:rsidR="00F55B0A" w:rsidP="00F55B0A" w:rsidRDefault="00F55B0A" w14:paraId="1F3A7D74" w14:textId="77777777">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 xml:space="preserve">Base building water consumption </w:t>
                            </w:r>
                          </w:p>
                          <w:p w:rsidRPr="001B2720" w:rsidR="00F55B0A" w:rsidP="00F55B0A" w:rsidRDefault="00F55B0A" w14:paraId="1A2AC306" w14:textId="77777777">
                            <w:pPr>
                              <w:rPr>
                                <w:rFonts w:ascii="Arial" w:hAnsi="Arial" w:cs="Arial"/>
                                <w:i/>
                                <w:color w:val="171717" w:themeColor="background2" w:themeShade="1A"/>
                                <w:sz w:val="18"/>
                                <w:szCs w:val="18"/>
                              </w:rPr>
                            </w:pPr>
                            <w:r w:rsidRPr="001B2720">
                              <w:rPr>
                                <w:rFonts w:ascii="Arial" w:hAnsi="Arial" w:cs="Arial"/>
                                <w:color w:val="171717" w:themeColor="background2" w:themeShade="1A"/>
                                <w:sz w:val="18"/>
                                <w:szCs w:val="18"/>
                              </w:rPr>
                              <w:t>Base building air-conditioning</w:t>
                            </w:r>
                          </w:p>
                          <w:p w:rsidRPr="004B2A72" w:rsidR="007A4FE1" w:rsidP="00487C7E" w:rsidRDefault="007A4FE1" w14:paraId="6A05A809" w14:textId="239C71B8">
                            <w:pPr>
                              <w:rPr>
                                <w:rFonts w:ascii="Arial" w:hAnsi="Arial" w:cs="Arial"/>
                                <w:i/>
                                <w:color w:val="033323" w:themeColor="text1"/>
                                <w:sz w:val="18"/>
                                <w:szCs w:val="18"/>
                              </w:rPr>
                            </w:pPr>
                          </w:p>
                        </w:txbxContent>
                      </v:textbox>
                    </v:rect>
                    <v:rect id="Rectangle 56" style="position:absolute;left:20193;top:3578;width:16193;height:32841;visibility:visible;mso-wrap-style:square;v-text-anchor:top" o:spid="_x0000_s1034"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">
                      <v:textbox>
                        <w:txbxContent>
                          <w:p w:rsidRPr="004B2A72" w:rsidR="007A4FE1" w:rsidP="00F4723D" w:rsidRDefault="007A4FE1" w14:paraId="726264D0" w14:textId="4EED0122">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Non-</w:t>
                            </w:r>
                            <w:r>
                              <w:rPr>
                                <w:rFonts w:ascii="Arial" w:hAnsi="Arial" w:cs="Arial"/>
                                <w:b/>
                                <w:color w:val="033323" w:themeColor="text1"/>
                                <w:sz w:val="20"/>
                                <w:szCs w:val="20"/>
                                <w:u w:val="single"/>
                              </w:rPr>
                              <w:t>q</w:t>
                            </w:r>
                            <w:r w:rsidRPr="004B2A72">
                              <w:rPr>
                                <w:rFonts w:ascii="Arial" w:hAnsi="Arial" w:cs="Arial"/>
                                <w:b/>
                                <w:color w:val="033323" w:themeColor="text1"/>
                                <w:sz w:val="20"/>
                                <w:szCs w:val="20"/>
                                <w:u w:val="single"/>
                              </w:rPr>
                              <w:t>uantified</w:t>
                            </w:r>
                          </w:p>
                          <w:p w:rsidRPr="001B2720" w:rsidR="00F55B0A" w:rsidP="00F55B0A" w:rsidRDefault="00F55B0A" w14:paraId="17AEE6A8" w14:textId="77777777">
                            <w:pPr>
                              <w:rPr>
                                <w:rFonts w:ascii="Arial" w:hAnsi="Arial" w:cs="Arial"/>
                                <w:i/>
                                <w:color w:val="171717" w:themeColor="background2" w:themeShade="1A"/>
                                <w:sz w:val="18"/>
                                <w:szCs w:val="18"/>
                              </w:rPr>
                            </w:pPr>
                            <w:r w:rsidRPr="001B2720">
                              <w:rPr>
                                <w:rFonts w:ascii="Arial" w:hAnsi="Arial" w:cs="Arial"/>
                                <w:i/>
                                <w:color w:val="171717" w:themeColor="background2" w:themeShade="1A"/>
                                <w:sz w:val="18"/>
                                <w:szCs w:val="18"/>
                              </w:rPr>
                              <w:t>Staff commute to and from offices</w:t>
                            </w:r>
                          </w:p>
                          <w:p w:rsidRPr="00374AAF" w:rsidR="007A4FE1" w:rsidP="00487C7E" w:rsidRDefault="007A4FE1" w14:paraId="5A39BBE3" w14:textId="55F2B7DA">
                            <w:pPr>
                              <w:rPr>
                                <w:rFonts w:ascii="Arial" w:hAnsi="Arial" w:cs="Arial"/>
                                <w:i/>
                                <w:color w:val="033323" w:themeColor="text1"/>
                                <w:sz w:val="18"/>
                                <w:szCs w:val="18"/>
                              </w:rPr>
                            </w:pPr>
                          </w:p>
                        </w:txbxContent>
                      </v:textbox>
                    </v:rect>
                    <v:rect id="Rectangle 57" style="position:absolute;left:40233;top:79;width:13680;height:58840;visibility:visible;mso-wrap-style:square;v-text-anchor:top" o:spid="_x0000_s1035" fillcolor="#cae5e5 [194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">
                      <v:textbox>
                        <w:txbxContent>
                          <w:p w:rsidRPr="00EF5F12" w:rsidR="007A4FE1" w:rsidP="00F4723D" w:rsidRDefault="007A4FE1" w14:paraId="46D065B6" w14:textId="72CA5C0E">
                            <w:pPr>
                              <w:rPr>
                                <w:rFonts w:ascii="Arial" w:hAnsi="Arial" w:cs="Arial"/>
                                <w:b/>
                                <w:color w:val="033323" w:themeColor="text1"/>
                                <w:sz w:val="20"/>
                                <w:szCs w:val="20"/>
                              </w:rPr>
                            </w:pPr>
                            <w:r w:rsidRPr="00EF5F12">
                              <w:rPr>
                                <w:rFonts w:ascii="Arial" w:hAnsi="Arial" w:cs="Arial"/>
                                <w:b/>
                                <w:color w:val="033323" w:themeColor="text1"/>
                                <w:sz w:val="20"/>
                                <w:szCs w:val="20"/>
                              </w:rPr>
                              <w:t xml:space="preserve">Outside emission boundary </w:t>
                            </w:r>
                          </w:p>
                          <w:p w:rsidRPr="00EF5F12" w:rsidR="007A4FE1" w:rsidP="00F4723D" w:rsidRDefault="007A4FE1" w14:paraId="7D2278A5" w14:textId="77777777">
                            <w:pPr>
                              <w:rPr>
                                <w:rFonts w:ascii="Arial" w:hAnsi="Arial" w:cs="Arial"/>
                                <w:b/>
                                <w:color w:val="033323" w:themeColor="text1"/>
                                <w:sz w:val="20"/>
                                <w:szCs w:val="20"/>
                                <w:u w:val="single"/>
                              </w:rPr>
                            </w:pPr>
                            <w:r w:rsidRPr="00EF5F12">
                              <w:rPr>
                                <w:rFonts w:ascii="Arial" w:hAnsi="Arial" w:cs="Arial"/>
                                <w:b/>
                                <w:color w:val="033323" w:themeColor="text1"/>
                                <w:sz w:val="20"/>
                                <w:szCs w:val="20"/>
                                <w:u w:val="single"/>
                              </w:rPr>
                              <w:t>Non-attributable</w:t>
                            </w:r>
                          </w:p>
                          <w:p w:rsidRPr="001B2720" w:rsidR="007A4FE1" w:rsidP="00487C7E" w:rsidRDefault="00116686" w14:paraId="773F148E" w14:textId="55D7779B">
                            <w:pPr>
                              <w:rPr>
                                <w:rFonts w:ascii="Arial" w:hAnsi="Arial" w:cs="Arial"/>
                                <w:i/>
                                <w:color w:val="171717" w:themeColor="background2" w:themeShade="1A"/>
                                <w:sz w:val="18"/>
                                <w:szCs w:val="18"/>
                              </w:rPr>
                            </w:pPr>
                            <w:r w:rsidRPr="001B2720">
                              <w:rPr>
                                <w:rFonts w:ascii="Arial" w:hAnsi="Arial" w:cs="Arial"/>
                                <w:i/>
                                <w:color w:val="171717" w:themeColor="background2" w:themeShade="1A"/>
                                <w:sz w:val="18"/>
                                <w:szCs w:val="18"/>
                              </w:rPr>
                              <w:t>Not applicable</w:t>
                            </w:r>
                          </w:p>
                        </w:txbxContent>
                      </v:textbox>
                    </v:rect>
                  </v:group>
                  <v:rect id="Rectangle 1" style="position:absolute;left:20192;top:38057;width:16288;height:18397;visibility:visible;mso-wrap-style:square;v-text-anchor:top" o:spid="_x0000_s1036"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">
                    <v:textbox>
                      <w:txbxContent>
                        <w:p w:rsidR="007A4FE1" w:rsidP="00F4723D" w:rsidRDefault="007A4FE1" w14:paraId="56A4D546" w14:textId="3E80EF54">
                          <w:pPr>
                            <w:rPr>
                              <w:rFonts w:ascii="Arial" w:hAnsi="Arial" w:cs="Arial"/>
                              <w:b/>
                              <w:color w:val="033323" w:themeColor="text1"/>
                              <w:sz w:val="20"/>
                              <w:szCs w:val="20"/>
                              <w:u w:val="single"/>
                            </w:rPr>
                          </w:pPr>
                          <w:r>
                            <w:rPr>
                              <w:rFonts w:ascii="Arial" w:hAnsi="Arial" w:cs="Arial"/>
                              <w:b/>
                              <w:color w:val="033323" w:themeColor="text1"/>
                              <w:sz w:val="20"/>
                              <w:szCs w:val="20"/>
                              <w:u w:val="single"/>
                            </w:rPr>
                            <w:t>Optionally included</w:t>
                          </w:r>
                        </w:p>
                        <w:p w:rsidRPr="004B2A72" w:rsidR="007A4FE1" w:rsidP="00F4723D" w:rsidRDefault="007A4FE1" w14:paraId="41C8F396" w14:textId="09A2A9B4">
                          <w:pPr>
                            <w:rPr>
                              <w:rFonts w:ascii="Arial" w:hAnsi="Arial" w:cs="Arial"/>
                              <w:i/>
                              <w:color w:val="033323" w:themeColor="text1"/>
                              <w:sz w:val="18"/>
                              <w:szCs w:val="18"/>
                            </w:rPr>
                          </w:pPr>
                        </w:p>
                      </w:txbxContent>
                    </v:textbox>
                  </v:rect>
                </v:group>
                <v:shape id="Text Box 27" style="position:absolute;left:795;top:556;width:20991;height:3021;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v:textbox>
                    <w:txbxContent>
                      <w:p w:rsidRPr="007F2FAF" w:rsidR="007A4FE1" w:rsidP="00F4723D" w:rsidRDefault="007A4FE1" w14:paraId="0C43F18E" w14:textId="76023863">
                        <w:pPr>
                          <w:rPr>
                            <w:rFonts w:ascii="Arial" w:hAnsi="Arial" w:cs="Arial"/>
                            <w:b/>
                            <w:color w:val="FFFFFF" w:themeColor="background1"/>
                            <w:sz w:val="20"/>
                            <w:szCs w:val="20"/>
                          </w:rPr>
                        </w:pPr>
                        <w:r>
                          <w:rPr>
                            <w:rFonts w:ascii="Arial" w:hAnsi="Arial" w:cs="Arial"/>
                            <w:b/>
                            <w:color w:val="FFFFFF" w:themeColor="background1"/>
                            <w:sz w:val="20"/>
                            <w:szCs w:val="20"/>
                          </w:rPr>
                          <w:t>Inside e</w:t>
                        </w:r>
                        <w:r w:rsidRPr="007F2FAF">
                          <w:rPr>
                            <w:rFonts w:ascii="Arial" w:hAnsi="Arial" w:cs="Arial"/>
                            <w:b/>
                            <w:color w:val="FFFFFF" w:themeColor="background1"/>
                            <w:sz w:val="20"/>
                            <w:szCs w:val="20"/>
                          </w:rPr>
                          <w:t>missions boundary</w:t>
                        </w:r>
                      </w:p>
                    </w:txbxContent>
                  </v:textbox>
                </v:shape>
                <w10:wrap anchorx="margin"/>
              </v:group>
            </w:pict>
          </mc:Fallback>
        </mc:AlternateContent>
      </w:r>
    </w:p>
    <w:p w:rsidRPr="005F648F" w:rsidR="00794F2E" w:rsidP="004163E9" w:rsidRDefault="00794F2E" w14:paraId="7EBF377D" w14:textId="4E44AC0B">
      <w:pPr>
        <w:pStyle w:val="Subheading"/>
        <w:rPr>
          <w:lang w:val="en-AU"/>
        </w:rPr>
      </w:pPr>
      <w:r w:rsidRPr="005F648F">
        <w:rPr>
          <w:rFonts w:ascii="Fabriga" w:hAnsi="Fabriga"/>
          <w:lang w:val="en-AU"/>
        </w:rPr>
        <w:t xml:space="preserve"> </w:t>
      </w:r>
      <w:r w:rsidRPr="005F648F" w:rsidR="001E44B0">
        <w:rPr>
          <w:rFonts w:ascii="Fabriga" w:hAnsi="Fabriga"/>
          <w:lang w:val="en-AU"/>
        </w:rPr>
        <w:t xml:space="preserve"> </w:t>
      </w:r>
      <w:r w:rsidRPr="005F648F">
        <w:rPr>
          <w:rFonts w:ascii="Fabriga" w:hAnsi="Fabriga"/>
          <w:lang w:val="en-AU"/>
        </w:rPr>
        <w:br w:type="page"/>
      </w:r>
    </w:p>
    <w:p w:rsidRPr="0034333E" w:rsidR="00116686" w:rsidP="00116686" w:rsidRDefault="00116686" w14:paraId="3292D7EA" w14:textId="6D3FF80F">
      <w:pPr>
        <w:pStyle w:val="Subheading"/>
      </w:pPr>
      <w:r w:rsidRPr="0034333E">
        <w:t>Pr</w:t>
      </w:r>
      <w:r>
        <w:t>oduct process diagram</w:t>
      </w:r>
    </w:p>
    <w:p w:rsidR="00053317" w:rsidP="00053317" w:rsidRDefault="00053317" w14:paraId="0F456F7A" w14:textId="77777777">
      <w:pPr>
        <w:rPr>
          <w:rFonts w:ascii="Arial" w:hAnsi="Arial" w:cs="Arial"/>
          <w:color w:val="0070C0"/>
          <w:sz w:val="18"/>
          <w:szCs w:val="18"/>
        </w:rPr>
      </w:pPr>
    </w:p>
    <w:p w:rsidR="00116686" w:rsidP="00116686" w:rsidRDefault="00116686" w14:paraId="206CAB61" w14:textId="77777777">
      <w:pPr>
        <w:pStyle w:val="Blueguidancetext"/>
      </w:pPr>
      <w:r w:rsidRPr="00BC62C5">
        <w:rPr>
          <w:color w:val="auto"/>
        </w:rPr>
        <w:t xml:space="preserve">The following diagram is </w:t>
      </w:r>
      <w:r w:rsidRPr="00476C2D">
        <w:rPr>
          <w:color w:val="auto"/>
        </w:rPr>
        <w:t>cradle to grave</w:t>
      </w:r>
      <w:r>
        <w:rPr>
          <w:color w:val="auto"/>
        </w:rPr>
        <w:t xml:space="preserve"> </w:t>
      </w:r>
      <w:r>
        <w:t xml:space="preserve"> </w:t>
      </w:r>
    </w:p>
    <w:p w:rsidRPr="005F648F" w:rsidR="00A32998" w:rsidP="00A32998" w:rsidRDefault="00A77CAA" w14:paraId="7C7110C9" w14:textId="34C17791">
      <w:pPr>
        <w:pStyle w:val="Subheading"/>
        <w:rPr>
          <w:lang w:val="en-AU"/>
        </w:rPr>
      </w:pPr>
      <w:r w:rsidRPr="005F648F">
        <w:rPr>
          <w:noProof/>
          <w:color w:val="0070C0"/>
          <w:lang w:val="en-AU" w:eastAsia="en-AU"/>
        </w:rPr>
        <mc:AlternateContent>
          <mc:Choice Requires="wpg">
            <w:drawing>
              <wp:anchor distT="0" distB="0" distL="114300" distR="114300" simplePos="0" relativeHeight="251658246" behindDoc="0" locked="0" layoutInCell="1" allowOverlap="1" wp14:anchorId="5EB7CF0A" wp14:editId="070DC003">
                <wp:simplePos x="0" y="0"/>
                <wp:positionH relativeFrom="column">
                  <wp:posOffset>-60960</wp:posOffset>
                </wp:positionH>
                <wp:positionV relativeFrom="paragraph">
                  <wp:posOffset>130810</wp:posOffset>
                </wp:positionV>
                <wp:extent cx="5602605" cy="6875253"/>
                <wp:effectExtent l="0" t="0" r="0" b="1905"/>
                <wp:wrapNone/>
                <wp:docPr id="78" name="Group 78"/>
                <wp:cNvGraphicFramePr/>
                <a:graphic xmlns:a="http://schemas.openxmlformats.org/drawingml/2006/main">
                  <a:graphicData uri="http://schemas.microsoft.com/office/word/2010/wordprocessingGroup">
                    <wpg:wgp>
                      <wpg:cNvGrpSpPr/>
                      <wpg:grpSpPr>
                        <a:xfrm>
                          <a:off x="0" y="0"/>
                          <a:ext cx="5602605" cy="6875253"/>
                          <a:chOff x="0" y="0"/>
                          <a:chExt cx="5602605" cy="6875253"/>
                        </a:xfrm>
                      </wpg:grpSpPr>
                      <wpg:grpSp>
                        <wpg:cNvPr id="80" name="Group 80"/>
                        <wpg:cNvGrpSpPr/>
                        <wpg:grpSpPr>
                          <a:xfrm>
                            <a:off x="0" y="0"/>
                            <a:ext cx="5602605" cy="6875253"/>
                            <a:chOff x="0" y="26252"/>
                            <a:chExt cx="4334494" cy="5177642"/>
                          </a:xfrm>
                        </wpg:grpSpPr>
                        <wps:wsp>
                          <wps:cNvPr id="82" name="Rectangle 82"/>
                          <wps:cNvSpPr/>
                          <wps:spPr>
                            <a:xfrm>
                              <a:off x="35626" y="26252"/>
                              <a:ext cx="4298868" cy="517764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961901" y="237507"/>
                              <a:ext cx="1530000" cy="72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116686" w:rsidP="00116686" w:rsidRDefault="00116686" w14:paraId="621DBFA6" w14:textId="77777777">
                                <w:pPr>
                                  <w:jc w:val="center"/>
                                  <w:rPr>
                                    <w:rFonts w:ascii="Arial" w:hAnsi="Arial" w:cs="Arial"/>
                                    <w:b/>
                                    <w:color w:val="033323" w:themeColor="text1"/>
                                    <w:sz w:val="18"/>
                                    <w:szCs w:val="18"/>
                                  </w:rPr>
                                </w:pPr>
                                <w:r>
                                  <w:rPr>
                                    <w:rFonts w:ascii="Arial" w:hAnsi="Arial" w:cs="Arial"/>
                                    <w:b/>
                                    <w:color w:val="033323" w:themeColor="text1"/>
                                    <w:sz w:val="18"/>
                                    <w:szCs w:val="18"/>
                                  </w:rPr>
                                  <w:t>Electricity Generation Sector</w:t>
                                </w:r>
                              </w:p>
                              <w:p w:rsidRPr="001B2720" w:rsidR="00116686" w:rsidP="00116686" w:rsidRDefault="00116686" w14:paraId="2A4E2B28" w14:textId="77777777">
                                <w:pPr>
                                  <w:pStyle w:val="ListParagraph"/>
                                  <w:numPr>
                                    <w:ilvl w:val="0"/>
                                    <w:numId w:val="5"/>
                                  </w:num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Extraction of fuels</w:t>
                                </w:r>
                              </w:p>
                              <w:p w:rsidRPr="001B2720" w:rsidR="00116686" w:rsidP="00116686" w:rsidRDefault="00116686" w14:paraId="13DA6DEF" w14:textId="77777777">
                                <w:pPr>
                                  <w:pStyle w:val="ListParagraph"/>
                                  <w:numPr>
                                    <w:ilvl w:val="0"/>
                                    <w:numId w:val="5"/>
                                  </w:numPr>
                                  <w:jc w:val="both"/>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Production of fuels</w:t>
                                </w:r>
                              </w:p>
                              <w:p w:rsidRPr="001B2720" w:rsidR="00116686" w:rsidP="00116686" w:rsidRDefault="00116686" w14:paraId="3DB8197B" w14:textId="77777777">
                                <w:pPr>
                                  <w:pStyle w:val="ListParagraph"/>
                                  <w:numPr>
                                    <w:ilvl w:val="0"/>
                                    <w:numId w:val="5"/>
                                  </w:numPr>
                                  <w:jc w:val="both"/>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Transport of fuels</w:t>
                                </w:r>
                              </w:p>
                              <w:p w:rsidRPr="001B2720" w:rsidR="00116686" w:rsidP="00116686" w:rsidRDefault="00116686" w14:paraId="5AB64B3D" w14:textId="77777777">
                                <w:pPr>
                                  <w:pStyle w:val="ListParagraph"/>
                                  <w:numPr>
                                    <w:ilvl w:val="0"/>
                                    <w:numId w:val="5"/>
                                  </w:numPr>
                                  <w:jc w:val="both"/>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Combustion of fuels</w:t>
                                </w:r>
                              </w:p>
                              <w:p w:rsidRPr="00D92B32" w:rsidR="007A4FE1" w:rsidP="003267DF" w:rsidRDefault="007A4FE1" w14:paraId="294CC4A8" w14:textId="59FD366C">
                                <w:pPr>
                                  <w:pStyle w:val="ListParagraph"/>
                                  <w:numPr>
                                    <w:ilvl w:val="0"/>
                                    <w:numId w:val="5"/>
                                  </w:numPr>
                                  <w:jc w:val="both"/>
                                  <w:rPr>
                                    <w:rFonts w:ascii="Arial" w:hAnsi="Arial" w:cs="Arial"/>
                                    <w:color w:val="033323"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Rectangle 84"/>
                          <wps:cNvSpPr/>
                          <wps:spPr>
                            <a:xfrm>
                              <a:off x="2742495" y="237484"/>
                              <a:ext cx="1303655" cy="1622197"/>
                            </a:xfrm>
                            <a:prstGeom prst="rect">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A4FE1" w:rsidP="00A32998" w:rsidRDefault="007A4FE1" w14:paraId="012125AB" w14:textId="77777777">
                                <w:pPr>
                                  <w:rPr>
                                    <w:rFonts w:ascii="Arial" w:hAnsi="Arial" w:cs="Arial"/>
                                    <w:b/>
                                    <w:color w:val="033323" w:themeColor="text1"/>
                                    <w:sz w:val="18"/>
                                    <w:szCs w:val="18"/>
                                  </w:rPr>
                                </w:pPr>
                                <w:r w:rsidRPr="004B2A72">
                                  <w:rPr>
                                    <w:rFonts w:ascii="Arial" w:hAnsi="Arial" w:cs="Arial"/>
                                    <w:b/>
                                    <w:color w:val="033323" w:themeColor="text1"/>
                                    <w:sz w:val="18"/>
                                    <w:szCs w:val="18"/>
                                  </w:rPr>
                                  <w:t>Excluded emission sources</w:t>
                                </w:r>
                              </w:p>
                              <w:p w:rsidRPr="001B2720" w:rsidR="007A4FE1" w:rsidP="00A32998" w:rsidRDefault="00116686" w14:paraId="20EC59E9" w14:textId="328E60B6">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35626" y="866899"/>
                              <a:ext cx="882594" cy="492981"/>
                            </a:xfrm>
                            <a:prstGeom prst="rect">
                              <a:avLst/>
                            </a:prstGeom>
                            <a:solidFill>
                              <a:srgbClr val="EC8E7A">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92B32" w:rsidR="007A4FE1" w:rsidP="00A32998" w:rsidRDefault="007A4FE1" w14:paraId="2641FC1D"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Upstream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0" y="2897580"/>
                              <a:ext cx="985962" cy="492760"/>
                            </a:xfrm>
                            <a:prstGeom prst="rect">
                              <a:avLst/>
                            </a:prstGeom>
                            <a:solidFill>
                              <a:srgbClr val="EC8E7A">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87921" w:rsidR="007A4FE1" w:rsidP="00A32998" w:rsidRDefault="007A4FE1" w14:paraId="4C71AE6A" w14:textId="461F3D0C">
                                <w:pPr>
                                  <w:jc w:val="center"/>
                                  <w:rPr>
                                    <w:rFonts w:ascii="Arial" w:hAnsi="Arial" w:cs="Arial"/>
                                    <w:b/>
                                    <w:sz w:val="18"/>
                                    <w:szCs w:val="18"/>
                                  </w:rPr>
                                </w:pPr>
                                <w:r>
                                  <w:rPr>
                                    <w:rFonts w:ascii="Arial" w:hAnsi="Arial" w:cs="Arial"/>
                                    <w:b/>
                                    <w:color w:val="033323" w:themeColor="text1"/>
                                    <w:sz w:val="18"/>
                                    <w:szCs w:val="18"/>
                                  </w:rPr>
                                  <w:t xml:space="preserve">Production delivery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23854" y="3748050"/>
                              <a:ext cx="962108" cy="492760"/>
                            </a:xfrm>
                            <a:prstGeom prst="rect">
                              <a:avLst/>
                            </a:prstGeom>
                            <a:solidFill>
                              <a:srgbClr val="EC8E7A">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92B32" w:rsidR="007A4FE1" w:rsidP="00A32998" w:rsidRDefault="007A4FE1" w14:paraId="403CF618"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Downstream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961901" y="1140032"/>
                              <a:ext cx="1530000" cy="72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116686" w:rsidP="00116686" w:rsidRDefault="00116686" w14:paraId="1F9B35D7" w14:textId="77777777">
                                <w:pPr>
                                  <w:jc w:val="center"/>
                                  <w:rPr>
                                    <w:rFonts w:ascii="Arial" w:hAnsi="Arial" w:cs="Arial"/>
                                    <w:b/>
                                    <w:color w:val="033323" w:themeColor="text1"/>
                                    <w:sz w:val="18"/>
                                    <w:szCs w:val="18"/>
                                  </w:rPr>
                                </w:pPr>
                                <w:r>
                                  <w:rPr>
                                    <w:rFonts w:ascii="Arial" w:hAnsi="Arial" w:cs="Arial"/>
                                    <w:b/>
                                    <w:color w:val="033323" w:themeColor="text1"/>
                                    <w:sz w:val="18"/>
                                    <w:szCs w:val="18"/>
                                  </w:rPr>
                                  <w:t>Transmission and Distribution</w:t>
                                </w:r>
                              </w:p>
                              <w:p w:rsidRPr="001B2720" w:rsidR="007A4FE1" w:rsidP="0006070B" w:rsidRDefault="00116686" w14:paraId="44F6298D" w14:textId="4A525149">
                                <w:pPr>
                                  <w:pStyle w:val="ListParagraph"/>
                                  <w:numPr>
                                    <w:ilvl w:val="0"/>
                                    <w:numId w:val="5"/>
                                  </w:num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Delivery losses between generation and consumption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950026" y="2220616"/>
                              <a:ext cx="1529715" cy="9761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116686" w:rsidP="00116686" w:rsidRDefault="00116686" w14:paraId="0945D46C" w14:textId="77777777">
                                <w:pPr>
                                  <w:jc w:val="center"/>
                                  <w:rPr>
                                    <w:rFonts w:ascii="Arial" w:hAnsi="Arial" w:cs="Arial"/>
                                    <w:b/>
                                    <w:color w:val="033323" w:themeColor="text1"/>
                                    <w:sz w:val="18"/>
                                    <w:szCs w:val="18"/>
                                  </w:rPr>
                                </w:pPr>
                                <w:r>
                                  <w:rPr>
                                    <w:rFonts w:ascii="Arial" w:hAnsi="Arial" w:cs="Arial"/>
                                    <w:b/>
                                    <w:color w:val="033323" w:themeColor="text1"/>
                                    <w:sz w:val="18"/>
                                    <w:szCs w:val="18"/>
                                  </w:rPr>
                                  <w:t>EnergyAustralia Retail Operation</w:t>
                                </w:r>
                              </w:p>
                              <w:p w:rsidRPr="001B2720" w:rsidR="007A4FE1" w:rsidP="00116686" w:rsidRDefault="00116686" w14:paraId="5845DADD" w14:textId="70E7C36A">
                                <w:pPr>
                                  <w:pStyle w:val="ListParagraph"/>
                                  <w:numPr>
                                    <w:ilvl w:val="0"/>
                                    <w:numId w:val="5"/>
                                  </w:num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Emissions as they relate to the retailing operations required to sell the electricity product to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Rectangle 91"/>
                          <wps:cNvSpPr/>
                          <wps:spPr>
                            <a:xfrm>
                              <a:off x="950026" y="3641652"/>
                              <a:ext cx="1530000" cy="72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B2720" w:rsidR="007A4FE1" w:rsidP="00116686" w:rsidRDefault="00D76BD0" w14:paraId="2C14693D" w14:textId="605EF7E9">
                                <w:pPr>
                                  <w:pStyle w:val="ListParagraph"/>
                                  <w:numPr>
                                    <w:ilvl w:val="0"/>
                                    <w:numId w:val="5"/>
                                  </w:numPr>
                                  <w:jc w:val="both"/>
                                  <w:rPr>
                                    <w:rFonts w:ascii="Arial" w:hAnsi="Arial" w:cs="Arial"/>
                                    <w:color w:val="171717" w:themeColor="background2" w:themeShade="1A"/>
                                    <w:sz w:val="18"/>
                                    <w:szCs w:val="18"/>
                                  </w:rPr>
                                </w:pPr>
                                <w:r>
                                  <w:rPr>
                                    <w:rFonts w:ascii="Arial" w:hAnsi="Arial" w:cs="Arial"/>
                                    <w:color w:val="171717" w:themeColor="background2" w:themeShade="1A"/>
                                    <w:sz w:val="18"/>
                                    <w:szCs w:val="18"/>
                                  </w:rPr>
                                  <w:t>N/A</w:t>
                                </w:r>
                                <w:r w:rsidRPr="001B2720" w:rsidR="00116686">
                                  <w:rPr>
                                    <w:rFonts w:ascii="Arial" w:hAnsi="Arial" w:cs="Arial"/>
                                    <w:color w:val="171717" w:themeColor="background2" w:themeShade="1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Straight Connector 92"/>
                          <wps:cNvCnPr/>
                          <wps:spPr>
                            <a:xfrm>
                              <a:off x="154379" y="2054274"/>
                              <a:ext cx="4005742" cy="238"/>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154379" y="3400864"/>
                              <a:ext cx="3948298" cy="0"/>
                            </a:xfrm>
                            <a:prstGeom prst="line">
                              <a:avLst/>
                            </a:prstGeom>
                            <a:ln/>
                          </wps:spPr>
                          <wps:style>
                            <a:lnRef idx="1">
                              <a:schemeClr val="accent1"/>
                            </a:lnRef>
                            <a:fillRef idx="0">
                              <a:schemeClr val="accent1"/>
                            </a:fillRef>
                            <a:effectRef idx="0">
                              <a:schemeClr val="accent1"/>
                            </a:effectRef>
                            <a:fontRef idx="minor">
                              <a:schemeClr val="tx1"/>
                            </a:fontRef>
                          </wps:style>
                          <wps:bodyPr/>
                        </wps:wsp>
                      </wpg:grpSp>
                      <wps:wsp>
                        <wps:cNvPr id="94" name="Isosceles Triangle 94"/>
                        <wps:cNvSpPr/>
                        <wps:spPr>
                          <a:xfrm flipV="1">
                            <a:off x="2096086" y="2706962"/>
                            <a:ext cx="138023" cy="10411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Isosceles Triangle 95"/>
                        <wps:cNvSpPr/>
                        <wps:spPr>
                          <a:xfrm flipV="1">
                            <a:off x="2096086" y="4467097"/>
                            <a:ext cx="138023" cy="10411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w14:anchorId="1C71CD01">
              <v:group id="Group 78" style="position:absolute;margin-left:-4.8pt;margin-top:10.3pt;width:441.15pt;height:541.35pt;z-index:251658246;mso-width-relative:margin" coordsize="56026,68752" o:spid="_x0000_s1038" w14:anchorId="5EB7C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">
                <v:group id="Group 80" style="position:absolute;width:56026;height:68752" coordsize="43344,51776" coordorigin=",26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style="position:absolute;left:356;top:262;width:42988;height:51776;visibility:visible;mso-wrap-style:square;v-text-anchor:middle" o:spid="_x0000_s1040" fillcolor="#cae5e5 [194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"/>
                  <v:rect id="Rectangle 83" style="position:absolute;left:9619;top:2375;width:15300;height:7200;visibility:visible;mso-wrap-style:square;v-text-anchor:top" o:spid="_x0000_s1041"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">
                    <v:textbox>
                      <w:txbxContent>
                        <w:p w:rsidRPr="004B2A72" w:rsidR="00116686" w:rsidP="00116686" w:rsidRDefault="00116686" w14:paraId="46CB2451" w14:textId="77777777">
                          <w:pPr>
                            <w:jc w:val="center"/>
                            <w:rPr>
                              <w:rFonts w:ascii="Arial" w:hAnsi="Arial" w:cs="Arial"/>
                              <w:b/>
                              <w:color w:val="033323" w:themeColor="text1"/>
                              <w:sz w:val="18"/>
                              <w:szCs w:val="18"/>
                            </w:rPr>
                          </w:pPr>
                          <w:r>
                            <w:rPr>
                              <w:rFonts w:ascii="Arial" w:hAnsi="Arial" w:cs="Arial"/>
                              <w:b/>
                              <w:color w:val="033323" w:themeColor="text1"/>
                              <w:sz w:val="18"/>
                              <w:szCs w:val="18"/>
                            </w:rPr>
                            <w:t>Electricity Generation Sector</w:t>
                          </w:r>
                        </w:p>
                        <w:p w:rsidRPr="001B2720" w:rsidR="00116686" w:rsidP="00116686" w:rsidRDefault="00116686" w14:paraId="16BEDD64" w14:textId="77777777">
                          <w:pPr>
                            <w:pStyle w:val="ListParagraph"/>
                            <w:numPr>
                              <w:ilvl w:val="0"/>
                              <w:numId w:val="5"/>
                            </w:num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Extraction of fuels</w:t>
                          </w:r>
                        </w:p>
                        <w:p w:rsidRPr="001B2720" w:rsidR="00116686" w:rsidP="00116686" w:rsidRDefault="00116686" w14:paraId="41278158" w14:textId="77777777">
                          <w:pPr>
                            <w:pStyle w:val="ListParagraph"/>
                            <w:numPr>
                              <w:ilvl w:val="0"/>
                              <w:numId w:val="5"/>
                            </w:numPr>
                            <w:jc w:val="both"/>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Production of fuels</w:t>
                          </w:r>
                        </w:p>
                        <w:p w:rsidRPr="001B2720" w:rsidR="00116686" w:rsidP="00116686" w:rsidRDefault="00116686" w14:paraId="3453F6F8" w14:textId="77777777">
                          <w:pPr>
                            <w:pStyle w:val="ListParagraph"/>
                            <w:numPr>
                              <w:ilvl w:val="0"/>
                              <w:numId w:val="5"/>
                            </w:numPr>
                            <w:jc w:val="both"/>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Transport of fuels</w:t>
                          </w:r>
                        </w:p>
                        <w:p w:rsidRPr="001B2720" w:rsidR="00116686" w:rsidP="00116686" w:rsidRDefault="00116686" w14:paraId="06C62C2E" w14:textId="77777777">
                          <w:pPr>
                            <w:pStyle w:val="ListParagraph"/>
                            <w:numPr>
                              <w:ilvl w:val="0"/>
                              <w:numId w:val="5"/>
                            </w:numPr>
                            <w:jc w:val="both"/>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Combustion of fuels</w:t>
                          </w:r>
                        </w:p>
                        <w:p w:rsidRPr="00D92B32" w:rsidR="007A4FE1" w:rsidP="003267DF" w:rsidRDefault="007A4FE1" w14:paraId="72A3D3EC" w14:textId="59FD366C">
                          <w:pPr>
                            <w:pStyle w:val="ListParagraph"/>
                            <w:numPr>
                              <w:ilvl w:val="0"/>
                              <w:numId w:val="5"/>
                            </w:numPr>
                            <w:jc w:val="both"/>
                            <w:rPr>
                              <w:rFonts w:ascii="Arial" w:hAnsi="Arial" w:cs="Arial"/>
                              <w:color w:val="033323" w:themeColor="text1"/>
                              <w:sz w:val="18"/>
                              <w:szCs w:val="18"/>
                            </w:rPr>
                          </w:pPr>
                        </w:p>
                      </w:txbxContent>
                    </v:textbox>
                  </v:rect>
                  <v:rect id="Rectangle 84" style="position:absolute;left:27424;top:2374;width:13037;height:16222;visibility:visible;mso-wrap-style:square;v-text-anchor:top" o:spid="_x0000_s1042" fillcolor="white [3212]"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">
                    <v:textbox>
                      <w:txbxContent>
                        <w:p w:rsidRPr="004B2A72" w:rsidR="007A4FE1" w:rsidP="00A32998" w:rsidRDefault="007A4FE1" w14:paraId="52CC405D" w14:textId="77777777">
                          <w:pPr>
                            <w:rPr>
                              <w:rFonts w:ascii="Arial" w:hAnsi="Arial" w:cs="Arial"/>
                              <w:b/>
                              <w:color w:val="033323" w:themeColor="text1"/>
                              <w:sz w:val="18"/>
                              <w:szCs w:val="18"/>
                            </w:rPr>
                          </w:pPr>
                          <w:r w:rsidRPr="004B2A72">
                            <w:rPr>
                              <w:rFonts w:ascii="Arial" w:hAnsi="Arial" w:cs="Arial"/>
                              <w:b/>
                              <w:color w:val="033323" w:themeColor="text1"/>
                              <w:sz w:val="18"/>
                              <w:szCs w:val="18"/>
                            </w:rPr>
                            <w:t>Excluded emission sources</w:t>
                          </w:r>
                        </w:p>
                        <w:p w:rsidRPr="001B2720" w:rsidR="007A4FE1" w:rsidP="00A32998" w:rsidRDefault="00116686" w14:paraId="629D792A" w14:textId="328E60B6">
                          <w:p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N/A</w:t>
                          </w:r>
                        </w:p>
                      </w:txbxContent>
                    </v:textbox>
                  </v:rect>
                  <v:rect id="Rectangle 85" style="position:absolute;left:356;top:8668;width:8826;height:4930;visibility:visible;mso-wrap-style:square;v-text-anchor:middle" o:spid="_x0000_s1043"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">
                    <v:fill opacity="0"/>
                    <v:textbox>
                      <w:txbxContent>
                        <w:p w:rsidRPr="00D92B32" w:rsidR="007A4FE1" w:rsidP="00A32998" w:rsidRDefault="007A4FE1" w14:paraId="677FE4C1"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Upstream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v:textbox>
                  </v:rect>
                  <v:rect id="Rectangle 86" style="position:absolute;top:28975;width:9859;height:4928;visibility:visible;mso-wrap-style:square;v-text-anchor:middle" o:spid="_x0000_s1044"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">
                    <v:fill opacity="0"/>
                    <v:textbox>
                      <w:txbxContent>
                        <w:p w:rsidRPr="00387921" w:rsidR="007A4FE1" w:rsidP="00A32998" w:rsidRDefault="007A4FE1" w14:paraId="4C60444F" w14:textId="461F3D0C">
                          <w:pPr>
                            <w:jc w:val="center"/>
                            <w:rPr>
                              <w:rFonts w:ascii="Arial" w:hAnsi="Arial" w:cs="Arial"/>
                              <w:b/>
                              <w:sz w:val="18"/>
                              <w:szCs w:val="18"/>
                            </w:rPr>
                          </w:pPr>
                          <w:r>
                            <w:rPr>
                              <w:rFonts w:ascii="Arial" w:hAnsi="Arial" w:cs="Arial"/>
                              <w:b/>
                              <w:color w:val="033323" w:themeColor="text1"/>
                              <w:sz w:val="18"/>
                              <w:szCs w:val="18"/>
                            </w:rPr>
                            <w:t xml:space="preserve">Production delivery  </w:t>
                          </w:r>
                        </w:p>
                      </w:txbxContent>
                    </v:textbox>
                  </v:rect>
                  <v:rect id="Rectangle 87" style="position:absolute;left:238;top:37480;width:9621;height:4928;visibility:visible;mso-wrap-style:square;v-text-anchor:middle" o:spid="_x0000_s1045"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">
                    <v:fill opacity="0"/>
                    <v:textbox>
                      <w:txbxContent>
                        <w:p w:rsidRPr="00D92B32" w:rsidR="007A4FE1" w:rsidP="00A32998" w:rsidRDefault="007A4FE1" w14:paraId="3AB5A8D8"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Downstream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v:textbox>
                  </v:rect>
                  <v:rect id="Rectangle 88" style="position:absolute;left:9619;top:11400;width:15300;height:7200;visibility:visible;mso-wrap-style:square;v-text-anchor:top" o:spid="_x0000_s1046"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">
                    <v:textbox>
                      <w:txbxContent>
                        <w:p w:rsidRPr="004B2A72" w:rsidR="00116686" w:rsidP="00116686" w:rsidRDefault="00116686" w14:paraId="5A6AEF8F" w14:textId="77777777">
                          <w:pPr>
                            <w:jc w:val="center"/>
                            <w:rPr>
                              <w:rFonts w:ascii="Arial" w:hAnsi="Arial" w:cs="Arial"/>
                              <w:b/>
                              <w:color w:val="033323" w:themeColor="text1"/>
                              <w:sz w:val="18"/>
                              <w:szCs w:val="18"/>
                            </w:rPr>
                          </w:pPr>
                          <w:r>
                            <w:rPr>
                              <w:rFonts w:ascii="Arial" w:hAnsi="Arial" w:cs="Arial"/>
                              <w:b/>
                              <w:color w:val="033323" w:themeColor="text1"/>
                              <w:sz w:val="18"/>
                              <w:szCs w:val="18"/>
                            </w:rPr>
                            <w:t>Transmission and Distribution</w:t>
                          </w:r>
                        </w:p>
                        <w:p w:rsidRPr="001B2720" w:rsidR="007A4FE1" w:rsidP="0006070B" w:rsidRDefault="00116686" w14:paraId="3BF3CF0D" w14:textId="4A525149">
                          <w:pPr>
                            <w:pStyle w:val="ListParagraph"/>
                            <w:numPr>
                              <w:ilvl w:val="0"/>
                              <w:numId w:val="5"/>
                            </w:num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Delivery losses between generation and consumption</w:t>
                          </w:r>
                        </w:p>
                      </w:txbxContent>
                    </v:textbox>
                  </v:rect>
                  <v:rect id="Rectangle 89" style="position:absolute;left:9500;top:22206;width:15297;height:9761;visibility:visible;mso-wrap-style:square;v-text-anchor:top" o:spid="_x0000_s104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">
                    <v:textbox>
                      <w:txbxContent>
                        <w:p w:rsidRPr="004B2A72" w:rsidR="00116686" w:rsidP="00116686" w:rsidRDefault="00116686" w14:paraId="69823623" w14:textId="77777777">
                          <w:pPr>
                            <w:jc w:val="center"/>
                            <w:rPr>
                              <w:rFonts w:ascii="Arial" w:hAnsi="Arial" w:cs="Arial"/>
                              <w:b/>
                              <w:color w:val="033323" w:themeColor="text1"/>
                              <w:sz w:val="18"/>
                              <w:szCs w:val="18"/>
                            </w:rPr>
                          </w:pPr>
                          <w:r>
                            <w:rPr>
                              <w:rFonts w:ascii="Arial" w:hAnsi="Arial" w:cs="Arial"/>
                              <w:b/>
                              <w:color w:val="033323" w:themeColor="text1"/>
                              <w:sz w:val="18"/>
                              <w:szCs w:val="18"/>
                            </w:rPr>
                            <w:t>EnergyAustralia Retail Operation</w:t>
                          </w:r>
                        </w:p>
                        <w:p w:rsidRPr="001B2720" w:rsidR="007A4FE1" w:rsidP="00116686" w:rsidRDefault="00116686" w14:paraId="74D76379" w14:textId="70E7C36A">
                          <w:pPr>
                            <w:pStyle w:val="ListParagraph"/>
                            <w:numPr>
                              <w:ilvl w:val="0"/>
                              <w:numId w:val="5"/>
                            </w:numPr>
                            <w:rPr>
                              <w:rFonts w:ascii="Arial" w:hAnsi="Arial" w:cs="Arial"/>
                              <w:color w:val="171717" w:themeColor="background2" w:themeShade="1A"/>
                              <w:sz w:val="18"/>
                              <w:szCs w:val="18"/>
                            </w:rPr>
                          </w:pPr>
                          <w:r w:rsidRPr="001B2720">
                            <w:rPr>
                              <w:rFonts w:ascii="Arial" w:hAnsi="Arial" w:cs="Arial"/>
                              <w:color w:val="171717" w:themeColor="background2" w:themeShade="1A"/>
                              <w:sz w:val="18"/>
                              <w:szCs w:val="18"/>
                            </w:rPr>
                            <w:t>Emissions as they relate to the retailing operations required to sell the electricity product to customers.</w:t>
                          </w:r>
                        </w:p>
                      </w:txbxContent>
                    </v:textbox>
                  </v:rect>
                  <v:rect id="Rectangle 91" style="position:absolute;left:9500;top:36416;width:15300;height:7200;visibility:visible;mso-wrap-style:square;v-text-anchor:top" o:spid="_x0000_s104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">
                    <v:textbox>
                      <w:txbxContent>
                        <w:p w:rsidRPr="001B2720" w:rsidR="007A4FE1" w:rsidP="00116686" w:rsidRDefault="00D76BD0" w14:paraId="74AD7423" w14:textId="605EF7E9">
                          <w:pPr>
                            <w:pStyle w:val="ListParagraph"/>
                            <w:numPr>
                              <w:ilvl w:val="0"/>
                              <w:numId w:val="5"/>
                            </w:numPr>
                            <w:jc w:val="both"/>
                            <w:rPr>
                              <w:rFonts w:ascii="Arial" w:hAnsi="Arial" w:cs="Arial"/>
                              <w:color w:val="171717" w:themeColor="background2" w:themeShade="1A"/>
                              <w:sz w:val="18"/>
                              <w:szCs w:val="18"/>
                            </w:rPr>
                          </w:pPr>
                          <w:r>
                            <w:rPr>
                              <w:rFonts w:ascii="Arial" w:hAnsi="Arial" w:cs="Arial"/>
                              <w:color w:val="171717" w:themeColor="background2" w:themeShade="1A"/>
                              <w:sz w:val="18"/>
                              <w:szCs w:val="18"/>
                            </w:rPr>
                            <w:t>N/A</w:t>
                          </w:r>
                          <w:r w:rsidRPr="001B2720" w:rsidR="00116686">
                            <w:rPr>
                              <w:rFonts w:ascii="Arial" w:hAnsi="Arial" w:cs="Arial"/>
                              <w:color w:val="171717" w:themeColor="background2" w:themeShade="1A"/>
                              <w:sz w:val="18"/>
                              <w:szCs w:val="18"/>
                            </w:rPr>
                            <w:t xml:space="preserve"> </w:t>
                          </w:r>
                        </w:p>
                      </w:txbxContent>
                    </v:textbox>
                  </v:rect>
                  <v:line id="Straight Connector 92" style="position:absolute;visibility:visible;mso-wrap-style:square" o:spid="_x0000_s1049" strokecolor="#033323 [3204]" strokeweight=".5pt" o:connectortype="straight" from="1543,20542" to="41601,2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">
                    <v:stroke joinstyle="miter"/>
                  </v:line>
                  <v:line id="Straight Connector 93" style="position:absolute;visibility:visible;mso-wrap-style:square" o:spid="_x0000_s1050" strokecolor="#033323 [3204]" strokeweight=".5pt" o:connectortype="straight" from="1543,34008" to="41026,3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">
                    <v:stroke joinstyle="miter"/>
                  </v:line>
                </v:group>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94" style="position:absolute;left:20960;top:27069;width:1381;height:1041;flip:y;visibility:visible;mso-wrap-style:square;v-text-anchor:middle" o:spid="_x0000_s1051" fillcolor="#033323 [3204]" strokecolor="#011911 [1604]"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"/>
                <v:shape id="Isosceles Triangle 95" style="position:absolute;left:20960;top:44670;width:1381;height:1042;flip:y;visibility:visible;mso-wrap-style:square;v-text-anchor:middle" o:spid="_x0000_s1052" fillcolor="#033323 [3204]" strokecolor="#011911 [1604]"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"/>
              </v:group>
            </w:pict>
          </mc:Fallback>
        </mc:AlternateContent>
      </w:r>
    </w:p>
    <w:p w:rsidRPr="005F648F" w:rsidR="00A32998" w:rsidP="00A32998" w:rsidRDefault="00A32998" w14:paraId="189DDAD8" w14:textId="38781D36">
      <w:pPr>
        <w:pStyle w:val="Subheading"/>
        <w:rPr>
          <w:lang w:val="en-AU"/>
        </w:rPr>
      </w:pPr>
    </w:p>
    <w:p w:rsidRPr="005F648F" w:rsidR="00A32998" w:rsidP="00A32998" w:rsidRDefault="00A32998" w14:paraId="7AE152A1" w14:textId="4FC0B216">
      <w:pPr>
        <w:pStyle w:val="Subheading"/>
        <w:rPr>
          <w:lang w:val="en-AU"/>
        </w:rPr>
      </w:pPr>
    </w:p>
    <w:p w:rsidRPr="005F648F" w:rsidR="00A32998" w:rsidP="00A32998" w:rsidRDefault="00A32998" w14:paraId="312BD33D" w14:textId="376E4978">
      <w:pPr>
        <w:pStyle w:val="Subheading"/>
        <w:rPr>
          <w:lang w:val="en-AU"/>
          <w14:textOutline w14:w="9525" w14:cap="rnd" w14:cmpd="sng" w14:algn="ctr">
            <w14:solidFill>
              <w14:schemeClr w14:val="bg1"/>
            </w14:solidFill>
            <w14:prstDash w14:val="solid"/>
            <w14:bevel/>
          </w14:textOutline>
        </w:rPr>
      </w:pPr>
    </w:p>
    <w:p w:rsidRPr="005F648F" w:rsidR="00A32998" w:rsidP="00A32998" w:rsidRDefault="00A32998" w14:paraId="7953A299" w14:textId="77777777">
      <w:pPr>
        <w:pStyle w:val="Subheading"/>
        <w:rPr>
          <w:lang w:val="en-AU"/>
        </w:rPr>
      </w:pPr>
    </w:p>
    <w:p w:rsidRPr="005F648F" w:rsidR="00A32998" w:rsidP="00A32998" w:rsidRDefault="00A32998" w14:paraId="1891C6D0" w14:textId="27C02DE0">
      <w:pPr>
        <w:pStyle w:val="Subheading"/>
        <w:rPr>
          <w:lang w:val="en-AU"/>
        </w:rPr>
      </w:pPr>
    </w:p>
    <w:p w:rsidRPr="005F648F" w:rsidR="00A32998" w:rsidP="00A32998" w:rsidRDefault="00A32998" w14:paraId="2B84DD86" w14:textId="69951BB1">
      <w:pPr>
        <w:pStyle w:val="Subheading"/>
        <w:rPr>
          <w:lang w:val="en-AU"/>
        </w:rPr>
      </w:pPr>
    </w:p>
    <w:p w:rsidRPr="005F648F" w:rsidR="00A32998" w:rsidP="00A32998" w:rsidRDefault="00A32998" w14:paraId="23332DDB" w14:textId="77777777">
      <w:pPr>
        <w:pStyle w:val="Subheading"/>
        <w:rPr>
          <w:lang w:val="en-AU"/>
        </w:rPr>
      </w:pPr>
    </w:p>
    <w:p w:rsidRPr="005F648F" w:rsidR="00A32998" w:rsidP="00A32998" w:rsidRDefault="00A32998" w14:paraId="7D72EBAB" w14:textId="77777777">
      <w:pPr>
        <w:pStyle w:val="Subheading"/>
        <w:rPr>
          <w:lang w:val="en-AU"/>
        </w:rPr>
      </w:pPr>
    </w:p>
    <w:p w:rsidR="00A32998" w:rsidP="00A32998" w:rsidRDefault="00A32998" w14:paraId="3CC7F968" w14:textId="77777777">
      <w:pPr>
        <w:pStyle w:val="Blueguidancetext"/>
        <w:rPr>
          <w:lang w:val="en-AU"/>
        </w:rPr>
      </w:pPr>
      <w:r w:rsidRPr="005F648F">
        <w:rPr>
          <w:lang w:val="en-AU"/>
        </w:rPr>
        <w:br w:type="page"/>
      </w:r>
    </w:p>
    <w:p w:rsidRPr="005F648F" w:rsidR="00A0432B" w:rsidP="00E4509F" w:rsidRDefault="00E745B0" w14:paraId="6B8FE56D" w14:textId="5E3911FE">
      <w:pPr>
        <w:pStyle w:val="Heading1"/>
      </w:pPr>
      <w:bookmarkStart w:name="_Toc77347014" w:id="6"/>
      <w:bookmarkStart w:name="_Toc77347032" w:id="7"/>
      <w:bookmarkStart w:name="_Toc77349573" w:id="8"/>
      <w:bookmarkStart w:name="_Toc77349824" w:id="9"/>
      <w:bookmarkStart w:name="_Toc77350354" w:id="10"/>
      <w:bookmarkStart w:name="_Toc77350438" w:id="11"/>
      <w:bookmarkStart w:name="_Toc77350465" w:id="12"/>
      <w:bookmarkStart w:name="_Toc77351007" w:id="13"/>
      <w:bookmarkStart w:name="_Toc225776681" w:id="14"/>
      <w:bookmarkEnd w:id="6"/>
      <w:bookmarkEnd w:id="7"/>
      <w:bookmarkEnd w:id="8"/>
      <w:bookmarkEnd w:id="9"/>
      <w:bookmarkEnd w:id="10"/>
      <w:bookmarkEnd w:id="11"/>
      <w:bookmarkEnd w:id="12"/>
      <w:bookmarkEnd w:id="13"/>
      <w:r w:rsidRPr="005F648F">
        <w:rPr>
          <w:noProof/>
          <w:lang w:eastAsia="en-AU"/>
        </w:rPr>
        <mc:AlternateContent>
          <mc:Choice Requires="wps">
            <w:drawing>
              <wp:anchor distT="0" distB="0" distL="114300" distR="114300" simplePos="0" relativeHeight="251658241" behindDoc="1" locked="0" layoutInCell="1" allowOverlap="1" wp14:anchorId="05C11E3C" wp14:editId="4564D34E">
                <wp:simplePos x="0" y="0"/>
                <wp:positionH relativeFrom="column">
                  <wp:posOffset>0</wp:posOffset>
                </wp:positionH>
                <wp:positionV relativeFrom="paragraph">
                  <wp:posOffset>-93759</wp:posOffset>
                </wp:positionV>
                <wp:extent cx="5399405" cy="431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399405" cy="431800"/>
                        </a:xfrm>
                        <a:prstGeom prst="rect">
                          <a:avLst/>
                        </a:prstGeom>
                        <a:solidFill>
                          <a:srgbClr val="003529"/>
                        </a:solidFill>
                        <a:ln w="6350">
                          <a:noFill/>
                        </a:ln>
                      </wps:spPr>
                      <wps:txbx>
                        <w:txbxContent>
                          <w:p w:rsidR="007A4FE1" w:rsidP="0052224A" w:rsidRDefault="007A4FE1" w14:paraId="65587A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B9CACE">
              <v:shape id="Text Box 31" style="position:absolute;left:0;text-align:left;margin-left:0;margin-top:-7.4pt;width:425.15pt;height:3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" w14:anchorId="05C11E3C">
                <v:textbox>
                  <w:txbxContent>
                    <w:p w:rsidR="007A4FE1" w:rsidP="0052224A" w:rsidRDefault="007A4FE1" w14:paraId="0D0B940D" w14:textId="77777777"/>
                  </w:txbxContent>
                </v:textbox>
              </v:shape>
            </w:pict>
          </mc:Fallback>
        </mc:AlternateContent>
      </w:r>
      <w:r w:rsidRPr="005F648F" w:rsidR="00A0432B">
        <w:t xml:space="preserve">Emissions </w:t>
      </w:r>
      <w:r w:rsidRPr="005F648F" w:rsidR="00DF206D">
        <w:t>r</w:t>
      </w:r>
      <w:r w:rsidRPr="005F648F" w:rsidR="00BF4787">
        <w:t>eductions</w:t>
      </w:r>
      <w:bookmarkEnd w:id="14"/>
    </w:p>
    <w:p w:rsidRPr="0034333E" w:rsidR="003F289B" w:rsidP="003F289B" w:rsidRDefault="003F289B" w14:paraId="6C159DCE" w14:textId="77777777">
      <w:pPr>
        <w:pStyle w:val="Heading3"/>
      </w:pPr>
      <w:r w:rsidRPr="0034333E">
        <w:t xml:space="preserve">Emissions reduction </w:t>
      </w:r>
      <w:r>
        <w:t>commitments</w:t>
      </w:r>
    </w:p>
    <w:p w:rsidRPr="001B2720" w:rsidR="003F289B" w:rsidP="003F289B" w:rsidRDefault="003F289B" w14:paraId="1453DEC0" w14:textId="3E2D2A67">
      <w:pPr>
        <w:pStyle w:val="Blueguidancetext"/>
        <w:rPr>
          <w:color w:val="171717" w:themeColor="background2" w:themeShade="1A"/>
        </w:rPr>
      </w:pPr>
      <w:bookmarkStart w:name="3._Emissions_summary" w:id="15"/>
      <w:bookmarkEnd w:id="15"/>
      <w:r w:rsidRPr="001B2720">
        <w:rPr>
          <w:color w:val="171717" w:themeColor="background2" w:themeShade="1A"/>
        </w:rPr>
        <w:t>EnergyAustralia’s Climate Transition Action Plan (CTAP) sets out its climate ambition. The</w:t>
      </w:r>
      <w:r w:rsidRPr="001B2720" w:rsidR="00852FD9">
        <w:rPr>
          <w:color w:val="171717" w:themeColor="background2" w:themeShade="1A"/>
        </w:rPr>
        <w:t xml:space="preserve"> latest version</w:t>
      </w:r>
      <w:r w:rsidRPr="001B2720" w:rsidR="00C2421B">
        <w:rPr>
          <w:color w:val="171717" w:themeColor="background2" w:themeShade="1A"/>
        </w:rPr>
        <w:t xml:space="preserve"> was released in December 2024 and has the </w:t>
      </w:r>
      <w:r w:rsidRPr="001B2720">
        <w:rPr>
          <w:color w:val="171717" w:themeColor="background2" w:themeShade="1A"/>
        </w:rPr>
        <w:t>following key commitments:</w:t>
      </w:r>
    </w:p>
    <w:p w:rsidRPr="001B2720" w:rsidR="003F289B" w:rsidP="003F289B" w:rsidRDefault="003F289B" w14:paraId="7095296A" w14:textId="0642CE11">
      <w:pPr>
        <w:pStyle w:val="Blueguidancetext"/>
        <w:numPr>
          <w:ilvl w:val="0"/>
          <w:numId w:val="24"/>
        </w:numPr>
        <w:rPr>
          <w:color w:val="171717" w:themeColor="background2" w:themeShade="1A"/>
        </w:rPr>
      </w:pPr>
      <w:r w:rsidRPr="001B2720">
        <w:rPr>
          <w:color w:val="171717" w:themeColor="background2" w:themeShade="1A"/>
        </w:rPr>
        <w:t>Achiev</w:t>
      </w:r>
      <w:r w:rsidRPr="001B2720" w:rsidR="00C2421B">
        <w:rPr>
          <w:color w:val="171717" w:themeColor="background2" w:themeShade="1A"/>
        </w:rPr>
        <w:t xml:space="preserve">e </w:t>
      </w:r>
      <w:r w:rsidRPr="001B2720">
        <w:rPr>
          <w:color w:val="171717" w:themeColor="background2" w:themeShade="1A"/>
        </w:rPr>
        <w:t xml:space="preserve">Net Zero greenhouse gas emissions across Scopes 1 and 2 by 2050, with an ambition to extend this to Scope 3. </w:t>
      </w:r>
    </w:p>
    <w:p w:rsidRPr="001B2720" w:rsidR="003F289B" w:rsidP="003F289B" w:rsidRDefault="003F289B" w14:paraId="2562B428" w14:textId="61AABAC3">
      <w:pPr>
        <w:pStyle w:val="Blueguidancetext"/>
        <w:numPr>
          <w:ilvl w:val="0"/>
          <w:numId w:val="24"/>
        </w:numPr>
        <w:rPr>
          <w:color w:val="171717" w:themeColor="background2" w:themeShade="1A"/>
        </w:rPr>
      </w:pPr>
      <w:r w:rsidRPr="001B2720">
        <w:rPr>
          <w:color w:val="171717" w:themeColor="background2" w:themeShade="1A"/>
        </w:rPr>
        <w:t>Expand the asset portfolio</w:t>
      </w:r>
      <w:r w:rsidRPr="001B2720" w:rsidR="008226A3">
        <w:rPr>
          <w:color w:val="171717" w:themeColor="background2" w:themeShade="1A"/>
        </w:rPr>
        <w:t>, with a focus on large-scale wind generation</w:t>
      </w:r>
      <w:r w:rsidRPr="001B2720" w:rsidR="00A42F9D">
        <w:rPr>
          <w:color w:val="171717" w:themeColor="background2" w:themeShade="1A"/>
        </w:rPr>
        <w:t>,</w:t>
      </w:r>
      <w:r w:rsidRPr="001B2720">
        <w:rPr>
          <w:color w:val="171717" w:themeColor="background2" w:themeShade="1A"/>
        </w:rPr>
        <w:t xml:space="preserve"> so that up to 3GW of renewable energy is committed or operational by 2030.</w:t>
      </w:r>
    </w:p>
    <w:p w:rsidRPr="001B2720" w:rsidR="003F289B" w:rsidP="003F289B" w:rsidRDefault="00E80091" w14:paraId="56A624B1" w14:textId="42705AB1">
      <w:pPr>
        <w:pStyle w:val="Blueguidancetext"/>
        <w:numPr>
          <w:ilvl w:val="0"/>
          <w:numId w:val="24"/>
        </w:numPr>
        <w:rPr>
          <w:color w:val="171717" w:themeColor="background2" w:themeShade="1A"/>
        </w:rPr>
      </w:pPr>
      <w:r w:rsidRPr="001B2720">
        <w:rPr>
          <w:color w:val="171717" w:themeColor="background2" w:themeShade="1A"/>
        </w:rPr>
        <w:t>Achieving</w:t>
      </w:r>
      <w:r w:rsidRPr="001B2720" w:rsidR="00A42F9D">
        <w:rPr>
          <w:color w:val="171717" w:themeColor="background2" w:themeShade="1A"/>
        </w:rPr>
        <w:t xml:space="preserve"> the </w:t>
      </w:r>
      <w:r w:rsidRPr="001B2720">
        <w:rPr>
          <w:color w:val="171717" w:themeColor="background2" w:themeShade="1A"/>
        </w:rPr>
        <w:t>portfolio</w:t>
      </w:r>
      <w:r w:rsidRPr="001B2720" w:rsidR="00A42F9D">
        <w:rPr>
          <w:color w:val="171717" w:themeColor="background2" w:themeShade="1A"/>
        </w:rPr>
        <w:t xml:space="preserve"> expansion ambition </w:t>
      </w:r>
      <w:r w:rsidRPr="001B2720">
        <w:rPr>
          <w:color w:val="171717" w:themeColor="background2" w:themeShade="1A"/>
        </w:rPr>
        <w:t>will see up to a 60% reduction in Scope 3 emissions</w:t>
      </w:r>
      <w:r w:rsidRPr="001B2720" w:rsidR="00FA69B0">
        <w:rPr>
          <w:color w:val="171717" w:themeColor="background2" w:themeShade="1A"/>
        </w:rPr>
        <w:t xml:space="preserve"> from 2019 levels by 2030.</w:t>
      </w:r>
    </w:p>
    <w:p w:rsidRPr="001B2720" w:rsidR="003F289B" w:rsidP="003F289B" w:rsidRDefault="003F289B" w14:paraId="3EDA830D" w14:textId="77777777">
      <w:pPr>
        <w:pStyle w:val="Blueguidancetext"/>
        <w:numPr>
          <w:ilvl w:val="0"/>
          <w:numId w:val="24"/>
        </w:numPr>
        <w:rPr>
          <w:color w:val="171717" w:themeColor="background2" w:themeShade="1A"/>
        </w:rPr>
      </w:pPr>
      <w:r w:rsidRPr="001B2720">
        <w:rPr>
          <w:color w:val="171717" w:themeColor="background2" w:themeShade="1A"/>
        </w:rPr>
        <w:t>Transition out of all coal-fired assets by 2040.</w:t>
      </w:r>
    </w:p>
    <w:p w:rsidRPr="0034333E" w:rsidR="003F289B" w:rsidP="003F289B" w:rsidRDefault="003F289B" w14:paraId="5FE26103" w14:textId="77777777">
      <w:pPr>
        <w:pStyle w:val="Heading3"/>
      </w:pPr>
      <w:r w:rsidRPr="0034333E">
        <w:t xml:space="preserve">Emissions reduction </w:t>
      </w:r>
      <w:r>
        <w:t>strategy</w:t>
      </w:r>
    </w:p>
    <w:p w:rsidRPr="001B2720" w:rsidR="003F289B" w:rsidP="003F289B" w:rsidRDefault="003F289B" w14:paraId="0AB0A163" w14:textId="77777777">
      <w:pPr>
        <w:pStyle w:val="Blueguidancetext"/>
        <w:rPr>
          <w:color w:val="171717" w:themeColor="background2" w:themeShade="1A"/>
        </w:rPr>
      </w:pPr>
      <w:r w:rsidRPr="001B2720">
        <w:rPr>
          <w:color w:val="171717" w:themeColor="background2" w:themeShade="1A"/>
        </w:rPr>
        <w:t xml:space="preserve">EnergyAustralia’s strategy for meeting the CTAP commitments turns on reducing emissions from its coal-fired generation fleet, growing its renewable generation and storage portfolio, and delivering other customer-focused solutions to ensure reliable, affordable, low-emissions power supply to customers. This includes: </w:t>
      </w:r>
    </w:p>
    <w:p w:rsidRPr="001B2720" w:rsidR="003F289B" w:rsidP="003F289B" w:rsidRDefault="003F289B" w14:paraId="352BF8A8" w14:textId="77777777">
      <w:pPr>
        <w:pStyle w:val="Blueguidancetext"/>
        <w:numPr>
          <w:ilvl w:val="0"/>
          <w:numId w:val="25"/>
        </w:numPr>
        <w:rPr>
          <w:color w:val="171717" w:themeColor="background2" w:themeShade="1A"/>
        </w:rPr>
      </w:pPr>
      <w:r w:rsidRPr="001B2720">
        <w:rPr>
          <w:color w:val="171717" w:themeColor="background2" w:themeShade="1A"/>
        </w:rPr>
        <w:t xml:space="preserve">Closing the Yallourn coal-fired power station in mid-2028 which will reduce EnergyAustralia’s Scope 1 emissions by over 60% relative to 2019-20 levels. </w:t>
      </w:r>
    </w:p>
    <w:p w:rsidRPr="001B2720" w:rsidR="00521D61" w:rsidP="003F289B" w:rsidRDefault="003F289B" w14:paraId="7152E6AB" w14:textId="76DAA44F">
      <w:pPr>
        <w:pStyle w:val="Blueguidancetext"/>
        <w:numPr>
          <w:ilvl w:val="0"/>
          <w:numId w:val="25"/>
        </w:numPr>
        <w:rPr>
          <w:color w:val="171717" w:themeColor="background2" w:themeShade="1A"/>
        </w:rPr>
      </w:pPr>
      <w:r w:rsidRPr="001B2720">
        <w:rPr>
          <w:color w:val="171717" w:themeColor="background2" w:themeShade="1A"/>
        </w:rPr>
        <w:t xml:space="preserve">Transitioning the Mount Piper power station to a reserve role </w:t>
      </w:r>
      <w:r w:rsidRPr="001B2720" w:rsidR="00521D61">
        <w:rPr>
          <w:color w:val="171717" w:themeColor="background2" w:themeShade="1A"/>
        </w:rPr>
        <w:t>to support system reliability as renewable penetration grows quickly</w:t>
      </w:r>
      <w:r w:rsidRPr="001B2720" w:rsidR="002479E3">
        <w:rPr>
          <w:color w:val="171717" w:themeColor="background2" w:themeShade="1A"/>
        </w:rPr>
        <w:t xml:space="preserve"> before its retirement in 2040.</w:t>
      </w:r>
    </w:p>
    <w:p w:rsidRPr="001B2720" w:rsidR="00477ACF" w:rsidP="00E241AF" w:rsidRDefault="00477ACF" w14:paraId="2BA8A4EA" w14:textId="59197055">
      <w:pPr>
        <w:pStyle w:val="Blueguidancetext"/>
        <w:numPr>
          <w:ilvl w:val="0"/>
          <w:numId w:val="25"/>
        </w:numPr>
        <w:rPr>
          <w:color w:val="171717" w:themeColor="background2" w:themeShade="1A"/>
        </w:rPr>
      </w:pPr>
      <w:r w:rsidRPr="001B2720">
        <w:rPr>
          <w:color w:val="171717" w:themeColor="background2" w:themeShade="1A"/>
        </w:rPr>
        <w:t>Scope 1 emissions intensity will be reduced by</w:t>
      </w:r>
      <w:r w:rsidRPr="001B2720" w:rsidR="00E241AF">
        <w:rPr>
          <w:color w:val="171717" w:themeColor="background2" w:themeShade="1A"/>
        </w:rPr>
        <w:t xml:space="preserve"> </w:t>
      </w:r>
      <w:r w:rsidRPr="001B2720">
        <w:rPr>
          <w:color w:val="171717" w:themeColor="background2" w:themeShade="1A"/>
        </w:rPr>
        <w:t>approximately 65% relative to 2019–20 levels.</w:t>
      </w:r>
      <w:r w:rsidRPr="001B2720" w:rsidR="00E241AF">
        <w:rPr>
          <w:color w:val="171717" w:themeColor="background2" w:themeShade="1A"/>
        </w:rPr>
        <w:t xml:space="preserve"> </w:t>
      </w:r>
      <w:r w:rsidRPr="001B2720">
        <w:rPr>
          <w:color w:val="171717" w:themeColor="background2" w:themeShade="1A"/>
        </w:rPr>
        <w:t>Based on the lower emissions intensity, this</w:t>
      </w:r>
      <w:r w:rsidRPr="001B2720" w:rsidR="00E241AF">
        <w:rPr>
          <w:color w:val="171717" w:themeColor="background2" w:themeShade="1A"/>
        </w:rPr>
        <w:t xml:space="preserve"> </w:t>
      </w:r>
      <w:r w:rsidRPr="001B2720">
        <w:rPr>
          <w:color w:val="171717" w:themeColor="background2" w:themeShade="1A"/>
        </w:rPr>
        <w:t>reduction has the potential to cut our absolute</w:t>
      </w:r>
      <w:r w:rsidRPr="001B2720" w:rsidR="00E241AF">
        <w:rPr>
          <w:color w:val="171717" w:themeColor="background2" w:themeShade="1A"/>
        </w:rPr>
        <w:t xml:space="preserve"> </w:t>
      </w:r>
      <w:r w:rsidRPr="001B2720">
        <w:rPr>
          <w:color w:val="171717" w:themeColor="background2" w:themeShade="1A"/>
        </w:rPr>
        <w:t>Scope 1 emissions by approximately 75%.</w:t>
      </w:r>
    </w:p>
    <w:p w:rsidRPr="001B2720" w:rsidR="00F952EC" w:rsidP="00F952EC" w:rsidRDefault="003F289B" w14:paraId="296F49B9" w14:textId="626CE4FC">
      <w:pPr>
        <w:pStyle w:val="Blueguidancetext"/>
        <w:numPr>
          <w:ilvl w:val="0"/>
          <w:numId w:val="25"/>
        </w:numPr>
        <w:rPr>
          <w:color w:val="171717" w:themeColor="background2" w:themeShade="1A"/>
        </w:rPr>
      </w:pPr>
      <w:r w:rsidRPr="001B2720">
        <w:rPr>
          <w:color w:val="171717" w:themeColor="background2" w:themeShade="1A"/>
        </w:rPr>
        <w:t xml:space="preserve">Continuing to invest in customer solutions, including behind-the-meter initiatives, to make it simpler and easier for customers to decarbonise their energy use. </w:t>
      </w:r>
    </w:p>
    <w:p w:rsidRPr="001B2720" w:rsidR="00381CDC" w:rsidP="00F952EC" w:rsidRDefault="00381CDC" w14:paraId="6E12A626" w14:textId="5F9D8ECE">
      <w:pPr>
        <w:pStyle w:val="Blueguidancetext"/>
        <w:numPr>
          <w:ilvl w:val="0"/>
          <w:numId w:val="25"/>
        </w:numPr>
        <w:rPr>
          <w:color w:val="171717" w:themeColor="background2" w:themeShade="1A"/>
        </w:rPr>
      </w:pPr>
      <w:r w:rsidRPr="001B2720">
        <w:rPr>
          <w:color w:val="171717" w:themeColor="background2" w:themeShade="1A"/>
        </w:rPr>
        <w:t>We have secured an offtake agreement</w:t>
      </w:r>
      <w:r w:rsidRPr="001B2720" w:rsidR="00F62A7F">
        <w:rPr>
          <w:color w:val="171717" w:themeColor="background2" w:themeShade="1A"/>
        </w:rPr>
        <w:t xml:space="preserve"> from the Golden Plains Wind Farm for 230MW, to commence in the late 2020s, progress</w:t>
      </w:r>
      <w:r w:rsidRPr="001B2720" w:rsidR="00E644DB">
        <w:rPr>
          <w:color w:val="171717" w:themeColor="background2" w:themeShade="1A"/>
        </w:rPr>
        <w:t xml:space="preserve"> </w:t>
      </w:r>
      <w:r w:rsidRPr="001B2720" w:rsidR="00F62A7F">
        <w:rPr>
          <w:color w:val="171717" w:themeColor="background2" w:themeShade="1A"/>
        </w:rPr>
        <w:t xml:space="preserve">towards </w:t>
      </w:r>
      <w:r w:rsidRPr="001B2720" w:rsidR="001B390F">
        <w:rPr>
          <w:color w:val="171717" w:themeColor="background2" w:themeShade="1A"/>
        </w:rPr>
        <w:t xml:space="preserve">our up to 3 GW by 2030 renewables </w:t>
      </w:r>
      <w:r w:rsidRPr="001B2720" w:rsidR="00E644DB">
        <w:rPr>
          <w:color w:val="171717" w:themeColor="background2" w:themeShade="1A"/>
        </w:rPr>
        <w:t>ambition.</w:t>
      </w:r>
    </w:p>
    <w:p w:rsidR="00E20E26" w:rsidP="00E20E26" w:rsidRDefault="00E20E26" w14:paraId="3401C608" w14:textId="77777777">
      <w:pPr>
        <w:pStyle w:val="Blueguidancetext"/>
        <w:ind w:left="360"/>
        <w:rPr>
          <w:color w:val="auto"/>
        </w:rPr>
      </w:pPr>
    </w:p>
    <w:p w:rsidRPr="003F289B" w:rsidR="00E20E26" w:rsidP="00E20E26" w:rsidRDefault="00E20E26" w14:paraId="643C5BF2" w14:textId="77777777">
      <w:pPr>
        <w:pStyle w:val="Blueguidancetext"/>
        <w:ind w:left="360"/>
        <w:rPr>
          <w:color w:val="auto"/>
        </w:rPr>
      </w:pPr>
    </w:p>
    <w:p w:rsidRPr="005F648F" w:rsidR="00A06672" w:rsidP="00146E36" w:rsidRDefault="00A06672" w14:paraId="1BF61028" w14:textId="581044F6">
      <w:pPr>
        <w:pStyle w:val="Heading3"/>
        <w:keepNext/>
        <w:keepLines/>
        <w:rPr>
          <w:lang w:val="en-AU"/>
        </w:rPr>
      </w:pPr>
      <w:r w:rsidRPr="005F648F">
        <w:rPr>
          <w:lang w:val="en-AU"/>
        </w:rPr>
        <w:t>Emissions reduction actions</w:t>
      </w:r>
    </w:p>
    <w:p w:rsidRPr="001B2720" w:rsidR="009D3614" w:rsidP="009D3614" w:rsidRDefault="009D3614" w14:paraId="3D7CEE29" w14:textId="77777777">
      <w:pPr>
        <w:pStyle w:val="Blueguidancetext"/>
        <w:rPr>
          <w:color w:val="171717" w:themeColor="background2" w:themeShade="1A"/>
        </w:rPr>
      </w:pPr>
      <w:r w:rsidRPr="001B2720">
        <w:rPr>
          <w:color w:val="171717" w:themeColor="background2" w:themeShade="1A"/>
        </w:rPr>
        <w:t>Key actions for delivering the emissions reductions in the CTAP over the last year have included:</w:t>
      </w:r>
    </w:p>
    <w:p w:rsidRPr="001B2720" w:rsidR="009D3614" w:rsidP="009D3614" w:rsidRDefault="005E3E97" w14:paraId="7CC97E3F" w14:textId="53CF5B82">
      <w:pPr>
        <w:pStyle w:val="Blueguidancetext"/>
        <w:numPr>
          <w:ilvl w:val="0"/>
          <w:numId w:val="23"/>
        </w:numPr>
        <w:rPr>
          <w:color w:val="171717" w:themeColor="background2" w:themeShade="1A"/>
        </w:rPr>
      </w:pPr>
      <w:r w:rsidRPr="001B2720">
        <w:rPr>
          <w:color w:val="171717" w:themeColor="background2" w:themeShade="1A"/>
        </w:rPr>
        <w:t>We c</w:t>
      </w:r>
      <w:r w:rsidRPr="001B2720" w:rsidR="00CC6A46">
        <w:rPr>
          <w:color w:val="171717" w:themeColor="background2" w:themeShade="1A"/>
        </w:rPr>
        <w:t>ommissioned the</w:t>
      </w:r>
      <w:r w:rsidRPr="001B2720" w:rsidR="009D3614">
        <w:rPr>
          <w:color w:val="171717" w:themeColor="background2" w:themeShade="1A"/>
        </w:rPr>
        <w:t xml:space="preserve"> Tallawarra B Power Station, Australia’s first gas-peaking power station designed to be gas and hydrogen-capable with total emissions offset over its operational life. </w:t>
      </w:r>
    </w:p>
    <w:p w:rsidRPr="001B2720" w:rsidR="00B549D0" w:rsidP="00B549D0" w:rsidRDefault="00B549D0" w14:paraId="197D45A4" w14:textId="1A159E26">
      <w:pPr>
        <w:pStyle w:val="Blueguidancetext"/>
        <w:numPr>
          <w:ilvl w:val="0"/>
          <w:numId w:val="23"/>
        </w:numPr>
        <w:rPr>
          <w:color w:val="171717" w:themeColor="background2" w:themeShade="1A"/>
        </w:rPr>
      </w:pPr>
      <w:r w:rsidRPr="001B2720">
        <w:rPr>
          <w:color w:val="171717" w:themeColor="background2" w:themeShade="1A"/>
        </w:rPr>
        <w:t xml:space="preserve">We entered into a new and innovative ‘virtual toll’ with Akaysha Energy in relation to 50% of the capacity of its 400 MW 4-hour Orana battery, due to commence commercial operation in 2026. </w:t>
      </w:r>
    </w:p>
    <w:p w:rsidRPr="001B2720" w:rsidR="00DA33B9" w:rsidP="009D3614" w:rsidRDefault="009E0700" w14:paraId="4F828EB6" w14:textId="0922FF86">
      <w:pPr>
        <w:pStyle w:val="Blueguidancetext"/>
        <w:numPr>
          <w:ilvl w:val="0"/>
          <w:numId w:val="23"/>
        </w:numPr>
        <w:rPr>
          <w:color w:val="171717" w:themeColor="background2" w:themeShade="1A"/>
        </w:rPr>
      </w:pPr>
      <w:r w:rsidRPr="001B2720">
        <w:rPr>
          <w:color w:val="171717" w:themeColor="background2" w:themeShade="1A"/>
        </w:rPr>
        <w:t>The</w:t>
      </w:r>
      <w:r w:rsidRPr="001B2720" w:rsidR="00E644DB">
        <w:rPr>
          <w:color w:val="171717" w:themeColor="background2" w:themeShade="1A"/>
        </w:rPr>
        <w:t xml:space="preserve"> Wooreen and </w:t>
      </w:r>
      <w:r w:rsidRPr="001B2720">
        <w:rPr>
          <w:color w:val="171717" w:themeColor="background2" w:themeShade="1A"/>
        </w:rPr>
        <w:t>Hallett B</w:t>
      </w:r>
      <w:r w:rsidRPr="001B2720" w:rsidR="004F4543">
        <w:rPr>
          <w:color w:val="171717" w:themeColor="background2" w:themeShade="1A"/>
        </w:rPr>
        <w:t xml:space="preserve">attery </w:t>
      </w:r>
      <w:r w:rsidRPr="001B2720">
        <w:rPr>
          <w:color w:val="171717" w:themeColor="background2" w:themeShade="1A"/>
        </w:rPr>
        <w:t>E</w:t>
      </w:r>
      <w:r w:rsidRPr="001B2720" w:rsidR="004F4543">
        <w:rPr>
          <w:color w:val="171717" w:themeColor="background2" w:themeShade="1A"/>
        </w:rPr>
        <w:t xml:space="preserve">nergy </w:t>
      </w:r>
      <w:r w:rsidRPr="001B2720">
        <w:rPr>
          <w:color w:val="171717" w:themeColor="background2" w:themeShade="1A"/>
        </w:rPr>
        <w:t>S</w:t>
      </w:r>
      <w:r w:rsidRPr="001B2720" w:rsidR="004F4543">
        <w:rPr>
          <w:color w:val="171717" w:themeColor="background2" w:themeShade="1A"/>
        </w:rPr>
        <w:t xml:space="preserve">torage </w:t>
      </w:r>
      <w:r w:rsidRPr="001B2720">
        <w:rPr>
          <w:color w:val="171717" w:themeColor="background2" w:themeShade="1A"/>
        </w:rPr>
        <w:t>S</w:t>
      </w:r>
      <w:r w:rsidRPr="001B2720" w:rsidR="004F4543">
        <w:rPr>
          <w:color w:val="171717" w:themeColor="background2" w:themeShade="1A"/>
        </w:rPr>
        <w:t>ystem (BESS)</w:t>
      </w:r>
      <w:r w:rsidRPr="001B2720" w:rsidR="00DA1A28">
        <w:rPr>
          <w:color w:val="171717" w:themeColor="background2" w:themeShade="1A"/>
        </w:rPr>
        <w:t xml:space="preserve"> projects</w:t>
      </w:r>
      <w:r w:rsidRPr="001B2720">
        <w:rPr>
          <w:color w:val="171717" w:themeColor="background2" w:themeShade="1A"/>
        </w:rPr>
        <w:t xml:space="preserve"> secured contract</w:t>
      </w:r>
      <w:r w:rsidRPr="001B2720" w:rsidR="00DA1A28">
        <w:rPr>
          <w:color w:val="171717" w:themeColor="background2" w:themeShade="1A"/>
        </w:rPr>
        <w:t>s</w:t>
      </w:r>
      <w:r w:rsidRPr="001B2720">
        <w:rPr>
          <w:color w:val="171717" w:themeColor="background2" w:themeShade="1A"/>
        </w:rPr>
        <w:t xml:space="preserve"> under the Federal Government</w:t>
      </w:r>
      <w:r w:rsidRPr="001B2720" w:rsidR="00457305">
        <w:rPr>
          <w:color w:val="171717" w:themeColor="background2" w:themeShade="1A"/>
        </w:rPr>
        <w:t>’s Capacity Investment Scheme, its flagship policy to propel the country towards its 2030 renewable energy target</w:t>
      </w:r>
      <w:r w:rsidRPr="001B2720" w:rsidR="00165BB1">
        <w:rPr>
          <w:color w:val="171717" w:themeColor="background2" w:themeShade="1A"/>
        </w:rPr>
        <w:t>.</w:t>
      </w:r>
    </w:p>
    <w:p w:rsidRPr="001B2720" w:rsidR="009D3614" w:rsidP="009D3614" w:rsidRDefault="00165BB1" w14:paraId="53220CE5" w14:textId="20BBE3AF">
      <w:pPr>
        <w:pStyle w:val="Blueguidancetext"/>
        <w:numPr>
          <w:ilvl w:val="0"/>
          <w:numId w:val="23"/>
        </w:numPr>
        <w:rPr>
          <w:color w:val="171717" w:themeColor="background2" w:themeShade="1A"/>
        </w:rPr>
      </w:pPr>
      <w:r w:rsidRPr="001B2720">
        <w:rPr>
          <w:color w:val="171717" w:themeColor="background2" w:themeShade="1A"/>
        </w:rPr>
        <w:t xml:space="preserve">The New South Wales Government declared the </w:t>
      </w:r>
      <w:r w:rsidRPr="001B2720" w:rsidR="009D3614">
        <w:rPr>
          <w:color w:val="171717" w:themeColor="background2" w:themeShade="1A"/>
        </w:rPr>
        <w:t>Lake Lyell Pumped Hydro project</w:t>
      </w:r>
      <w:r w:rsidRPr="001B2720" w:rsidR="003A2CBC">
        <w:rPr>
          <w:color w:val="171717" w:themeColor="background2" w:themeShade="1A"/>
        </w:rPr>
        <w:t xml:space="preserve"> as Critical State Significant Infrastructure (CSSI)</w:t>
      </w:r>
      <w:r w:rsidRPr="001B2720" w:rsidR="009D3614">
        <w:rPr>
          <w:color w:val="171717" w:themeColor="background2" w:themeShade="1A"/>
        </w:rPr>
        <w:t xml:space="preserve">. </w:t>
      </w:r>
    </w:p>
    <w:p w:rsidRPr="00031C1D" w:rsidR="00BF4787" w:rsidP="00146E36" w:rsidRDefault="00BF4787" w14:paraId="72D7CAD7" w14:textId="1BDF4E70">
      <w:pPr>
        <w:pStyle w:val="Blueguidancetext"/>
        <w:keepNext/>
        <w:keepLines/>
        <w:rPr>
          <w:spacing w:val="-4"/>
        </w:rPr>
      </w:pPr>
    </w:p>
    <w:p w:rsidR="00031C1D" w:rsidRDefault="00031C1D" w14:paraId="4A1AB8E4" w14:textId="77777777">
      <w:pPr>
        <w:rPr>
          <w:rFonts w:ascii="Arial" w:hAnsi="Arial" w:cs="Times New Roman (Headings CS)" w:eastAsiaTheme="majorEastAsia"/>
          <w:caps/>
          <w:color w:val="FFFFFF" w:themeColor="background1"/>
          <w:sz w:val="36"/>
          <w:szCs w:val="32"/>
        </w:rPr>
      </w:pPr>
      <w:r>
        <w:br w:type="page"/>
      </w:r>
    </w:p>
    <w:p w:rsidRPr="005F648F" w:rsidR="00A06672" w:rsidP="004163E9" w:rsidRDefault="00A06672" w14:paraId="4B3CB425" w14:textId="60D0ECD6">
      <w:pPr>
        <w:pStyle w:val="Heading1"/>
        <w:shd w:val="clear" w:color="auto" w:fill="033323" w:themeFill="accent1"/>
        <w:ind w:left="284"/>
      </w:pPr>
      <w:bookmarkStart w:name="_Toc225776682" w:id="16"/>
      <w:r w:rsidRPr="005F648F">
        <w:t xml:space="preserve">Emissions </w:t>
      </w:r>
      <w:r w:rsidRPr="005F648F" w:rsidR="00DF206D">
        <w:t>s</w:t>
      </w:r>
      <w:r w:rsidRPr="005F648F">
        <w:t>ummary</w:t>
      </w:r>
      <w:bookmarkEnd w:id="16"/>
      <w:r w:rsidRPr="005F648F">
        <w:t xml:space="preserve"> </w:t>
      </w:r>
    </w:p>
    <w:p w:rsidRPr="005F648F" w:rsidR="005662C7" w:rsidP="005662C7" w:rsidRDefault="005662C7" w14:paraId="10F027FF" w14:textId="77777777">
      <w:pPr>
        <w:pStyle w:val="Heading3"/>
        <w:rPr>
          <w:lang w:val="en-AU"/>
        </w:rPr>
      </w:pPr>
      <w:r w:rsidRPr="005F648F">
        <w:rPr>
          <w:lang w:val="en-AU"/>
        </w:rPr>
        <w:t>Emissions over time</w:t>
      </w:r>
    </w:p>
    <w:p w:rsidRPr="001B2720" w:rsidR="005D305B" w:rsidP="005D305B" w:rsidRDefault="005D305B" w14:paraId="47387643" w14:textId="4AC28BF8">
      <w:pPr>
        <w:pStyle w:val="Blueguidancetext"/>
        <w:rPr>
          <w:color w:val="171717" w:themeColor="background2" w:themeShade="1A"/>
        </w:rPr>
      </w:pPr>
      <w:r w:rsidRPr="001B2720">
        <w:rPr>
          <w:color w:val="171717" w:themeColor="background2" w:themeShade="1A"/>
        </w:rPr>
        <w:t>The table below show</w:t>
      </w:r>
      <w:r w:rsidRPr="001B2720" w:rsidR="00C465FF">
        <w:rPr>
          <w:color w:val="171717" w:themeColor="background2" w:themeShade="1A"/>
        </w:rPr>
        <w:t>s</w:t>
      </w:r>
      <w:r w:rsidRPr="001B2720">
        <w:rPr>
          <w:color w:val="171717" w:themeColor="background2" w:themeShade="1A"/>
        </w:rPr>
        <w:t xml:space="preserve"> an incremental increase in emissions as the number of customers opting into the products has grown. The reduction in emissions intensity values represents the incremental decarbonisation of the National Electricity Market over this time period.</w:t>
      </w:r>
    </w:p>
    <w:tbl>
      <w:tblPr>
        <w:tblW w:w="8500" w:type="dxa"/>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tblBorders>
        <w:tblLook w:val="04A0" w:firstRow="1" w:lastRow="0" w:firstColumn="1" w:lastColumn="0" w:noHBand="0" w:noVBand="1"/>
      </w:tblPr>
      <w:tblGrid>
        <w:gridCol w:w="1413"/>
        <w:gridCol w:w="1559"/>
        <w:gridCol w:w="2268"/>
        <w:gridCol w:w="3260"/>
      </w:tblGrid>
      <w:tr w:rsidRPr="001B2720" w:rsidR="001B2720" w:rsidTr="00AE0B77" w14:paraId="11F9C661" w14:textId="77777777">
        <w:trPr>
          <w:trHeight w:val="300"/>
        </w:trPr>
        <w:tc>
          <w:tcPr>
            <w:tcW w:w="8500" w:type="dxa"/>
            <w:gridSpan w:val="4"/>
            <w:shd w:val="clear" w:color="000000" w:fill="9DD5D7"/>
            <w:vAlign w:val="center"/>
          </w:tcPr>
          <w:p w:rsidRPr="001B2720" w:rsidR="00467C36" w:rsidP="00AE0B77" w:rsidRDefault="00467C36" w14:paraId="68CCC04A" w14:textId="3B5C7E19">
            <w:pPr>
              <w:spacing w:after="0" w:line="240" w:lineRule="auto"/>
              <w:jc w:val="center"/>
              <w:rPr>
                <w:rFonts w:ascii="Arial" w:hAnsi="Arial" w:eastAsia="Times New Roman" w:cs="Arial"/>
                <w:b/>
                <w:bCs/>
                <w:color w:val="171717" w:themeColor="background2" w:themeShade="1A"/>
                <w:sz w:val="16"/>
                <w:szCs w:val="16"/>
                <w:lang w:eastAsia="en-AU"/>
              </w:rPr>
            </w:pPr>
            <w:r w:rsidRPr="001B2720">
              <w:rPr>
                <w:rFonts w:ascii="Arial" w:hAnsi="Arial" w:eastAsia="Times New Roman" w:cs="Arial"/>
                <w:b/>
                <w:bCs/>
                <w:color w:val="171717" w:themeColor="background2" w:themeShade="1A"/>
                <w:sz w:val="18"/>
                <w:szCs w:val="18"/>
                <w:lang w:eastAsia="en-AU"/>
              </w:rPr>
              <w:t>Emissions since base year</w:t>
            </w:r>
          </w:p>
        </w:tc>
      </w:tr>
      <w:tr w:rsidRPr="001B2720" w:rsidR="001B2720" w:rsidTr="00893693" w14:paraId="1B26FA5C" w14:textId="77777777">
        <w:trPr>
          <w:trHeight w:val="315"/>
        </w:trPr>
        <w:tc>
          <w:tcPr>
            <w:tcW w:w="1413" w:type="dxa"/>
            <w:tcBorders>
              <w:bottom w:val="single" w:color="A7D4D4" w:themeColor="accent4" w:sz="4" w:space="0"/>
            </w:tcBorders>
            <w:shd w:val="clear" w:color="auto" w:fill="EDF6F6" w:themeFill="accent4" w:themeFillTint="33"/>
            <w:vAlign w:val="center"/>
          </w:tcPr>
          <w:p w:rsidRPr="001B2720" w:rsidR="00467C36" w:rsidP="003B0DC1" w:rsidRDefault="00467C36" w14:paraId="363C3581" w14:textId="77777777">
            <w:pPr>
              <w:spacing w:after="0" w:line="240" w:lineRule="auto"/>
              <w:jc w:val="center"/>
              <w:rPr>
                <w:rFonts w:ascii="Arial" w:hAnsi="Arial" w:eastAsia="Times New Roman" w:cs="Arial"/>
                <w:b/>
                <w:bCs/>
                <w:color w:val="171717" w:themeColor="background2" w:themeShade="1A"/>
                <w:sz w:val="18"/>
                <w:szCs w:val="18"/>
                <w:lang w:eastAsia="en-AU"/>
              </w:rPr>
            </w:pPr>
          </w:p>
        </w:tc>
        <w:tc>
          <w:tcPr>
            <w:tcW w:w="1559" w:type="dxa"/>
            <w:tcBorders>
              <w:bottom w:val="single" w:color="A7D4D4" w:themeColor="accent4" w:sz="4" w:space="0"/>
            </w:tcBorders>
            <w:shd w:val="clear" w:color="auto" w:fill="EDF6F6" w:themeFill="accent4" w:themeFillTint="33"/>
            <w:vAlign w:val="center"/>
          </w:tcPr>
          <w:p w:rsidRPr="001B2720" w:rsidR="00467C36" w:rsidP="00AE0B77" w:rsidRDefault="00467C36" w14:paraId="3EDD6D88" w14:textId="77777777">
            <w:pPr>
              <w:spacing w:after="0" w:line="240" w:lineRule="auto"/>
              <w:rPr>
                <w:rFonts w:ascii="Arial" w:hAnsi="Arial" w:eastAsia="Times New Roman" w:cs="Arial"/>
                <w:b/>
                <w:bCs/>
                <w:color w:val="171717" w:themeColor="background2" w:themeShade="1A"/>
                <w:sz w:val="18"/>
                <w:szCs w:val="18"/>
                <w:lang w:eastAsia="en-AU"/>
              </w:rPr>
            </w:pPr>
          </w:p>
        </w:tc>
        <w:tc>
          <w:tcPr>
            <w:tcW w:w="2268" w:type="dxa"/>
            <w:shd w:val="clear" w:color="auto" w:fill="EDF6F6" w:themeFill="accent4" w:themeFillTint="33"/>
            <w:vAlign w:val="center"/>
          </w:tcPr>
          <w:p w:rsidRPr="001B2720" w:rsidR="00467C36" w:rsidP="00467C36" w:rsidRDefault="00467C36" w14:paraId="0A7B2660" w14:textId="2255797A">
            <w:pPr>
              <w:spacing w:after="0" w:line="240" w:lineRule="auto"/>
              <w:jc w:val="center"/>
              <w:rPr>
                <w:rFonts w:ascii="Arial" w:hAnsi="Arial" w:eastAsia="Times New Roman" w:cs="Arial"/>
                <w:b/>
                <w:bCs/>
                <w:color w:val="171717" w:themeColor="background2" w:themeShade="1A"/>
                <w:sz w:val="18"/>
                <w:szCs w:val="18"/>
                <w:lang w:eastAsia="en-AU"/>
              </w:rPr>
            </w:pPr>
            <w:r w:rsidRPr="001B2720">
              <w:rPr>
                <w:rFonts w:ascii="Arial" w:hAnsi="Arial" w:eastAsia="Times New Roman" w:cs="Arial"/>
                <w:b/>
                <w:bCs/>
                <w:color w:val="171717" w:themeColor="background2" w:themeShade="1A"/>
                <w:sz w:val="18"/>
                <w:szCs w:val="18"/>
                <w:lang w:eastAsia="en-AU"/>
              </w:rPr>
              <w:t>Total tCO</w:t>
            </w:r>
            <w:r w:rsidRPr="001B2720">
              <w:rPr>
                <w:rFonts w:ascii="Arial" w:hAnsi="Arial" w:eastAsia="Times New Roman" w:cs="Arial"/>
                <w:b/>
                <w:bCs/>
                <w:color w:val="171717" w:themeColor="background2" w:themeShade="1A"/>
                <w:sz w:val="18"/>
                <w:szCs w:val="18"/>
                <w:vertAlign w:val="subscript"/>
                <w:lang w:eastAsia="en-AU"/>
              </w:rPr>
              <w:t>2</w:t>
            </w:r>
            <w:r w:rsidRPr="001B2720">
              <w:rPr>
                <w:rFonts w:ascii="Arial" w:hAnsi="Arial" w:eastAsia="Times New Roman" w:cs="Arial"/>
                <w:b/>
                <w:bCs/>
                <w:color w:val="171717" w:themeColor="background2" w:themeShade="1A"/>
                <w:sz w:val="18"/>
                <w:szCs w:val="18"/>
                <w:lang w:eastAsia="en-AU"/>
              </w:rPr>
              <w:t xml:space="preserve">-e </w:t>
            </w:r>
            <w:r w:rsidRPr="001B2720" w:rsidR="000925AD">
              <w:rPr>
                <w:rFonts w:ascii="Arial" w:hAnsi="Arial" w:eastAsia="Times New Roman" w:cs="Arial"/>
                <w:b/>
                <w:bCs/>
                <w:color w:val="171717" w:themeColor="background2" w:themeShade="1A"/>
                <w:sz w:val="18"/>
                <w:szCs w:val="18"/>
                <w:lang w:eastAsia="en-AU"/>
              </w:rPr>
              <w:t xml:space="preserve"> </w:t>
            </w:r>
          </w:p>
        </w:tc>
        <w:tc>
          <w:tcPr>
            <w:tcW w:w="3260" w:type="dxa"/>
            <w:tcBorders>
              <w:right w:val="single" w:color="A7D4D4" w:themeColor="accent4" w:sz="4" w:space="0"/>
            </w:tcBorders>
            <w:shd w:val="clear" w:color="auto" w:fill="EDF6F6" w:themeFill="accent4" w:themeFillTint="33"/>
            <w:vAlign w:val="center"/>
          </w:tcPr>
          <w:p w:rsidRPr="001B2720" w:rsidR="00467C36" w:rsidP="00467C36" w:rsidRDefault="00467C36" w14:paraId="7B5586F2" w14:textId="024EA55A">
            <w:pPr>
              <w:spacing w:after="0" w:line="240" w:lineRule="auto"/>
              <w:jc w:val="center"/>
              <w:rPr>
                <w:rFonts w:ascii="Arial" w:hAnsi="Arial" w:eastAsia="Times New Roman" w:cs="Arial"/>
                <w:b/>
                <w:bCs/>
                <w:color w:val="171717" w:themeColor="background2" w:themeShade="1A"/>
                <w:sz w:val="18"/>
                <w:szCs w:val="18"/>
                <w:lang w:eastAsia="en-AU"/>
              </w:rPr>
            </w:pPr>
            <w:r w:rsidRPr="001B2720">
              <w:rPr>
                <w:rFonts w:ascii="Arial" w:hAnsi="Arial" w:eastAsia="Times New Roman" w:cs="Arial"/>
                <w:b/>
                <w:bCs/>
                <w:color w:val="171717" w:themeColor="background2" w:themeShade="1A"/>
                <w:sz w:val="18"/>
                <w:szCs w:val="18"/>
                <w:lang w:eastAsia="en-AU"/>
              </w:rPr>
              <w:t xml:space="preserve">Emissions intensity of the functional unit </w:t>
            </w:r>
          </w:p>
        </w:tc>
      </w:tr>
      <w:tr w:rsidRPr="001B2720" w:rsidR="001B2720" w:rsidTr="00893693" w14:paraId="6B2DB9DA" w14:textId="77777777">
        <w:trPr>
          <w:trHeight w:val="315"/>
        </w:trPr>
        <w:tc>
          <w:tcPr>
            <w:tcW w:w="1413" w:type="dxa"/>
            <w:shd w:val="clear" w:color="auto" w:fill="EDF6F6" w:themeFill="accent4" w:themeFillTint="33"/>
            <w:vAlign w:val="center"/>
          </w:tcPr>
          <w:p w:rsidRPr="001B2720" w:rsidR="004166CC" w:rsidP="004166CC" w:rsidRDefault="004166CC" w14:paraId="415F6C6B" w14:textId="7365393B">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Base year</w:t>
            </w:r>
            <w:r w:rsidRPr="001B2720" w:rsidR="004C098D">
              <w:rPr>
                <w:rStyle w:val="FootnoteReference"/>
                <w:rFonts w:ascii="Arial" w:hAnsi="Arial" w:eastAsia="Times New Roman" w:cs="Arial"/>
                <w:color w:val="171717" w:themeColor="background2" w:themeShade="1A"/>
                <w:sz w:val="18"/>
                <w:szCs w:val="18"/>
                <w:lang w:val="en-US" w:eastAsia="en-AU"/>
              </w:rPr>
              <w:footnoteReference w:id="2"/>
            </w:r>
            <w:r w:rsidRPr="001B2720">
              <w:rPr>
                <w:rFonts w:ascii="Arial" w:hAnsi="Arial" w:eastAsia="Times New Roman" w:cs="Arial"/>
                <w:color w:val="171717" w:themeColor="background2" w:themeShade="1A"/>
                <w:sz w:val="18"/>
                <w:szCs w:val="18"/>
                <w:lang w:eastAsia="en-AU"/>
              </w:rPr>
              <w:t>:</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04CF2C47" w14:textId="1F3F2BB0">
            <w:pPr>
              <w:spacing w:after="0" w:line="240" w:lineRule="auto"/>
              <w:rPr>
                <w:rFonts w:ascii="Arial" w:hAnsi="Arial"/>
                <w:color w:val="171717" w:themeColor="background2" w:themeShade="1A"/>
                <w:spacing w:val="-5"/>
                <w:sz w:val="18"/>
              </w:rPr>
            </w:pPr>
            <w:r w:rsidRPr="001B2720">
              <w:rPr>
                <w:rFonts w:ascii="Arial" w:hAnsi="Arial" w:eastAsia="Times New Roman" w:cs="Arial"/>
                <w:color w:val="171717" w:themeColor="background2" w:themeShade="1A"/>
                <w:sz w:val="18"/>
                <w:szCs w:val="18"/>
                <w:lang w:val="en-US" w:eastAsia="en-AU"/>
              </w:rPr>
              <w:t>2015</w:t>
            </w:r>
          </w:p>
        </w:tc>
        <w:tc>
          <w:tcPr>
            <w:tcW w:w="2268" w:type="dxa"/>
            <w:tcBorders>
              <w:left w:val="single" w:color="A7D4D4" w:themeColor="accent4" w:sz="4" w:space="0"/>
            </w:tcBorders>
            <w:shd w:val="clear" w:color="000000" w:fill="FFFFFF"/>
            <w:vAlign w:val="center"/>
          </w:tcPr>
          <w:p w:rsidRPr="001B2720" w:rsidR="004166CC" w:rsidP="008E44DD" w:rsidRDefault="004166CC" w14:paraId="1AE24662" w14:textId="0FF7ECA4">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22,311,266</w:t>
            </w:r>
          </w:p>
        </w:tc>
        <w:tc>
          <w:tcPr>
            <w:tcW w:w="3260" w:type="dxa"/>
            <w:tcBorders>
              <w:right w:val="single" w:color="A7D4D4" w:themeColor="accent4" w:sz="4" w:space="0"/>
            </w:tcBorders>
            <w:shd w:val="clear" w:color="000000" w:fill="FFFFFF"/>
            <w:vAlign w:val="center"/>
          </w:tcPr>
          <w:p w:rsidRPr="001B2720" w:rsidR="004166CC" w:rsidP="008E44DD" w:rsidRDefault="004166CC" w14:paraId="75B2E5FB" w14:textId="77777777">
            <w:pPr>
              <w:spacing w:after="0" w:line="240" w:lineRule="auto"/>
              <w:jc w:val="center"/>
              <w:rPr>
                <w:rFonts w:ascii="Arial" w:hAnsi="Arial" w:eastAsia="Times New Roman" w:cs="Arial"/>
                <w:color w:val="171717" w:themeColor="background2" w:themeShade="1A"/>
                <w:sz w:val="18"/>
                <w:szCs w:val="18"/>
                <w:lang w:eastAsia="en-AU"/>
              </w:rPr>
            </w:pPr>
          </w:p>
        </w:tc>
      </w:tr>
      <w:tr w:rsidRPr="001B2720" w:rsidR="001B2720" w:rsidTr="00893693" w14:paraId="311845DD" w14:textId="77777777">
        <w:trPr>
          <w:trHeight w:val="315"/>
        </w:trPr>
        <w:tc>
          <w:tcPr>
            <w:tcW w:w="1413" w:type="dxa"/>
            <w:shd w:val="clear" w:color="auto" w:fill="EDF6F6" w:themeFill="accent4" w:themeFillTint="33"/>
            <w:vAlign w:val="center"/>
          </w:tcPr>
          <w:p w:rsidRPr="001B2720" w:rsidR="004166CC" w:rsidP="004166CC" w:rsidRDefault="004166CC" w14:paraId="543FE125" w14:textId="77777777">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Year 1:</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31AD3982" w14:textId="24059F2C">
            <w:pPr>
              <w:spacing w:after="0" w:line="240" w:lineRule="auto"/>
              <w:rPr>
                <w:rFonts w:ascii="Arial" w:hAnsi="Arial"/>
                <w:color w:val="171717" w:themeColor="background2" w:themeShade="1A"/>
                <w:spacing w:val="-5"/>
                <w:sz w:val="18"/>
              </w:rPr>
            </w:pPr>
            <w:r w:rsidRPr="001B2720">
              <w:rPr>
                <w:rFonts w:ascii="Arial" w:hAnsi="Arial" w:eastAsia="Times New Roman" w:cs="Arial"/>
                <w:color w:val="171717" w:themeColor="background2" w:themeShade="1A"/>
                <w:sz w:val="18"/>
                <w:szCs w:val="18"/>
                <w:lang w:val="en-US" w:eastAsia="en-AU"/>
              </w:rPr>
              <w:t>2016 - 17</w:t>
            </w:r>
          </w:p>
        </w:tc>
        <w:tc>
          <w:tcPr>
            <w:tcW w:w="2268" w:type="dxa"/>
            <w:tcBorders>
              <w:left w:val="single" w:color="A7D4D4" w:themeColor="accent4" w:sz="4" w:space="0"/>
            </w:tcBorders>
            <w:shd w:val="clear" w:color="000000" w:fill="FFFFFF"/>
            <w:vAlign w:val="center"/>
          </w:tcPr>
          <w:p w:rsidRPr="001B2720" w:rsidR="004166CC" w:rsidP="008E44DD" w:rsidRDefault="004166CC" w14:paraId="5D840DBC" w14:textId="353DF6D7">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173,006</w:t>
            </w:r>
          </w:p>
        </w:tc>
        <w:tc>
          <w:tcPr>
            <w:tcW w:w="3260" w:type="dxa"/>
            <w:tcBorders>
              <w:right w:val="single" w:color="A7D4D4" w:themeColor="accent4" w:sz="4" w:space="0"/>
            </w:tcBorders>
            <w:shd w:val="clear" w:color="000000" w:fill="FFFFFF"/>
            <w:vAlign w:val="center"/>
          </w:tcPr>
          <w:p w:rsidRPr="001B2720" w:rsidR="004166CC" w:rsidP="008E44DD" w:rsidRDefault="004166CC" w14:paraId="2E0FD983" w14:textId="43F71801">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1.04</w:t>
            </w:r>
          </w:p>
        </w:tc>
      </w:tr>
      <w:tr w:rsidRPr="001B2720" w:rsidR="001B2720" w:rsidTr="00893693" w14:paraId="6460592E" w14:textId="77777777">
        <w:trPr>
          <w:trHeight w:val="315"/>
        </w:trPr>
        <w:tc>
          <w:tcPr>
            <w:tcW w:w="1413" w:type="dxa"/>
            <w:shd w:val="clear" w:color="auto" w:fill="EDF6F6" w:themeFill="accent4" w:themeFillTint="33"/>
            <w:vAlign w:val="center"/>
          </w:tcPr>
          <w:p w:rsidRPr="001B2720" w:rsidR="004166CC" w:rsidP="004166CC" w:rsidRDefault="004166CC" w14:paraId="0B3D0FDF" w14:textId="77777777">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Year 2:</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409696A8" w14:textId="634DFA24">
            <w:pPr>
              <w:spacing w:after="0" w:line="240" w:lineRule="auto"/>
              <w:rPr>
                <w:rFonts w:ascii="Arial" w:hAnsi="Arial"/>
                <w:color w:val="171717" w:themeColor="background2" w:themeShade="1A"/>
                <w:spacing w:val="-5"/>
                <w:sz w:val="18"/>
              </w:rPr>
            </w:pPr>
            <w:r w:rsidRPr="001B2720">
              <w:rPr>
                <w:rFonts w:ascii="Arial" w:hAnsi="Arial" w:eastAsia="Times New Roman" w:cs="Arial"/>
                <w:color w:val="171717" w:themeColor="background2" w:themeShade="1A"/>
                <w:sz w:val="18"/>
                <w:szCs w:val="18"/>
                <w:lang w:val="en-US" w:eastAsia="en-AU"/>
              </w:rPr>
              <w:t>2018</w:t>
            </w:r>
          </w:p>
        </w:tc>
        <w:tc>
          <w:tcPr>
            <w:tcW w:w="2268" w:type="dxa"/>
            <w:tcBorders>
              <w:left w:val="single" w:color="A7D4D4" w:themeColor="accent4" w:sz="4" w:space="0"/>
            </w:tcBorders>
            <w:shd w:val="clear" w:color="000000" w:fill="FFFFFF"/>
            <w:vAlign w:val="center"/>
          </w:tcPr>
          <w:p w:rsidRPr="001B2720" w:rsidR="004166CC" w:rsidP="008E44DD" w:rsidRDefault="004166CC" w14:paraId="6C1E9128" w14:textId="253376D7">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546,171</w:t>
            </w:r>
          </w:p>
        </w:tc>
        <w:tc>
          <w:tcPr>
            <w:tcW w:w="3260" w:type="dxa"/>
            <w:tcBorders>
              <w:right w:val="single" w:color="A7D4D4" w:themeColor="accent4" w:sz="4" w:space="0"/>
            </w:tcBorders>
            <w:shd w:val="clear" w:color="000000" w:fill="FFFFFF"/>
            <w:vAlign w:val="center"/>
          </w:tcPr>
          <w:p w:rsidRPr="001B2720" w:rsidR="004166CC" w:rsidP="008E44DD" w:rsidRDefault="004166CC" w14:paraId="6BB39B79" w14:textId="7960BC18">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0.98</w:t>
            </w:r>
          </w:p>
        </w:tc>
      </w:tr>
      <w:tr w:rsidRPr="001B2720" w:rsidR="001B2720" w:rsidTr="00893693" w14:paraId="7DEB171D" w14:textId="77777777">
        <w:trPr>
          <w:trHeight w:val="315"/>
        </w:trPr>
        <w:tc>
          <w:tcPr>
            <w:tcW w:w="1413" w:type="dxa"/>
            <w:shd w:val="clear" w:color="auto" w:fill="EDF6F6" w:themeFill="accent4" w:themeFillTint="33"/>
            <w:vAlign w:val="center"/>
          </w:tcPr>
          <w:p w:rsidRPr="001B2720" w:rsidR="004166CC" w:rsidP="004166CC" w:rsidRDefault="004166CC" w14:paraId="2908BC75" w14:textId="517BF42C">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Year 3:</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4F329E02" w14:textId="3A8A0299">
            <w:pPr>
              <w:spacing w:after="0" w:line="240" w:lineRule="auto"/>
              <w:rPr>
                <w:rFonts w:ascii="Arial" w:hAnsi="Arial"/>
                <w:color w:val="171717" w:themeColor="background2" w:themeShade="1A"/>
                <w:spacing w:val="-5"/>
                <w:sz w:val="18"/>
              </w:rPr>
            </w:pPr>
            <w:r w:rsidRPr="001B2720">
              <w:rPr>
                <w:rFonts w:ascii="Arial" w:hAnsi="Arial" w:eastAsia="Times New Roman" w:cs="Arial"/>
                <w:color w:val="171717" w:themeColor="background2" w:themeShade="1A"/>
                <w:sz w:val="18"/>
                <w:szCs w:val="18"/>
                <w:lang w:val="en-US" w:eastAsia="en-AU"/>
              </w:rPr>
              <w:t>2019</w:t>
            </w:r>
          </w:p>
        </w:tc>
        <w:tc>
          <w:tcPr>
            <w:tcW w:w="2268" w:type="dxa"/>
            <w:tcBorders>
              <w:left w:val="single" w:color="A7D4D4" w:themeColor="accent4" w:sz="4" w:space="0"/>
            </w:tcBorders>
            <w:shd w:val="clear" w:color="000000" w:fill="FFFFFF"/>
            <w:vAlign w:val="center"/>
          </w:tcPr>
          <w:p w:rsidRPr="001B2720" w:rsidR="004166CC" w:rsidP="008E44DD" w:rsidRDefault="004166CC" w14:paraId="63E493D5" w14:textId="4262DCB0">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879,081</w:t>
            </w:r>
          </w:p>
        </w:tc>
        <w:tc>
          <w:tcPr>
            <w:tcW w:w="3260" w:type="dxa"/>
            <w:tcBorders>
              <w:right w:val="single" w:color="A7D4D4" w:themeColor="accent4" w:sz="4" w:space="0"/>
            </w:tcBorders>
            <w:shd w:val="clear" w:color="000000" w:fill="FFFFFF"/>
            <w:vAlign w:val="center"/>
          </w:tcPr>
          <w:p w:rsidRPr="001B2720" w:rsidR="004166CC" w:rsidP="008E44DD" w:rsidRDefault="004166CC" w14:paraId="53083BCD" w14:textId="0F1CEDD7">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0.96</w:t>
            </w:r>
          </w:p>
        </w:tc>
      </w:tr>
      <w:tr w:rsidRPr="001B2720" w:rsidR="001B2720" w:rsidTr="00893693" w14:paraId="14C07D57" w14:textId="77777777">
        <w:trPr>
          <w:trHeight w:val="315"/>
        </w:trPr>
        <w:tc>
          <w:tcPr>
            <w:tcW w:w="1413" w:type="dxa"/>
            <w:shd w:val="clear" w:color="auto" w:fill="EDF6F6" w:themeFill="accent4" w:themeFillTint="33"/>
            <w:vAlign w:val="center"/>
          </w:tcPr>
          <w:p w:rsidRPr="001B2720" w:rsidR="004166CC" w:rsidP="004166CC" w:rsidRDefault="004166CC" w14:paraId="294C901C" w14:textId="5DC98DB4">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Year 4:</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79414F6B" w14:textId="42183A2D">
            <w:pPr>
              <w:spacing w:after="0" w:line="240" w:lineRule="auto"/>
              <w:rPr>
                <w:rFonts w:ascii="Arial" w:hAnsi="Arial"/>
                <w:color w:val="171717" w:themeColor="background2" w:themeShade="1A"/>
                <w:spacing w:val="-5"/>
                <w:sz w:val="18"/>
              </w:rPr>
            </w:pPr>
            <w:r w:rsidRPr="001B2720">
              <w:rPr>
                <w:rFonts w:ascii="Arial" w:hAnsi="Arial" w:eastAsia="Times New Roman" w:cs="Arial"/>
                <w:color w:val="171717" w:themeColor="background2" w:themeShade="1A"/>
                <w:sz w:val="18"/>
                <w:szCs w:val="18"/>
                <w:lang w:val="en-US" w:eastAsia="en-AU"/>
              </w:rPr>
              <w:t>2020</w:t>
            </w:r>
          </w:p>
        </w:tc>
        <w:tc>
          <w:tcPr>
            <w:tcW w:w="2268" w:type="dxa"/>
            <w:tcBorders>
              <w:left w:val="single" w:color="A7D4D4" w:themeColor="accent4" w:sz="4" w:space="0"/>
            </w:tcBorders>
            <w:shd w:val="clear" w:color="000000" w:fill="FFFFFF"/>
            <w:vAlign w:val="center"/>
          </w:tcPr>
          <w:p w:rsidRPr="001B2720" w:rsidR="004166CC" w:rsidP="008E44DD" w:rsidRDefault="004166CC" w14:paraId="5990C67D" w14:textId="65B929D2">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1,171,125</w:t>
            </w:r>
          </w:p>
        </w:tc>
        <w:tc>
          <w:tcPr>
            <w:tcW w:w="3260" w:type="dxa"/>
            <w:tcBorders>
              <w:right w:val="single" w:color="A7D4D4" w:themeColor="accent4" w:sz="4" w:space="0"/>
            </w:tcBorders>
            <w:shd w:val="clear" w:color="000000" w:fill="FFFFFF"/>
            <w:vAlign w:val="center"/>
          </w:tcPr>
          <w:p w:rsidRPr="001B2720" w:rsidR="004166CC" w:rsidP="008E44DD" w:rsidRDefault="004166CC" w14:paraId="221B84C0" w14:textId="63DD142A">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0.94</w:t>
            </w:r>
          </w:p>
        </w:tc>
      </w:tr>
      <w:tr w:rsidRPr="001B2720" w:rsidR="001B2720" w:rsidTr="00893693" w14:paraId="776A0944" w14:textId="77777777">
        <w:trPr>
          <w:trHeight w:val="315"/>
        </w:trPr>
        <w:tc>
          <w:tcPr>
            <w:tcW w:w="1413" w:type="dxa"/>
            <w:shd w:val="clear" w:color="auto" w:fill="EDF6F6" w:themeFill="accent4" w:themeFillTint="33"/>
            <w:vAlign w:val="center"/>
          </w:tcPr>
          <w:p w:rsidRPr="001B2720" w:rsidR="004166CC" w:rsidP="004166CC" w:rsidRDefault="004166CC" w14:paraId="5F4A2D06" w14:textId="5C957D94">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Year 5:</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3BAE2DED" w14:textId="1DC8B3C6">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2021</w:t>
            </w:r>
          </w:p>
        </w:tc>
        <w:tc>
          <w:tcPr>
            <w:tcW w:w="2268" w:type="dxa"/>
            <w:tcBorders>
              <w:left w:val="single" w:color="A7D4D4" w:themeColor="accent4" w:sz="4" w:space="0"/>
            </w:tcBorders>
            <w:shd w:val="clear" w:color="000000" w:fill="FFFFFF"/>
            <w:vAlign w:val="center"/>
          </w:tcPr>
          <w:p w:rsidRPr="001B2720" w:rsidR="004166CC" w:rsidP="008E44DD" w:rsidRDefault="004166CC" w14:paraId="2424A269" w14:textId="0B864DFC">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1,260,579</w:t>
            </w:r>
          </w:p>
        </w:tc>
        <w:tc>
          <w:tcPr>
            <w:tcW w:w="3260" w:type="dxa"/>
            <w:tcBorders>
              <w:right w:val="single" w:color="A7D4D4" w:themeColor="accent4" w:sz="4" w:space="0"/>
            </w:tcBorders>
            <w:shd w:val="clear" w:color="000000" w:fill="FFFFFF"/>
            <w:vAlign w:val="center"/>
          </w:tcPr>
          <w:p w:rsidRPr="001B2720" w:rsidR="004166CC" w:rsidP="008E44DD" w:rsidRDefault="004166CC" w14:paraId="2C774A4C" w14:textId="335B7EE7">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0.89</w:t>
            </w:r>
          </w:p>
        </w:tc>
      </w:tr>
      <w:tr w:rsidRPr="001B2720" w:rsidR="001B2720" w:rsidTr="00893693" w14:paraId="195753F1" w14:textId="77777777">
        <w:trPr>
          <w:trHeight w:val="315"/>
        </w:trPr>
        <w:tc>
          <w:tcPr>
            <w:tcW w:w="1413" w:type="dxa"/>
            <w:shd w:val="clear" w:color="auto" w:fill="EDF6F6" w:themeFill="accent4" w:themeFillTint="33"/>
            <w:vAlign w:val="center"/>
          </w:tcPr>
          <w:p w:rsidRPr="001B2720" w:rsidR="004166CC" w:rsidP="004166CC" w:rsidRDefault="004166CC" w14:paraId="3FA9462B" w14:textId="7C47B3B3">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Year 6:</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5BF5C898" w14:textId="5E99C97E">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2022</w:t>
            </w:r>
          </w:p>
        </w:tc>
        <w:tc>
          <w:tcPr>
            <w:tcW w:w="2268" w:type="dxa"/>
            <w:tcBorders>
              <w:left w:val="single" w:color="A7D4D4" w:themeColor="accent4" w:sz="4" w:space="0"/>
            </w:tcBorders>
            <w:shd w:val="clear" w:color="000000" w:fill="FFFFFF"/>
            <w:vAlign w:val="center"/>
          </w:tcPr>
          <w:p w:rsidRPr="001B2720" w:rsidR="004166CC" w:rsidP="008E44DD" w:rsidRDefault="004166CC" w14:paraId="7F1D5B69" w14:textId="3A6A7737">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1,405,196</w:t>
            </w:r>
          </w:p>
        </w:tc>
        <w:tc>
          <w:tcPr>
            <w:tcW w:w="3260" w:type="dxa"/>
            <w:tcBorders>
              <w:right w:val="single" w:color="A7D4D4" w:themeColor="accent4" w:sz="4" w:space="0"/>
            </w:tcBorders>
            <w:shd w:val="clear" w:color="000000" w:fill="FFFFFF"/>
            <w:vAlign w:val="center"/>
          </w:tcPr>
          <w:p w:rsidRPr="001B2720" w:rsidR="004166CC" w:rsidP="008E44DD" w:rsidRDefault="004166CC" w14:paraId="2448D670" w14:textId="5820301E">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0.82</w:t>
            </w:r>
          </w:p>
        </w:tc>
      </w:tr>
      <w:tr w:rsidRPr="001B2720" w:rsidR="001B2720" w:rsidTr="00893693" w14:paraId="3D38CA92" w14:textId="77777777">
        <w:trPr>
          <w:trHeight w:val="315"/>
        </w:trPr>
        <w:tc>
          <w:tcPr>
            <w:tcW w:w="1413" w:type="dxa"/>
            <w:shd w:val="clear" w:color="auto" w:fill="EDF6F6" w:themeFill="accent4" w:themeFillTint="33"/>
            <w:vAlign w:val="center"/>
          </w:tcPr>
          <w:p w:rsidRPr="001B2720" w:rsidR="004166CC" w:rsidP="004166CC" w:rsidRDefault="003D1331" w14:paraId="39F276BB" w14:textId="1FE99329">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Year 7</w:t>
            </w:r>
            <w:r w:rsidRPr="001B2720" w:rsidR="004166CC">
              <w:rPr>
                <w:rFonts w:ascii="Arial" w:hAnsi="Arial" w:eastAsia="Times New Roman" w:cs="Arial"/>
                <w:color w:val="171717" w:themeColor="background2" w:themeShade="1A"/>
                <w:sz w:val="18"/>
                <w:szCs w:val="18"/>
                <w:lang w:eastAsia="en-AU"/>
              </w:rPr>
              <w:t>:</w:t>
            </w:r>
          </w:p>
        </w:tc>
        <w:tc>
          <w:tcPr>
            <w:tcW w:w="1559" w:type="dxa"/>
            <w:tcBorders>
              <w:right w:val="single" w:color="A7D4D4" w:themeColor="accent4" w:sz="4" w:space="0"/>
            </w:tcBorders>
            <w:shd w:val="clear" w:color="auto" w:fill="EDF6F6" w:themeFill="accent4" w:themeFillTint="33"/>
            <w:vAlign w:val="center"/>
          </w:tcPr>
          <w:p w:rsidRPr="001B2720" w:rsidR="004166CC" w:rsidP="004166CC" w:rsidRDefault="004166CC" w14:paraId="25C1B5AF" w14:textId="689F0E7B">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2023</w:t>
            </w:r>
          </w:p>
        </w:tc>
        <w:tc>
          <w:tcPr>
            <w:tcW w:w="2268" w:type="dxa"/>
            <w:tcBorders>
              <w:left w:val="single" w:color="A7D4D4" w:themeColor="accent4" w:sz="4" w:space="0"/>
            </w:tcBorders>
            <w:shd w:val="clear" w:color="000000" w:fill="FFFFFF"/>
            <w:vAlign w:val="center"/>
          </w:tcPr>
          <w:p w:rsidRPr="001B2720" w:rsidR="004166CC" w:rsidP="008E44DD" w:rsidRDefault="004166CC" w14:paraId="1363B492" w14:textId="216C5B70">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1,388,135</w:t>
            </w:r>
          </w:p>
        </w:tc>
        <w:tc>
          <w:tcPr>
            <w:tcW w:w="3260" w:type="dxa"/>
            <w:tcBorders>
              <w:right w:val="single" w:color="A7D4D4" w:themeColor="accent4" w:sz="4" w:space="0"/>
            </w:tcBorders>
            <w:shd w:val="clear" w:color="000000" w:fill="FFFFFF"/>
            <w:vAlign w:val="center"/>
          </w:tcPr>
          <w:p w:rsidRPr="001B2720" w:rsidR="004166CC" w:rsidP="008E44DD" w:rsidRDefault="004166CC" w14:paraId="73130F24" w14:textId="65E2E4AF">
            <w:pPr>
              <w:spacing w:after="0" w:line="240" w:lineRule="auto"/>
              <w:jc w:val="center"/>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val="en-US" w:eastAsia="en-AU"/>
              </w:rPr>
              <w:t>0.77</w:t>
            </w:r>
          </w:p>
        </w:tc>
      </w:tr>
      <w:tr w:rsidRPr="001B2720" w:rsidR="001B2720" w:rsidTr="00893693" w14:paraId="71134BDA" w14:textId="77777777">
        <w:trPr>
          <w:trHeight w:val="315"/>
        </w:trPr>
        <w:tc>
          <w:tcPr>
            <w:tcW w:w="1413" w:type="dxa"/>
            <w:shd w:val="clear" w:color="auto" w:fill="EDF6F6" w:themeFill="accent4" w:themeFillTint="33"/>
            <w:vAlign w:val="center"/>
          </w:tcPr>
          <w:p w:rsidRPr="001B2720" w:rsidR="003D1331" w:rsidP="004166CC" w:rsidRDefault="003D1331" w14:paraId="7D949A20" w14:textId="19ABFD27">
            <w:pPr>
              <w:spacing w:after="0" w:line="240" w:lineRule="auto"/>
              <w:rPr>
                <w:rFonts w:ascii="Arial" w:hAnsi="Arial" w:eastAsia="Times New Roman" w:cs="Arial"/>
                <w:color w:val="171717" w:themeColor="background2" w:themeShade="1A"/>
                <w:sz w:val="18"/>
                <w:szCs w:val="18"/>
                <w:lang w:eastAsia="en-AU"/>
              </w:rPr>
            </w:pPr>
            <w:r w:rsidRPr="001B2720">
              <w:rPr>
                <w:rFonts w:ascii="Arial" w:hAnsi="Arial" w:eastAsia="Times New Roman" w:cs="Arial"/>
                <w:color w:val="171717" w:themeColor="background2" w:themeShade="1A"/>
                <w:sz w:val="18"/>
                <w:szCs w:val="18"/>
                <w:lang w:eastAsia="en-AU"/>
              </w:rPr>
              <w:t>Current Year:</w:t>
            </w:r>
          </w:p>
        </w:tc>
        <w:tc>
          <w:tcPr>
            <w:tcW w:w="1559" w:type="dxa"/>
            <w:tcBorders>
              <w:right w:val="single" w:color="A7D4D4" w:themeColor="accent4" w:sz="4" w:space="0"/>
            </w:tcBorders>
            <w:shd w:val="clear" w:color="auto" w:fill="EDF6F6" w:themeFill="accent4" w:themeFillTint="33"/>
            <w:vAlign w:val="center"/>
          </w:tcPr>
          <w:p w:rsidRPr="001B2720" w:rsidR="003D1331" w:rsidP="004166CC" w:rsidRDefault="003D1331" w14:paraId="48E9B61C" w14:textId="7785B93C">
            <w:pPr>
              <w:spacing w:after="0" w:line="240" w:lineRule="auto"/>
              <w:rPr>
                <w:rFonts w:ascii="Arial" w:hAnsi="Arial" w:eastAsia="Times New Roman" w:cs="Arial"/>
                <w:color w:val="171717" w:themeColor="background2" w:themeShade="1A"/>
                <w:sz w:val="18"/>
                <w:szCs w:val="18"/>
                <w:lang w:val="en-US" w:eastAsia="en-AU"/>
              </w:rPr>
            </w:pPr>
            <w:r w:rsidRPr="001B2720">
              <w:rPr>
                <w:rFonts w:ascii="Arial" w:hAnsi="Arial" w:eastAsia="Times New Roman" w:cs="Arial"/>
                <w:color w:val="171717" w:themeColor="background2" w:themeShade="1A"/>
                <w:sz w:val="18"/>
                <w:szCs w:val="18"/>
                <w:lang w:val="en-US" w:eastAsia="en-AU"/>
              </w:rPr>
              <w:t>2024</w:t>
            </w:r>
          </w:p>
        </w:tc>
        <w:tc>
          <w:tcPr>
            <w:tcW w:w="2268" w:type="dxa"/>
            <w:tcBorders>
              <w:left w:val="single" w:color="A7D4D4" w:themeColor="accent4" w:sz="4" w:space="0"/>
            </w:tcBorders>
            <w:shd w:val="clear" w:color="000000" w:fill="FFFFFF"/>
            <w:vAlign w:val="center"/>
          </w:tcPr>
          <w:p w:rsidRPr="001B2720" w:rsidR="003D1331" w:rsidP="008E44DD" w:rsidRDefault="008035FE" w14:paraId="48FC2D02" w14:textId="2999F855">
            <w:pPr>
              <w:spacing w:after="0" w:line="240" w:lineRule="auto"/>
              <w:jc w:val="center"/>
              <w:rPr>
                <w:rFonts w:ascii="Arial" w:hAnsi="Arial" w:eastAsia="Times New Roman" w:cs="Arial"/>
                <w:color w:val="171717" w:themeColor="background2" w:themeShade="1A"/>
                <w:sz w:val="18"/>
                <w:szCs w:val="18"/>
                <w:lang w:val="en-US" w:eastAsia="en-AU"/>
              </w:rPr>
            </w:pPr>
            <w:r w:rsidRPr="001B2720">
              <w:rPr>
                <w:rFonts w:ascii="Arial" w:hAnsi="Arial" w:eastAsia="Times New Roman" w:cs="Arial"/>
                <w:color w:val="171717" w:themeColor="background2" w:themeShade="1A"/>
                <w:sz w:val="18"/>
                <w:szCs w:val="18"/>
                <w:lang w:val="en-US" w:eastAsia="en-AU"/>
              </w:rPr>
              <w:t>1,359,280</w:t>
            </w:r>
          </w:p>
        </w:tc>
        <w:tc>
          <w:tcPr>
            <w:tcW w:w="3260" w:type="dxa"/>
            <w:tcBorders>
              <w:right w:val="single" w:color="A7D4D4" w:themeColor="accent4" w:sz="4" w:space="0"/>
            </w:tcBorders>
            <w:shd w:val="clear" w:color="000000" w:fill="FFFFFF"/>
            <w:vAlign w:val="center"/>
          </w:tcPr>
          <w:p w:rsidRPr="001B2720" w:rsidR="003D1331" w:rsidP="008E44DD" w:rsidRDefault="001E1C9B" w14:paraId="0D578198" w14:textId="7A0FD187">
            <w:pPr>
              <w:spacing w:after="0" w:line="240" w:lineRule="auto"/>
              <w:jc w:val="center"/>
              <w:rPr>
                <w:rFonts w:ascii="Arial" w:hAnsi="Arial" w:eastAsia="Times New Roman" w:cs="Arial"/>
                <w:color w:val="171717" w:themeColor="background2" w:themeShade="1A"/>
                <w:sz w:val="18"/>
                <w:szCs w:val="18"/>
                <w:lang w:val="en-US" w:eastAsia="en-AU"/>
              </w:rPr>
            </w:pPr>
            <w:r w:rsidRPr="001B2720">
              <w:rPr>
                <w:rFonts w:ascii="Arial" w:hAnsi="Arial" w:eastAsia="Times New Roman" w:cs="Arial"/>
                <w:color w:val="171717" w:themeColor="background2" w:themeShade="1A"/>
                <w:sz w:val="18"/>
                <w:szCs w:val="18"/>
                <w:lang w:val="en-US" w:eastAsia="en-AU"/>
              </w:rPr>
              <w:t>0.75</w:t>
            </w:r>
          </w:p>
        </w:tc>
      </w:tr>
    </w:tbl>
    <w:p w:rsidRPr="00B953EB" w:rsidR="00510EAB" w:rsidP="00211A7F" w:rsidRDefault="00510EAB" w14:paraId="6B795896" w14:textId="77777777">
      <w:pPr>
        <w:pStyle w:val="Heading3"/>
        <w:rPr>
          <w:lang w:val="en-AU"/>
        </w:rPr>
      </w:pPr>
      <w:r w:rsidRPr="00B953EB">
        <w:rPr>
          <w:lang w:val="en-AU"/>
        </w:rPr>
        <w:t xml:space="preserve">Use of Climate Active carbon neutral products, services, buildings or precincts </w:t>
      </w:r>
    </w:p>
    <w:p w:rsidRPr="001B2720" w:rsidR="00510EAB" w:rsidP="00211A7F" w:rsidRDefault="00510EAB" w14:paraId="29486908" w14:textId="50BDC79E">
      <w:pPr>
        <w:pStyle w:val="Blueguidancetext"/>
        <w:rPr>
          <w:color w:val="171717" w:themeColor="background2" w:themeShade="1A"/>
          <w:lang w:val="en-AU"/>
        </w:rPr>
      </w:pPr>
      <w:r w:rsidRPr="001B2720">
        <w:rPr>
          <w:color w:val="171717" w:themeColor="background2" w:themeShade="1A"/>
          <w:lang w:val="en-AU"/>
        </w:rPr>
        <w:t>N/A.</w:t>
      </w:r>
    </w:p>
    <w:p w:rsidR="00843ABF" w:rsidRDefault="00843ABF" w14:paraId="52485D44" w14:textId="77777777">
      <w:pPr>
        <w:rPr>
          <w:rFonts w:ascii="Arial" w:hAnsi="Arial" w:cs="Times New Roman (Body CS)"/>
          <w:b/>
          <w:color w:val="033323"/>
          <w:spacing w:val="-1"/>
          <w:sz w:val="26"/>
          <w:lang w:val="en-US"/>
        </w:rPr>
      </w:pPr>
      <w:r>
        <w:br w:type="page"/>
      </w:r>
    </w:p>
    <w:p w:rsidRPr="005F648F" w:rsidR="009119DB" w:rsidP="00D71401" w:rsidRDefault="009459E6" w14:paraId="44E2D612" w14:textId="7A435026">
      <w:pPr>
        <w:pStyle w:val="Heading3"/>
      </w:pPr>
      <w:r w:rsidRPr="005F648F">
        <w:t>E</w:t>
      </w:r>
      <w:r w:rsidRPr="005F648F" w:rsidR="009119DB">
        <w:t xml:space="preserve">missions </w:t>
      </w:r>
      <w:r w:rsidRPr="005F648F" w:rsidR="003267DF">
        <w:t>s</w:t>
      </w:r>
      <w:r w:rsidRPr="005F648F" w:rsidR="009119DB">
        <w:t xml:space="preserve">ummary </w:t>
      </w:r>
    </w:p>
    <w:p w:rsidRPr="005F648F" w:rsidR="00C96639" w:rsidP="006E0CC2" w:rsidRDefault="00C96639" w14:paraId="1E3885FC" w14:textId="4FAC3C76">
      <w:pPr>
        <w:pStyle w:val="Blueguidancetext"/>
        <w:rPr>
          <w:lang w:val="en-AU" w:eastAsia="en-AU"/>
        </w:rPr>
      </w:pPr>
      <w:bookmarkStart w:name="_Hlk126750903" w:id="17"/>
      <w:r w:rsidRPr="005F648F">
        <w:rPr>
          <w:lang w:val="en-AU" w:eastAsia="en-AU"/>
        </w:rPr>
        <w:t xml:space="preserve"> </w:t>
      </w:r>
    </w:p>
    <w:tbl>
      <w:tblPr>
        <w:tblStyle w:val="GridTable4-Accent4"/>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6799"/>
        <w:gridCol w:w="1695"/>
      </w:tblGrid>
      <w:tr w:rsidRPr="005F648F" w:rsidR="007244C8" w:rsidTr="00DB5A4F" w14:paraId="10A7B3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none" w:color="auto" w:sz="0" w:space="0"/>
              <w:left w:val="none" w:color="auto" w:sz="0" w:space="0"/>
              <w:bottom w:val="none" w:color="auto" w:sz="0" w:space="0"/>
              <w:right w:val="none" w:color="auto" w:sz="0" w:space="0"/>
            </w:tcBorders>
            <w:vAlign w:val="center"/>
          </w:tcPr>
          <w:bookmarkEnd w:id="17"/>
          <w:p w:rsidRPr="001B2720" w:rsidR="007244C8" w:rsidP="00E828AA" w:rsidRDefault="006955FC" w14:paraId="774317AD" w14:textId="2A3CD1A4">
            <w:pPr>
              <w:pStyle w:val="Blueguidancetext"/>
              <w:rPr>
                <w:color w:val="171717" w:themeColor="background2" w:themeShade="1A"/>
                <w:lang w:val="en-AU" w:eastAsia="en-AU"/>
              </w:rPr>
            </w:pPr>
            <w:r w:rsidRPr="001B2720">
              <w:rPr>
                <w:color w:val="171717" w:themeColor="background2" w:themeShade="1A"/>
                <w:lang w:val="en-AU" w:eastAsia="en-AU"/>
              </w:rPr>
              <w:t>Emission s</w:t>
            </w:r>
            <w:r w:rsidRPr="001B2720" w:rsidR="00E50DB1">
              <w:rPr>
                <w:color w:val="171717" w:themeColor="background2" w:themeShade="1A"/>
                <w:lang w:val="en-AU" w:eastAsia="en-AU"/>
              </w:rPr>
              <w:t>ource</w:t>
            </w:r>
          </w:p>
        </w:tc>
        <w:tc>
          <w:tcPr>
            <w:tcW w:w="1695" w:type="dxa"/>
            <w:tcBorders>
              <w:top w:val="none" w:color="auto" w:sz="0" w:space="0"/>
              <w:left w:val="none" w:color="auto" w:sz="0" w:space="0"/>
              <w:bottom w:val="none" w:color="auto" w:sz="0" w:space="0"/>
              <w:right w:val="none" w:color="auto" w:sz="0" w:space="0"/>
            </w:tcBorders>
            <w:vAlign w:val="center"/>
          </w:tcPr>
          <w:p w:rsidRPr="001B2720" w:rsidR="007244C8" w:rsidP="000E2B41" w:rsidRDefault="007244C8" w14:paraId="63F0317F" w14:textId="6B01276C">
            <w:pPr>
              <w:pStyle w:val="Blueguidancetext"/>
              <w:jc w:val="center"/>
              <w:cnfStyle w:val="100000000000" w:firstRow="1" w:lastRow="0" w:firstColumn="0" w:lastColumn="0" w:oddVBand="0" w:evenVBand="0" w:oddHBand="0" w:evenHBand="0" w:firstRowFirstColumn="0" w:firstRowLastColumn="0" w:lastRowFirstColumn="0" w:lastRowLastColumn="0"/>
              <w:rPr>
                <w:color w:val="171717" w:themeColor="background2" w:themeShade="1A"/>
                <w:lang w:val="en-AU" w:eastAsia="en-AU"/>
              </w:rPr>
            </w:pPr>
            <w:r w:rsidRPr="001B2720">
              <w:rPr>
                <w:color w:val="171717" w:themeColor="background2" w:themeShade="1A"/>
                <w:lang w:val="en-AU" w:eastAsia="en-AU"/>
              </w:rPr>
              <w:t>tCO</w:t>
            </w:r>
            <w:r w:rsidRPr="001B2720">
              <w:rPr>
                <w:color w:val="171717" w:themeColor="background2" w:themeShade="1A"/>
                <w:vertAlign w:val="subscript"/>
                <w:lang w:val="en-AU" w:eastAsia="en-AU"/>
              </w:rPr>
              <w:t>2</w:t>
            </w:r>
            <w:r w:rsidRPr="001B2720">
              <w:rPr>
                <w:color w:val="171717" w:themeColor="background2" w:themeShade="1A"/>
                <w:lang w:val="en-AU" w:eastAsia="en-AU"/>
              </w:rPr>
              <w:t>-e</w:t>
            </w:r>
          </w:p>
        </w:tc>
      </w:tr>
      <w:tr w:rsidRPr="005F648F" w:rsidR="007D539B" w:rsidTr="00DB5A4F" w14:paraId="6017C2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1B2720" w:rsidR="007D539B" w:rsidP="007D539B" w:rsidRDefault="007D539B" w14:paraId="0C9CF6BC" w14:textId="778D6481">
            <w:pPr>
              <w:pStyle w:val="Blueguidancetext"/>
              <w:rPr>
                <w:b w:val="0"/>
                <w:color w:val="171717" w:themeColor="background2" w:themeShade="1A"/>
                <w:lang w:val="en-AU" w:eastAsia="en-AU"/>
              </w:rPr>
            </w:pPr>
            <w:r w:rsidRPr="001B2720">
              <w:rPr>
                <w:rFonts w:eastAsia="Times New Roman" w:cs="Arial"/>
                <w:b w:val="0"/>
                <w:bCs w:val="0"/>
                <w:color w:val="171717" w:themeColor="background2" w:themeShade="1A"/>
                <w:szCs w:val="18"/>
                <w:lang w:eastAsia="en-AU"/>
              </w:rPr>
              <w:t>Electricity purchased from the wholesale market and sold to EA customers - ACT</w:t>
            </w:r>
          </w:p>
        </w:tc>
        <w:tc>
          <w:tcPr>
            <w:tcW w:w="1695" w:type="dxa"/>
            <w:shd w:val="clear" w:color="auto" w:fill="FFFFFF" w:themeFill="background1"/>
          </w:tcPr>
          <w:p w:rsidRPr="001B2720" w:rsidR="007D539B" w:rsidP="007D539B" w:rsidRDefault="007D539B" w14:paraId="7CB25299" w14:textId="034F92E0">
            <w:pPr>
              <w:pStyle w:val="Blueguidancetext"/>
              <w:jc w:val="center"/>
              <w:cnfStyle w:val="000000100000" w:firstRow="0" w:lastRow="0" w:firstColumn="0" w:lastColumn="0" w:oddVBand="0" w:evenVBand="0" w:oddHBand="1" w:evenHBand="0" w:firstRowFirstColumn="0" w:firstRowLastColumn="0" w:lastRowFirstColumn="0" w:lastRowLastColumn="0"/>
              <w:rPr>
                <w:color w:val="171717" w:themeColor="background2" w:themeShade="1A"/>
                <w:lang w:val="en-AU" w:eastAsia="en-AU"/>
              </w:rPr>
            </w:pPr>
            <w:r w:rsidRPr="001B2720">
              <w:rPr>
                <w:rFonts w:cs="Arial"/>
                <w:color w:val="171717" w:themeColor="background2" w:themeShade="1A"/>
                <w:szCs w:val="18"/>
              </w:rPr>
              <w:t xml:space="preserve"> </w:t>
            </w:r>
            <w:r w:rsidRPr="001B2720" w:rsidR="00850338">
              <w:rPr>
                <w:rFonts w:cs="Arial"/>
                <w:color w:val="171717" w:themeColor="background2" w:themeShade="1A"/>
                <w:szCs w:val="18"/>
              </w:rPr>
              <w:t>8,511</w:t>
            </w:r>
            <w:r w:rsidRPr="001B2720">
              <w:rPr>
                <w:rFonts w:cs="Arial"/>
                <w:color w:val="171717" w:themeColor="background2" w:themeShade="1A"/>
                <w:szCs w:val="18"/>
              </w:rPr>
              <w:t xml:space="preserve"> </w:t>
            </w:r>
          </w:p>
        </w:tc>
      </w:tr>
      <w:tr w:rsidRPr="005F648F" w:rsidR="007D539B" w:rsidTr="00612643" w14:paraId="031D47EE" w14:textId="77777777">
        <w:tc>
          <w:tcPr>
            <w:cnfStyle w:val="001000000000" w:firstRow="0" w:lastRow="0" w:firstColumn="1" w:lastColumn="0" w:oddVBand="0" w:evenVBand="0" w:oddHBand="0" w:evenHBand="0" w:firstRowFirstColumn="0" w:firstRowLastColumn="0" w:lastRowFirstColumn="0" w:lastRowLastColumn="0"/>
            <w:tcW w:w="6799" w:type="dxa"/>
          </w:tcPr>
          <w:p w:rsidRPr="001B2720" w:rsidR="007D539B" w:rsidP="007D539B" w:rsidRDefault="007D539B" w14:paraId="0A9338F1" w14:textId="298444FE">
            <w:pPr>
              <w:pStyle w:val="Blueguidancetext"/>
              <w:rPr>
                <w:b w:val="0"/>
                <w:color w:val="171717" w:themeColor="background2" w:themeShade="1A"/>
                <w:lang w:val="en-AU" w:eastAsia="en-AU"/>
              </w:rPr>
            </w:pPr>
            <w:r w:rsidRPr="001B2720">
              <w:rPr>
                <w:rFonts w:eastAsia="Times New Roman" w:cs="Arial"/>
                <w:b w:val="0"/>
                <w:bCs w:val="0"/>
                <w:color w:val="171717" w:themeColor="background2" w:themeShade="1A"/>
                <w:szCs w:val="18"/>
                <w:lang w:eastAsia="en-AU"/>
              </w:rPr>
              <w:t>Electricity purchased from the wholesale market and sold to EA customers - NSW</w:t>
            </w:r>
          </w:p>
        </w:tc>
        <w:tc>
          <w:tcPr>
            <w:tcW w:w="1695" w:type="dxa"/>
            <w:shd w:val="clear" w:color="auto" w:fill="FFFFFF" w:themeFill="background1"/>
          </w:tcPr>
          <w:p w:rsidRPr="001B2720" w:rsidR="007D539B" w:rsidP="007D539B" w:rsidRDefault="00CB5968" w14:paraId="4CFC38D6" w14:textId="0ADC8CE1">
            <w:pPr>
              <w:pStyle w:val="Blueguidancetext"/>
              <w:jc w:val="center"/>
              <w:cnfStyle w:val="000000000000" w:firstRow="0" w:lastRow="0" w:firstColumn="0" w:lastColumn="0" w:oddVBand="0" w:evenVBand="0" w:oddHBand="0" w:evenHBand="0" w:firstRowFirstColumn="0" w:firstRowLastColumn="0" w:lastRowFirstColumn="0" w:lastRowLastColumn="0"/>
              <w:rPr>
                <w:color w:val="171717" w:themeColor="background2" w:themeShade="1A"/>
                <w:lang w:val="en-AU" w:eastAsia="en-AU"/>
              </w:rPr>
            </w:pPr>
            <w:r w:rsidRPr="001B2720">
              <w:rPr>
                <w:rFonts w:cs="Arial"/>
                <w:color w:val="171717" w:themeColor="background2" w:themeShade="1A"/>
                <w:szCs w:val="18"/>
              </w:rPr>
              <w:t>733,427</w:t>
            </w:r>
            <w:r w:rsidRPr="001B2720" w:rsidR="007D539B">
              <w:rPr>
                <w:rFonts w:cs="Arial"/>
                <w:color w:val="171717" w:themeColor="background2" w:themeShade="1A"/>
                <w:szCs w:val="18"/>
              </w:rPr>
              <w:t xml:space="preserve"> </w:t>
            </w:r>
          </w:p>
        </w:tc>
      </w:tr>
      <w:tr w:rsidRPr="005F648F" w:rsidR="007D539B" w:rsidTr="00DB5A4F" w14:paraId="31A538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1B2720" w:rsidR="007D539B" w:rsidP="007D539B" w:rsidRDefault="007D539B" w14:paraId="155D354E" w14:textId="6DC6BBBB">
            <w:pPr>
              <w:pStyle w:val="Blueguidancetext"/>
              <w:rPr>
                <w:b w:val="0"/>
                <w:color w:val="171717" w:themeColor="background2" w:themeShade="1A"/>
                <w:lang w:val="en-AU" w:eastAsia="en-AU"/>
              </w:rPr>
            </w:pPr>
            <w:r w:rsidRPr="001B2720">
              <w:rPr>
                <w:rFonts w:eastAsia="Times New Roman" w:cs="Arial"/>
                <w:b w:val="0"/>
                <w:bCs w:val="0"/>
                <w:color w:val="171717" w:themeColor="background2" w:themeShade="1A"/>
                <w:szCs w:val="18"/>
                <w:lang w:eastAsia="en-AU"/>
              </w:rPr>
              <w:t>Electricity purchased from the wholesale market and sold to EA customers – QLD</w:t>
            </w:r>
          </w:p>
        </w:tc>
        <w:tc>
          <w:tcPr>
            <w:tcW w:w="1695" w:type="dxa"/>
            <w:shd w:val="clear" w:color="auto" w:fill="FFFFFF" w:themeFill="background1"/>
          </w:tcPr>
          <w:p w:rsidRPr="001B2720" w:rsidR="007D539B" w:rsidP="007D539B" w:rsidRDefault="007D539B" w14:paraId="33D29B86" w14:textId="1BB0FA3B">
            <w:pPr>
              <w:pStyle w:val="Blueguidancetext"/>
              <w:jc w:val="center"/>
              <w:cnfStyle w:val="000000100000" w:firstRow="0" w:lastRow="0" w:firstColumn="0" w:lastColumn="0" w:oddVBand="0" w:evenVBand="0" w:oddHBand="1" w:evenHBand="0" w:firstRowFirstColumn="0" w:firstRowLastColumn="0" w:lastRowFirstColumn="0" w:lastRowLastColumn="0"/>
              <w:rPr>
                <w:color w:val="171717" w:themeColor="background2" w:themeShade="1A"/>
                <w:lang w:val="en-AU" w:eastAsia="en-AU"/>
              </w:rPr>
            </w:pPr>
            <w:r w:rsidRPr="001B2720">
              <w:rPr>
                <w:rFonts w:cs="Arial"/>
                <w:color w:val="171717" w:themeColor="background2" w:themeShade="1A"/>
                <w:szCs w:val="18"/>
              </w:rPr>
              <w:t xml:space="preserve"> </w:t>
            </w:r>
            <w:r w:rsidRPr="001B2720" w:rsidR="00CB5968">
              <w:rPr>
                <w:rFonts w:cs="Arial"/>
                <w:color w:val="171717" w:themeColor="background2" w:themeShade="1A"/>
                <w:szCs w:val="18"/>
              </w:rPr>
              <w:t>116,520</w:t>
            </w:r>
            <w:r w:rsidRPr="001B2720">
              <w:rPr>
                <w:rFonts w:cs="Arial"/>
                <w:color w:val="171717" w:themeColor="background2" w:themeShade="1A"/>
                <w:szCs w:val="18"/>
              </w:rPr>
              <w:t xml:space="preserve"> </w:t>
            </w:r>
          </w:p>
        </w:tc>
      </w:tr>
      <w:tr w:rsidRPr="005F648F" w:rsidR="007D539B" w:rsidTr="00DB5A4F" w14:paraId="676A2340" w14:textId="77777777">
        <w:tc>
          <w:tcPr>
            <w:cnfStyle w:val="001000000000" w:firstRow="0" w:lastRow="0" w:firstColumn="1" w:lastColumn="0" w:oddVBand="0" w:evenVBand="0" w:oddHBand="0" w:evenHBand="0" w:firstRowFirstColumn="0" w:firstRowLastColumn="0" w:lastRowFirstColumn="0" w:lastRowLastColumn="0"/>
            <w:tcW w:w="6799" w:type="dxa"/>
          </w:tcPr>
          <w:p w:rsidRPr="001B2720" w:rsidR="007D539B" w:rsidP="007D539B" w:rsidRDefault="007D539B" w14:paraId="505A5EFA" w14:textId="2A9E93A9">
            <w:pPr>
              <w:pStyle w:val="Blueguidancetext"/>
              <w:rPr>
                <w:color w:val="171717" w:themeColor="background2" w:themeShade="1A"/>
                <w:lang w:val="en-AU" w:eastAsia="en-AU"/>
              </w:rPr>
            </w:pPr>
            <w:r w:rsidRPr="001B2720">
              <w:rPr>
                <w:rFonts w:eastAsia="Times New Roman" w:cs="Arial"/>
                <w:b w:val="0"/>
                <w:bCs w:val="0"/>
                <w:color w:val="171717" w:themeColor="background2" w:themeShade="1A"/>
                <w:szCs w:val="18"/>
                <w:lang w:eastAsia="en-AU"/>
              </w:rPr>
              <w:t>Electricity purchased from the wholesale market and sold to EA customers - SA</w:t>
            </w:r>
          </w:p>
        </w:tc>
        <w:tc>
          <w:tcPr>
            <w:tcW w:w="1695" w:type="dxa"/>
            <w:shd w:val="clear" w:color="auto" w:fill="FFFFFF" w:themeFill="background1"/>
          </w:tcPr>
          <w:p w:rsidRPr="001B2720" w:rsidR="007D539B" w:rsidP="007D539B" w:rsidRDefault="00CB5968" w14:paraId="35FA8918" w14:textId="7827F7A9">
            <w:pPr>
              <w:pStyle w:val="Blueguidancetext"/>
              <w:jc w:val="center"/>
              <w:cnfStyle w:val="000000000000" w:firstRow="0" w:lastRow="0" w:firstColumn="0" w:lastColumn="0" w:oddVBand="0" w:evenVBand="0" w:oddHBand="0" w:evenHBand="0" w:firstRowFirstColumn="0" w:firstRowLastColumn="0" w:lastRowFirstColumn="0" w:lastRowLastColumn="0"/>
              <w:rPr>
                <w:color w:val="171717" w:themeColor="background2" w:themeShade="1A"/>
                <w:lang w:val="en-AU" w:eastAsia="en-AU"/>
              </w:rPr>
            </w:pPr>
            <w:r w:rsidRPr="001B2720">
              <w:rPr>
                <w:rFonts w:cs="Arial"/>
                <w:color w:val="171717" w:themeColor="background2" w:themeShade="1A"/>
                <w:szCs w:val="18"/>
              </w:rPr>
              <w:t>13,262</w:t>
            </w:r>
          </w:p>
        </w:tc>
      </w:tr>
      <w:tr w:rsidRPr="005F648F" w:rsidR="007D539B" w:rsidTr="00DB5A4F" w14:paraId="57BC2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1B2720" w:rsidR="007D539B" w:rsidP="007D539B" w:rsidRDefault="007D539B" w14:paraId="6DD73DAA" w14:textId="6BA8923D">
            <w:pPr>
              <w:pStyle w:val="Blueguidancetext"/>
              <w:rPr>
                <w:color w:val="171717" w:themeColor="background2" w:themeShade="1A"/>
                <w:lang w:val="en-AU" w:eastAsia="en-AU"/>
              </w:rPr>
            </w:pPr>
            <w:r w:rsidRPr="001B2720">
              <w:rPr>
                <w:rFonts w:eastAsia="Times New Roman" w:cs="Arial"/>
                <w:b w:val="0"/>
                <w:bCs w:val="0"/>
                <w:color w:val="171717" w:themeColor="background2" w:themeShade="1A"/>
                <w:szCs w:val="18"/>
                <w:lang w:eastAsia="en-AU"/>
              </w:rPr>
              <w:t>Electricity purchased from the wholesale market and sold to EA customers - VIC</w:t>
            </w:r>
          </w:p>
        </w:tc>
        <w:tc>
          <w:tcPr>
            <w:tcW w:w="1695" w:type="dxa"/>
            <w:shd w:val="clear" w:color="auto" w:fill="FFFFFF" w:themeFill="background1"/>
          </w:tcPr>
          <w:p w:rsidRPr="001B2720" w:rsidR="007D539B" w:rsidP="007D539B" w:rsidRDefault="00CB5968" w14:paraId="7565A6C7" w14:textId="0F6C15B4">
            <w:pPr>
              <w:pStyle w:val="Blueguidancetext"/>
              <w:jc w:val="center"/>
              <w:cnfStyle w:val="000000100000" w:firstRow="0" w:lastRow="0" w:firstColumn="0" w:lastColumn="0" w:oddVBand="0" w:evenVBand="0" w:oddHBand="1" w:evenHBand="0" w:firstRowFirstColumn="0" w:firstRowLastColumn="0" w:lastRowFirstColumn="0" w:lastRowLastColumn="0"/>
              <w:rPr>
                <w:color w:val="171717" w:themeColor="background2" w:themeShade="1A"/>
                <w:lang w:val="en-AU" w:eastAsia="en-AU"/>
              </w:rPr>
            </w:pPr>
            <w:r w:rsidRPr="001B2720">
              <w:rPr>
                <w:rFonts w:cs="Arial"/>
                <w:color w:val="171717" w:themeColor="background2" w:themeShade="1A"/>
                <w:szCs w:val="18"/>
              </w:rPr>
              <w:t>486,524</w:t>
            </w:r>
          </w:p>
        </w:tc>
      </w:tr>
      <w:tr w:rsidRPr="005F648F" w:rsidR="007D539B" w:rsidTr="00DB5A4F" w14:paraId="0D8945A7" w14:textId="77777777">
        <w:tc>
          <w:tcPr>
            <w:cnfStyle w:val="001000000000" w:firstRow="0" w:lastRow="0" w:firstColumn="1" w:lastColumn="0" w:oddVBand="0" w:evenVBand="0" w:oddHBand="0" w:evenHBand="0" w:firstRowFirstColumn="0" w:firstRowLastColumn="0" w:lastRowFirstColumn="0" w:lastRowLastColumn="0"/>
            <w:tcW w:w="6799" w:type="dxa"/>
          </w:tcPr>
          <w:p w:rsidRPr="001B2720" w:rsidR="007D539B" w:rsidP="007D539B" w:rsidRDefault="007D539B" w14:paraId="6787F643" w14:textId="259A157B">
            <w:pPr>
              <w:pStyle w:val="Blueguidancetext"/>
              <w:rPr>
                <w:color w:val="171717" w:themeColor="background2" w:themeShade="1A"/>
                <w:lang w:val="en-AU" w:eastAsia="en-AU"/>
              </w:rPr>
            </w:pPr>
            <w:r w:rsidRPr="001B2720">
              <w:rPr>
                <w:rFonts w:eastAsia="Times New Roman" w:cs="Arial"/>
                <w:b w:val="0"/>
                <w:bCs w:val="0"/>
                <w:color w:val="171717" w:themeColor="background2" w:themeShade="1A"/>
                <w:szCs w:val="18"/>
                <w:lang w:eastAsia="en-AU"/>
              </w:rPr>
              <w:t>GHG emissions from retail operations (scope 1)</w:t>
            </w:r>
            <w:r w:rsidRPr="001B2720">
              <w:rPr>
                <w:rFonts w:eastAsia="Times New Roman" w:cs="Arial"/>
                <w:color w:val="171717" w:themeColor="background2" w:themeShade="1A"/>
                <w:szCs w:val="18"/>
                <w:vertAlign w:val="superscript"/>
                <w:lang w:eastAsia="en-AU"/>
              </w:rPr>
              <w:t xml:space="preserve"> </w:t>
            </w:r>
            <w:r w:rsidRPr="001B2720">
              <w:rPr>
                <w:rStyle w:val="FootnoteReference"/>
                <w:rFonts w:eastAsia="Times New Roman" w:cs="Arial"/>
                <w:color w:val="171717" w:themeColor="background2" w:themeShade="1A"/>
                <w:szCs w:val="18"/>
                <w:lang w:eastAsia="en-AU"/>
              </w:rPr>
              <w:footnoteReference w:id="3"/>
            </w:r>
          </w:p>
        </w:tc>
        <w:tc>
          <w:tcPr>
            <w:tcW w:w="1695" w:type="dxa"/>
            <w:shd w:val="clear" w:color="auto" w:fill="FFFFFF" w:themeFill="background1"/>
          </w:tcPr>
          <w:p w:rsidRPr="001B2720" w:rsidR="007D539B" w:rsidP="007D539B" w:rsidRDefault="007D539B" w14:paraId="65FF4865" w14:textId="6FC7A072">
            <w:pPr>
              <w:pStyle w:val="Blueguidancetext"/>
              <w:jc w:val="center"/>
              <w:cnfStyle w:val="000000000000" w:firstRow="0" w:lastRow="0" w:firstColumn="0" w:lastColumn="0" w:oddVBand="0" w:evenVBand="0" w:oddHBand="0" w:evenHBand="0" w:firstRowFirstColumn="0" w:firstRowLastColumn="0" w:lastRowFirstColumn="0" w:lastRowLastColumn="0"/>
              <w:rPr>
                <w:color w:val="171717" w:themeColor="background2" w:themeShade="1A"/>
                <w:lang w:val="en-AU" w:eastAsia="en-AU"/>
              </w:rPr>
            </w:pPr>
            <w:r w:rsidRPr="001B2720">
              <w:rPr>
                <w:rFonts w:cs="Arial"/>
                <w:color w:val="171717" w:themeColor="background2" w:themeShade="1A"/>
                <w:szCs w:val="18"/>
              </w:rPr>
              <w:t xml:space="preserve"> 0.4</w:t>
            </w:r>
            <w:r w:rsidRPr="001B2720" w:rsidR="00CB5968">
              <w:rPr>
                <w:rFonts w:cs="Arial"/>
                <w:color w:val="171717" w:themeColor="background2" w:themeShade="1A"/>
                <w:szCs w:val="18"/>
              </w:rPr>
              <w:t>7</w:t>
            </w:r>
          </w:p>
        </w:tc>
      </w:tr>
      <w:tr w:rsidRPr="005F648F" w:rsidR="007D539B" w:rsidTr="00DB5A4F" w14:paraId="36D05E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Pr="001B2720" w:rsidR="007D539B" w:rsidP="007D539B" w:rsidRDefault="007D539B" w14:paraId="72A16DD8" w14:textId="32E8E864">
            <w:pPr>
              <w:pStyle w:val="Blueguidancetext"/>
              <w:rPr>
                <w:rFonts w:eastAsia="Times New Roman" w:cs="Arial"/>
                <w:color w:val="171717" w:themeColor="background2" w:themeShade="1A"/>
                <w:szCs w:val="18"/>
                <w:lang w:eastAsia="en-AU"/>
              </w:rPr>
            </w:pPr>
            <w:r w:rsidRPr="001B2720">
              <w:rPr>
                <w:rFonts w:eastAsia="Times New Roman" w:cs="Arial"/>
                <w:b w:val="0"/>
                <w:bCs w:val="0"/>
                <w:color w:val="171717" w:themeColor="background2" w:themeShade="1A"/>
                <w:szCs w:val="18"/>
                <w:lang w:eastAsia="en-AU"/>
              </w:rPr>
              <w:t>GHG emissions from retail operations (scope 2&amp;3)</w:t>
            </w:r>
            <w:r w:rsidRPr="001B2720">
              <w:rPr>
                <w:rFonts w:eastAsia="Times New Roman" w:cs="Arial"/>
                <w:color w:val="171717" w:themeColor="background2" w:themeShade="1A"/>
                <w:szCs w:val="18"/>
                <w:vertAlign w:val="superscript"/>
                <w:lang w:eastAsia="en-AU"/>
              </w:rPr>
              <w:t xml:space="preserve"> </w:t>
            </w:r>
            <w:r w:rsidRPr="001B2720" w:rsidR="007E42C7">
              <w:rPr>
                <w:rFonts w:eastAsia="Times New Roman" w:cs="Arial"/>
                <w:color w:val="171717" w:themeColor="background2" w:themeShade="1A"/>
                <w:szCs w:val="18"/>
                <w:vertAlign w:val="superscript"/>
                <w:lang w:eastAsia="en-AU"/>
              </w:rPr>
              <w:t>2</w:t>
            </w:r>
          </w:p>
        </w:tc>
        <w:tc>
          <w:tcPr>
            <w:tcW w:w="1695" w:type="dxa"/>
            <w:shd w:val="clear" w:color="auto" w:fill="FFFFFF" w:themeFill="background1"/>
          </w:tcPr>
          <w:p w:rsidRPr="001B2720" w:rsidR="007D539B" w:rsidP="007D539B" w:rsidRDefault="004F0E0B" w14:paraId="35FFF114" w14:textId="11360D2E">
            <w:pPr>
              <w:pStyle w:val="Blueguidancetext"/>
              <w:jc w:val="center"/>
              <w:cnfStyle w:val="000000100000" w:firstRow="0" w:lastRow="0" w:firstColumn="0" w:lastColumn="0" w:oddVBand="0" w:evenVBand="0" w:oddHBand="1" w:evenHBand="0" w:firstRowFirstColumn="0" w:firstRowLastColumn="0" w:lastRowFirstColumn="0" w:lastRowLastColumn="0"/>
              <w:rPr>
                <w:color w:val="171717" w:themeColor="background2" w:themeShade="1A"/>
                <w:lang w:val="en-AU" w:eastAsia="en-AU"/>
              </w:rPr>
            </w:pPr>
            <w:r w:rsidRPr="001B2720">
              <w:rPr>
                <w:rFonts w:cs="Arial"/>
                <w:color w:val="171717" w:themeColor="background2" w:themeShade="1A"/>
                <w:szCs w:val="18"/>
              </w:rPr>
              <w:t>1,035.28</w:t>
            </w:r>
          </w:p>
        </w:tc>
      </w:tr>
      <w:tr w:rsidRPr="005F648F" w:rsidR="007D539B" w:rsidTr="00DB5A4F" w14:paraId="72EA6B0B" w14:textId="77777777">
        <w:tc>
          <w:tcPr>
            <w:cnfStyle w:val="001000000000" w:firstRow="0" w:lastRow="0" w:firstColumn="1" w:lastColumn="0" w:oddVBand="0" w:evenVBand="0" w:oddHBand="0" w:evenHBand="0" w:firstRowFirstColumn="0" w:firstRowLastColumn="0" w:lastRowFirstColumn="0" w:lastRowLastColumn="0"/>
            <w:tcW w:w="6799" w:type="dxa"/>
            <w:shd w:val="clear" w:color="auto" w:fill="A7D4D4" w:themeFill="accent4"/>
          </w:tcPr>
          <w:p w:rsidRPr="001B2720" w:rsidR="007D539B" w:rsidP="007D539B" w:rsidRDefault="007D539B" w14:paraId="56AD063B" w14:textId="7FFD5A9E">
            <w:pPr>
              <w:pStyle w:val="Blueguidancetext"/>
              <w:rPr>
                <w:color w:val="171717" w:themeColor="background2" w:themeShade="1A"/>
                <w:lang w:val="en-AU" w:eastAsia="en-AU"/>
              </w:rPr>
            </w:pPr>
            <w:r w:rsidRPr="001B2720">
              <w:rPr>
                <w:color w:val="171717" w:themeColor="background2" w:themeShade="1A"/>
                <w:lang w:val="en-AU" w:eastAsia="en-AU"/>
              </w:rPr>
              <w:t>Attributable emissions (tCO</w:t>
            </w:r>
            <w:r w:rsidRPr="001B2720">
              <w:rPr>
                <w:color w:val="171717" w:themeColor="background2" w:themeShade="1A"/>
                <w:vertAlign w:val="subscript"/>
                <w:lang w:val="en-AU" w:eastAsia="en-AU"/>
              </w:rPr>
              <w:t>2</w:t>
            </w:r>
            <w:r w:rsidRPr="001B2720">
              <w:rPr>
                <w:color w:val="171717" w:themeColor="background2" w:themeShade="1A"/>
                <w:lang w:val="en-AU" w:eastAsia="en-AU"/>
              </w:rPr>
              <w:t>-e)</w:t>
            </w:r>
          </w:p>
        </w:tc>
        <w:tc>
          <w:tcPr>
            <w:tcW w:w="1695" w:type="dxa"/>
            <w:shd w:val="clear" w:color="auto" w:fill="FFFFFF" w:themeFill="background1"/>
            <w:vAlign w:val="center"/>
          </w:tcPr>
          <w:p w:rsidRPr="001B2720" w:rsidR="007D539B" w:rsidP="007D539B" w:rsidRDefault="003C1762" w14:paraId="46D4F5E7" w14:textId="1403EA75">
            <w:pPr>
              <w:pStyle w:val="Blueguidancetext"/>
              <w:jc w:val="center"/>
              <w:cnfStyle w:val="000000000000" w:firstRow="0" w:lastRow="0" w:firstColumn="0" w:lastColumn="0" w:oddVBand="0" w:evenVBand="0" w:oddHBand="0" w:evenHBand="0" w:firstRowFirstColumn="0" w:firstRowLastColumn="0" w:lastRowFirstColumn="0" w:lastRowLastColumn="0"/>
              <w:rPr>
                <w:color w:val="171717" w:themeColor="background2" w:themeShade="1A"/>
                <w:lang w:val="en-AU" w:eastAsia="en-AU"/>
              </w:rPr>
            </w:pPr>
            <w:r w:rsidRPr="001B2720">
              <w:rPr>
                <w:color w:val="171717" w:themeColor="background2" w:themeShade="1A"/>
                <w:lang w:val="en-AU" w:eastAsia="en-AU"/>
              </w:rPr>
              <w:t>1,3</w:t>
            </w:r>
            <w:r w:rsidRPr="001B2720" w:rsidR="004F0E0B">
              <w:rPr>
                <w:color w:val="171717" w:themeColor="background2" w:themeShade="1A"/>
                <w:lang w:val="en-AU" w:eastAsia="en-AU"/>
              </w:rPr>
              <w:t>59</w:t>
            </w:r>
            <w:r w:rsidRPr="001B2720">
              <w:rPr>
                <w:color w:val="171717" w:themeColor="background2" w:themeShade="1A"/>
                <w:lang w:val="en-AU" w:eastAsia="en-AU"/>
              </w:rPr>
              <w:t>,</w:t>
            </w:r>
            <w:r w:rsidRPr="001B2720" w:rsidR="004F0E0B">
              <w:rPr>
                <w:color w:val="171717" w:themeColor="background2" w:themeShade="1A"/>
                <w:lang w:val="en-AU" w:eastAsia="en-AU"/>
              </w:rPr>
              <w:t>280</w:t>
            </w:r>
          </w:p>
        </w:tc>
      </w:tr>
    </w:tbl>
    <w:p w:rsidRPr="006D498E" w:rsidR="00782F20" w:rsidP="006E0CC2" w:rsidRDefault="00962678" w14:paraId="59F59142" w14:textId="65D6C1B7">
      <w:pPr>
        <w:pStyle w:val="Blueguidancetext"/>
        <w:rPr>
          <w:lang w:val="en-AU" w:eastAsia="en-AU"/>
        </w:rPr>
      </w:pPr>
      <w:r>
        <w:rPr>
          <w:lang w:val="en-AU" w:eastAsia="en-AU"/>
        </w:rPr>
        <w:t xml:space="preserve"> </w:t>
      </w: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6799"/>
        <w:gridCol w:w="1695"/>
      </w:tblGrid>
      <w:tr w:rsidRPr="006D498E" w:rsidR="00BC621B" w:rsidTr="00BC621B" w14:paraId="22402AA0" w14:textId="77777777">
        <w:tc>
          <w:tcPr>
            <w:tcW w:w="8494" w:type="dxa"/>
            <w:gridSpan w:val="2"/>
            <w:shd w:val="clear" w:color="auto" w:fill="A7D4D4" w:themeFill="accent4"/>
            <w:vAlign w:val="center"/>
          </w:tcPr>
          <w:p w:rsidRPr="001B2720" w:rsidR="00BC621B" w:rsidP="00BC621B" w:rsidRDefault="00BC621B" w14:paraId="78B71226" w14:textId="1E7E8BC9">
            <w:pPr>
              <w:pStyle w:val="Blueguidancetext"/>
              <w:jc w:val="center"/>
              <w:rPr>
                <w:rFonts w:cs="Times New Roman (Body CS)"/>
                <w:bCs/>
                <w:color w:val="171717" w:themeColor="background2" w:themeShade="1A"/>
                <w:spacing w:val="-1"/>
                <w:szCs w:val="14"/>
              </w:rPr>
            </w:pPr>
            <w:r w:rsidRPr="001B2720">
              <w:rPr>
                <w:rFonts w:cs="Times New Roman (Body CS)"/>
                <w:b/>
                <w:color w:val="171717" w:themeColor="background2" w:themeShade="1A"/>
                <w:spacing w:val="-1"/>
                <w:szCs w:val="14"/>
              </w:rPr>
              <w:t>Product offset liability</w:t>
            </w:r>
          </w:p>
        </w:tc>
      </w:tr>
      <w:tr w:rsidRPr="006D498E" w:rsidR="003B0DC1" w:rsidTr="00DB5A4F" w14:paraId="4487BBA6" w14:textId="77777777">
        <w:tc>
          <w:tcPr>
            <w:tcW w:w="6799" w:type="dxa"/>
            <w:shd w:val="clear" w:color="auto" w:fill="EDF6F6" w:themeFill="accent4" w:themeFillTint="33"/>
            <w:vAlign w:val="center"/>
          </w:tcPr>
          <w:p w:rsidRPr="001B2720" w:rsidR="003B0DC1" w:rsidP="00BC621B" w:rsidRDefault="003B0DC1" w14:paraId="086B3CF1" w14:textId="1A68AE7C">
            <w:pPr>
              <w:pStyle w:val="Blueguidancetext"/>
              <w:rPr>
                <w:rFonts w:cs="Times New Roman (Body CS)"/>
                <w:color w:val="171717" w:themeColor="background2" w:themeShade="1A"/>
                <w:spacing w:val="-1"/>
                <w:szCs w:val="14"/>
              </w:rPr>
            </w:pPr>
            <w:r w:rsidRPr="001B2720">
              <w:rPr>
                <w:rFonts w:cs="Times New Roman (Body CS)"/>
                <w:color w:val="171717" w:themeColor="background2" w:themeShade="1A"/>
                <w:spacing w:val="-1"/>
                <w:szCs w:val="14"/>
              </w:rPr>
              <w:t>Emissions intensity per fun</w:t>
            </w:r>
            <w:r w:rsidRPr="001B2720" w:rsidR="00BC621B">
              <w:rPr>
                <w:rFonts w:cs="Times New Roman (Body CS)"/>
                <w:color w:val="171717" w:themeColor="background2" w:themeShade="1A"/>
                <w:spacing w:val="-1"/>
                <w:szCs w:val="14"/>
              </w:rPr>
              <w:t>ctional unit</w:t>
            </w:r>
            <w:r w:rsidRPr="001B2720" w:rsidR="00C90DB1">
              <w:rPr>
                <w:rFonts w:cs="Times New Roman (Body CS)"/>
                <w:color w:val="171717" w:themeColor="background2" w:themeShade="1A"/>
                <w:spacing w:val="-1"/>
                <w:szCs w:val="14"/>
              </w:rPr>
              <w:t xml:space="preserve"> (consumption of the product by customers measured as MWh per year)</w:t>
            </w:r>
          </w:p>
        </w:tc>
        <w:tc>
          <w:tcPr>
            <w:tcW w:w="1695" w:type="dxa"/>
            <w:vAlign w:val="center"/>
          </w:tcPr>
          <w:p w:rsidRPr="001B2720" w:rsidR="003B0DC1" w:rsidP="006901A2" w:rsidRDefault="007F6238" w14:paraId="150D9131" w14:textId="0CF68C22">
            <w:pPr>
              <w:pStyle w:val="Blueguidancetext"/>
              <w:jc w:val="center"/>
              <w:rPr>
                <w:rFonts w:cs="Times New Roman (Body CS)"/>
                <w:bCs/>
                <w:color w:val="171717" w:themeColor="background2" w:themeShade="1A"/>
                <w:spacing w:val="-1"/>
                <w:szCs w:val="14"/>
              </w:rPr>
            </w:pPr>
            <w:r w:rsidRPr="001B2720">
              <w:rPr>
                <w:rFonts w:cs="Times New Roman (Body CS)"/>
                <w:bCs/>
                <w:color w:val="171717" w:themeColor="background2" w:themeShade="1A"/>
                <w:spacing w:val="-1"/>
                <w:szCs w:val="14"/>
              </w:rPr>
              <w:t>0.7</w:t>
            </w:r>
            <w:r w:rsidRPr="001B2720" w:rsidR="00C767FD">
              <w:rPr>
                <w:rFonts w:cs="Times New Roman (Body CS)"/>
                <w:bCs/>
                <w:color w:val="171717" w:themeColor="background2" w:themeShade="1A"/>
                <w:spacing w:val="-1"/>
                <w:szCs w:val="14"/>
              </w:rPr>
              <w:t>5</w:t>
            </w:r>
            <w:r w:rsidRPr="001B2720" w:rsidR="00184069">
              <w:rPr>
                <w:rFonts w:cs="Times New Roman (Body CS)"/>
                <w:bCs/>
                <w:color w:val="171717" w:themeColor="background2" w:themeShade="1A"/>
                <w:spacing w:val="-1"/>
                <w:szCs w:val="14"/>
              </w:rPr>
              <w:t xml:space="preserve"> tCO2-e</w:t>
            </w:r>
          </w:p>
        </w:tc>
      </w:tr>
      <w:tr w:rsidRPr="006D498E" w:rsidR="006D498E" w:rsidTr="00DB5A4F" w14:paraId="3C29700C" w14:textId="77777777">
        <w:tc>
          <w:tcPr>
            <w:tcW w:w="6799" w:type="dxa"/>
            <w:shd w:val="clear" w:color="auto" w:fill="EDF6F6" w:themeFill="accent4" w:themeFillTint="33"/>
            <w:vAlign w:val="center"/>
          </w:tcPr>
          <w:p w:rsidRPr="001B2720" w:rsidR="006D498E" w:rsidP="00BC621B" w:rsidRDefault="006D498E" w14:paraId="28F5C0CB" w14:textId="39A9A7C9">
            <w:pPr>
              <w:pStyle w:val="Blueguidancetext"/>
              <w:rPr>
                <w:rFonts w:cs="Times New Roman (Body CS)"/>
                <w:color w:val="171717" w:themeColor="background2" w:themeShade="1A"/>
                <w:spacing w:val="-1"/>
                <w:szCs w:val="14"/>
              </w:rPr>
            </w:pPr>
            <w:r w:rsidRPr="001B2720">
              <w:rPr>
                <w:rFonts w:cs="Times New Roman (Body CS)"/>
                <w:color w:val="171717" w:themeColor="background2" w:themeShade="1A"/>
                <w:spacing w:val="-1"/>
                <w:szCs w:val="14"/>
              </w:rPr>
              <w:t xml:space="preserve">Emissions intensity per functional unit including uplift </w:t>
            </w:r>
            <w:r w:rsidRPr="001B2720" w:rsidR="002C2B62">
              <w:rPr>
                <w:rFonts w:cs="Times New Roman (Body CS)"/>
                <w:color w:val="171717" w:themeColor="background2" w:themeShade="1A"/>
                <w:spacing w:val="-1"/>
                <w:szCs w:val="14"/>
              </w:rPr>
              <w:t>factors</w:t>
            </w:r>
          </w:p>
        </w:tc>
        <w:tc>
          <w:tcPr>
            <w:tcW w:w="1695" w:type="dxa"/>
            <w:vAlign w:val="center"/>
          </w:tcPr>
          <w:p w:rsidRPr="001B2720" w:rsidR="006D498E" w:rsidP="006901A2" w:rsidRDefault="00A97779" w14:paraId="76F1FAA4" w14:textId="1DF698F7">
            <w:pPr>
              <w:pStyle w:val="Blueguidancetext"/>
              <w:jc w:val="center"/>
              <w:rPr>
                <w:rFonts w:cs="Times New Roman (Body CS)"/>
                <w:bCs/>
                <w:color w:val="171717" w:themeColor="background2" w:themeShade="1A"/>
                <w:spacing w:val="-1"/>
                <w:szCs w:val="14"/>
              </w:rPr>
            </w:pPr>
            <w:r w:rsidRPr="001B2720">
              <w:rPr>
                <w:bCs/>
                <w:color w:val="171717" w:themeColor="background2" w:themeShade="1A"/>
                <w:lang w:val="en-AU" w:eastAsia="en-AU"/>
              </w:rPr>
              <w:t>N/A</w:t>
            </w:r>
          </w:p>
        </w:tc>
      </w:tr>
      <w:tr w:rsidRPr="006D498E" w:rsidR="003B0DC1" w:rsidTr="00DB5A4F" w14:paraId="2F13B27D" w14:textId="77777777">
        <w:tc>
          <w:tcPr>
            <w:tcW w:w="6799" w:type="dxa"/>
            <w:shd w:val="clear" w:color="auto" w:fill="EDF6F6" w:themeFill="accent4" w:themeFillTint="33"/>
            <w:vAlign w:val="center"/>
          </w:tcPr>
          <w:p w:rsidRPr="001B2720" w:rsidR="003B0DC1" w:rsidP="00BC621B" w:rsidRDefault="003B0DC1" w14:paraId="12B0087B" w14:textId="52D99DAA">
            <w:pPr>
              <w:pStyle w:val="Blueguidancetext"/>
              <w:rPr>
                <w:rFonts w:cs="Times New Roman (Body CS)"/>
                <w:color w:val="171717" w:themeColor="background2" w:themeShade="1A"/>
                <w:spacing w:val="-1"/>
                <w:szCs w:val="14"/>
              </w:rPr>
            </w:pPr>
            <w:r w:rsidRPr="001B2720">
              <w:rPr>
                <w:rFonts w:cs="Times New Roman (Body CS)"/>
                <w:color w:val="171717" w:themeColor="background2" w:themeShade="1A"/>
                <w:spacing w:val="-1"/>
                <w:szCs w:val="14"/>
              </w:rPr>
              <w:t xml:space="preserve">Number of functional units </w:t>
            </w:r>
            <w:r w:rsidRPr="001B2720" w:rsidR="002C2B62">
              <w:rPr>
                <w:rFonts w:cs="Times New Roman (Body CS)"/>
                <w:color w:val="171717" w:themeColor="background2" w:themeShade="1A"/>
                <w:spacing w:val="-1"/>
                <w:szCs w:val="14"/>
              </w:rPr>
              <w:t xml:space="preserve">covered by </w:t>
            </w:r>
            <w:r w:rsidRPr="001B2720" w:rsidR="00034C0A">
              <w:rPr>
                <w:rFonts w:cs="Times New Roman (Body CS)"/>
                <w:color w:val="171717" w:themeColor="background2" w:themeShade="1A"/>
                <w:spacing w:val="-1"/>
                <w:szCs w:val="14"/>
              </w:rPr>
              <w:t xml:space="preserve">the certification </w:t>
            </w:r>
          </w:p>
        </w:tc>
        <w:tc>
          <w:tcPr>
            <w:tcW w:w="1695" w:type="dxa"/>
            <w:vAlign w:val="center"/>
          </w:tcPr>
          <w:p w:rsidRPr="001B2720" w:rsidR="003B0DC1" w:rsidP="006901A2" w:rsidRDefault="007F6238" w14:paraId="06420DAF" w14:textId="5B4F7A51">
            <w:pPr>
              <w:pStyle w:val="Blueguidancetext"/>
              <w:jc w:val="center"/>
              <w:rPr>
                <w:rFonts w:cs="Times New Roman (Body CS)"/>
                <w:bCs/>
                <w:color w:val="171717" w:themeColor="background2" w:themeShade="1A"/>
                <w:spacing w:val="-1"/>
                <w:szCs w:val="14"/>
              </w:rPr>
            </w:pPr>
            <w:r w:rsidRPr="001B2720">
              <w:rPr>
                <w:rFonts w:cs="Times New Roman (Body CS)"/>
                <w:bCs/>
                <w:color w:val="171717" w:themeColor="background2" w:themeShade="1A"/>
                <w:spacing w:val="-1"/>
                <w:szCs w:val="14"/>
              </w:rPr>
              <w:t>1,</w:t>
            </w:r>
            <w:r w:rsidRPr="001B2720" w:rsidR="00176A6C">
              <w:rPr>
                <w:rFonts w:cs="Times New Roman (Body CS)"/>
                <w:bCs/>
                <w:color w:val="171717" w:themeColor="background2" w:themeShade="1A"/>
                <w:spacing w:val="-1"/>
                <w:szCs w:val="14"/>
              </w:rPr>
              <w:t>816,854</w:t>
            </w:r>
          </w:p>
        </w:tc>
      </w:tr>
      <w:tr w:rsidRPr="006D498E" w:rsidR="003B0DC1" w:rsidTr="00DB5A4F" w14:paraId="377CA384" w14:textId="77777777">
        <w:tc>
          <w:tcPr>
            <w:tcW w:w="6799" w:type="dxa"/>
            <w:shd w:val="clear" w:color="auto" w:fill="A7D4D4" w:themeFill="accent4"/>
            <w:vAlign w:val="center"/>
          </w:tcPr>
          <w:p w:rsidRPr="001B2720" w:rsidR="003B0DC1" w:rsidP="00BC621B" w:rsidRDefault="003B0DC1" w14:paraId="21B33CEE" w14:textId="468C53E6">
            <w:pPr>
              <w:pStyle w:val="Blueguidancetext"/>
              <w:rPr>
                <w:rFonts w:cs="Times New Roman (Body CS)"/>
                <w:b/>
                <w:color w:val="171717" w:themeColor="background2" w:themeShade="1A"/>
                <w:spacing w:val="-1"/>
                <w:szCs w:val="14"/>
              </w:rPr>
            </w:pPr>
            <w:r w:rsidRPr="001B2720">
              <w:rPr>
                <w:rFonts w:cs="Times New Roman (Body CS)"/>
                <w:b/>
                <w:color w:val="171717" w:themeColor="background2" w:themeShade="1A"/>
                <w:spacing w:val="-1"/>
                <w:szCs w:val="14"/>
              </w:rPr>
              <w:t>Total emissions (tCO</w:t>
            </w:r>
            <w:r w:rsidRPr="001B2720">
              <w:rPr>
                <w:rFonts w:cs="Times New Roman (Body CS)"/>
                <w:b/>
                <w:color w:val="171717" w:themeColor="background2" w:themeShade="1A"/>
                <w:spacing w:val="-1"/>
                <w:szCs w:val="14"/>
                <w:vertAlign w:val="subscript"/>
              </w:rPr>
              <w:t>2</w:t>
            </w:r>
            <w:r w:rsidRPr="001B2720">
              <w:rPr>
                <w:rFonts w:cs="Times New Roman (Body CS)"/>
                <w:b/>
                <w:color w:val="171717" w:themeColor="background2" w:themeShade="1A"/>
                <w:spacing w:val="-1"/>
                <w:szCs w:val="14"/>
              </w:rPr>
              <w:t>-e) to be offset</w:t>
            </w:r>
          </w:p>
        </w:tc>
        <w:tc>
          <w:tcPr>
            <w:tcW w:w="1695" w:type="dxa"/>
            <w:shd w:val="clear" w:color="auto" w:fill="A7D4D4" w:themeFill="accent4"/>
            <w:vAlign w:val="center"/>
          </w:tcPr>
          <w:p w:rsidRPr="001B2720" w:rsidR="003B0DC1" w:rsidP="006901A2" w:rsidRDefault="007F6238" w14:paraId="74352FEE" w14:textId="6948E5F8">
            <w:pPr>
              <w:pStyle w:val="Blueguidancetext"/>
              <w:jc w:val="center"/>
              <w:rPr>
                <w:rFonts w:cs="Times New Roman (Body CS)"/>
                <w:b/>
                <w:color w:val="171717" w:themeColor="background2" w:themeShade="1A"/>
                <w:spacing w:val="-1"/>
                <w:szCs w:val="14"/>
              </w:rPr>
            </w:pPr>
            <w:r w:rsidRPr="001B2720">
              <w:rPr>
                <w:rFonts w:cs="Times New Roman (Body CS)"/>
                <w:b/>
                <w:color w:val="171717" w:themeColor="background2" w:themeShade="1A"/>
                <w:spacing w:val="-1"/>
                <w:szCs w:val="14"/>
              </w:rPr>
              <w:t>1,3</w:t>
            </w:r>
            <w:r w:rsidRPr="001B2720" w:rsidR="00176A6C">
              <w:rPr>
                <w:rFonts w:cs="Times New Roman (Body CS)"/>
                <w:b/>
                <w:color w:val="171717" w:themeColor="background2" w:themeShade="1A"/>
                <w:spacing w:val="-1"/>
                <w:szCs w:val="14"/>
              </w:rPr>
              <w:t>59</w:t>
            </w:r>
            <w:r w:rsidRPr="001B2720">
              <w:rPr>
                <w:rFonts w:cs="Times New Roman (Body CS)"/>
                <w:b/>
                <w:color w:val="171717" w:themeColor="background2" w:themeShade="1A"/>
                <w:spacing w:val="-1"/>
                <w:szCs w:val="14"/>
              </w:rPr>
              <w:t>,</w:t>
            </w:r>
            <w:r w:rsidRPr="001B2720" w:rsidR="00176A6C">
              <w:rPr>
                <w:rFonts w:cs="Times New Roman (Body CS)"/>
                <w:b/>
                <w:color w:val="171717" w:themeColor="background2" w:themeShade="1A"/>
                <w:spacing w:val="-1"/>
                <w:szCs w:val="14"/>
              </w:rPr>
              <w:t>280</w:t>
            </w:r>
          </w:p>
        </w:tc>
      </w:tr>
    </w:tbl>
    <w:p w:rsidR="00597298" w:rsidP="007244C8" w:rsidRDefault="00597298" w14:paraId="47A30D30" w14:textId="77777777">
      <w:pPr>
        <w:pStyle w:val="Blueguidancetext"/>
        <w:rPr>
          <w:lang w:val="en-AU"/>
        </w:rPr>
      </w:pPr>
    </w:p>
    <w:p w:rsidR="00D07C0C" w:rsidP="00CC5E09" w:rsidRDefault="00B67E65" w14:paraId="0DE5B027" w14:textId="5DF2DAD3">
      <w:r w:rsidRPr="005F648F">
        <w:br w:type="page"/>
      </w:r>
      <w:bookmarkStart w:name="_Toc77349576" w:id="18"/>
      <w:bookmarkStart w:name="_Toc77349827" w:id="19"/>
      <w:bookmarkStart w:name="_Toc77349577" w:id="20"/>
      <w:bookmarkStart w:name="_Toc77349828" w:id="21"/>
      <w:bookmarkStart w:name="_Toc77349578" w:id="22"/>
      <w:bookmarkStart w:name="_Toc77349829" w:id="23"/>
      <w:bookmarkStart w:name="_Toc77349579" w:id="24"/>
      <w:bookmarkStart w:name="_Toc77349830" w:id="25"/>
      <w:bookmarkStart w:name="_Toc77349580" w:id="26"/>
      <w:bookmarkStart w:name="_Toc77349831" w:id="27"/>
      <w:bookmarkStart w:name="_Toc77349581" w:id="28"/>
      <w:bookmarkStart w:name="_Toc77349832" w:id="29"/>
      <w:bookmarkStart w:name="_Toc77349582" w:id="30"/>
      <w:bookmarkStart w:name="_Toc77349833" w:id="31"/>
      <w:bookmarkStart w:name="_Toc77349583" w:id="32"/>
      <w:bookmarkStart w:name="_Toc77349834" w:id="33"/>
      <w:bookmarkStart w:name="_Toc77349584" w:id="34"/>
      <w:bookmarkStart w:name="_Toc77349835" w:id="35"/>
      <w:bookmarkStart w:name="_Toc77349585" w:id="36"/>
      <w:bookmarkStart w:name="_Toc77349836" w:id="37"/>
      <w:bookmarkStart w:name="_Toc77349656" w:id="38"/>
      <w:bookmarkStart w:name="_Toc77349907" w:id="39"/>
      <w:bookmarkStart w:name="_Toc77349793" w:id="40"/>
      <w:bookmarkStart w:name="_Toc77350044" w:id="41"/>
      <w:bookmarkStart w:name="_Toc77349806" w:id="42"/>
      <w:bookmarkStart w:name="_Toc77350057" w:id="43"/>
      <w:bookmarkStart w:name="_Toc77350360" w:id="44"/>
      <w:bookmarkStart w:name="_Toc77350444" w:id="45"/>
      <w:bookmarkStart w:name="_Toc77350471" w:id="46"/>
      <w:bookmarkStart w:name="_Toc77351013" w:id="47"/>
      <w:bookmarkStart w:name="_Toc77349807" w:id="48"/>
      <w:bookmarkStart w:name="_Toc77350058" w:id="49"/>
      <w:bookmarkStart w:name="_Toc77350361" w:id="50"/>
      <w:bookmarkStart w:name="_Toc77350445" w:id="51"/>
      <w:bookmarkStart w:name="_Toc77350472" w:id="52"/>
      <w:bookmarkStart w:name="_Toc77351014" w:id="53"/>
      <w:bookmarkStart w:name="_Toc77349808" w:id="54"/>
      <w:bookmarkStart w:name="_Toc77350059" w:id="55"/>
      <w:bookmarkStart w:name="_Toc77350362" w:id="56"/>
      <w:bookmarkStart w:name="_Toc77350446" w:id="57"/>
      <w:bookmarkStart w:name="_Toc77350473" w:id="58"/>
      <w:bookmarkStart w:name="_Toc77351015" w:id="5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Pr="005F648F" w:rsidR="00ED672A" w:rsidP="00ED672A" w:rsidRDefault="00ED672A" w14:paraId="4CE2F166" w14:textId="27FC5B01">
      <w:pPr>
        <w:pStyle w:val="Blueguidancetext"/>
        <w:rPr>
          <w:lang w:val="en-AU"/>
        </w:rPr>
        <w:sectPr w:rsidRPr="005F648F" w:rsidR="00ED672A" w:rsidSect="00BB4E16">
          <w:headerReference w:type="even" r:id="rId22"/>
          <w:headerReference w:type="default" r:id="rId23"/>
          <w:headerReference w:type="first" r:id="rId24"/>
          <w:footerReference w:type="first" r:id="rId25"/>
          <w:pgSz w:w="11906" w:h="16838" w:orient="portrait" w:code="9"/>
          <w:pgMar w:top="1644" w:right="1701" w:bottom="1134" w:left="1701" w:header="510" w:footer="278" w:gutter="0"/>
          <w:cols w:space="708"/>
          <w:docGrid w:linePitch="360"/>
        </w:sectPr>
      </w:pPr>
    </w:p>
    <w:p w:rsidRPr="005F648F" w:rsidR="00CC5E09" w:rsidP="00CC5E09" w:rsidRDefault="00CC5E09" w14:paraId="4BCDADAA" w14:textId="77777777">
      <w:pPr>
        <w:pStyle w:val="Heading1"/>
        <w:shd w:val="clear" w:color="auto" w:fill="033323" w:themeFill="accent1"/>
        <w:ind w:left="284"/>
      </w:pPr>
      <w:bookmarkStart w:name="_Toc225776683" w:id="60"/>
      <w:r w:rsidRPr="005F648F">
        <w:t>Carbon offsets</w:t>
      </w:r>
      <w:bookmarkEnd w:id="60"/>
    </w:p>
    <w:p w:rsidRPr="005F648F" w:rsidR="009E4928" w:rsidP="00F72BCC" w:rsidRDefault="009E4928" w14:paraId="250A6BC3" w14:textId="77777777">
      <w:pPr>
        <w:pStyle w:val="Heading3"/>
        <w:spacing w:before="120"/>
        <w:rPr>
          <w:lang w:val="en-AU"/>
        </w:rPr>
      </w:pPr>
      <w:r w:rsidRPr="005F648F">
        <w:rPr>
          <w:lang w:val="en-AU"/>
        </w:rPr>
        <w:t>Eligible offsets retirement summary</w:t>
      </w:r>
    </w:p>
    <w:p w:rsidRPr="00572C36" w:rsidR="00541AF5" w:rsidP="00284391" w:rsidRDefault="00541AF5" w14:paraId="57704043" w14:textId="7A69F375">
      <w:pPr>
        <w:rPr>
          <w:rFonts w:ascii="Arial" w:hAnsi="Arial" w:cs="Arial"/>
          <w:b/>
          <w:color w:val="171717" w:themeColor="background2" w:themeShade="1A"/>
          <w:sz w:val="18"/>
          <w:szCs w:val="18"/>
        </w:rPr>
      </w:pPr>
      <w:r w:rsidRPr="00572C36">
        <w:rPr>
          <w:rFonts w:ascii="Arial" w:hAnsi="Arial" w:cs="Arial"/>
          <w:b/>
          <w:color w:val="171717" w:themeColor="background2" w:themeShade="1A"/>
          <w:sz w:val="18"/>
          <w:szCs w:val="18"/>
        </w:rPr>
        <w:t>Offsets retired for Climate Active certification</w:t>
      </w: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9DD5D7" w:sz="4" w:space="0"/>
          <w:insideV w:val="none" w:color="auto" w:sz="0" w:space="0"/>
        </w:tblBorders>
        <w:tblLook w:val="04A0" w:firstRow="1" w:lastRow="0" w:firstColumn="1" w:lastColumn="0" w:noHBand="0" w:noVBand="1"/>
      </w:tblPr>
      <w:tblGrid>
        <w:gridCol w:w="4683"/>
        <w:gridCol w:w="4683"/>
        <w:gridCol w:w="4684"/>
      </w:tblGrid>
      <w:tr w:rsidRPr="00572C36" w:rsidR="00572C36" w:rsidTr="00747B9E" w14:paraId="2648E025" w14:textId="77777777">
        <w:trPr>
          <w:trHeight w:val="340"/>
        </w:trPr>
        <w:tc>
          <w:tcPr>
            <w:tcW w:w="4683" w:type="dxa"/>
            <w:tcBorders>
              <w:top w:val="single" w:color="A7D4D4" w:themeColor="accent4" w:sz="4" w:space="0"/>
              <w:bottom w:val="single" w:color="9DD5D7" w:sz="4" w:space="0"/>
              <w:right w:val="single" w:color="A7D4D4" w:themeColor="accent4" w:sz="4" w:space="0"/>
            </w:tcBorders>
            <w:shd w:val="clear" w:color="auto" w:fill="9DD5D7"/>
            <w:vAlign w:val="center"/>
          </w:tcPr>
          <w:p w:rsidRPr="00572C36" w:rsidR="00FF3341" w:rsidP="00747B9E" w:rsidRDefault="00FF3341" w14:paraId="12D7A5AD" w14:textId="77777777">
            <w:pPr>
              <w:rPr>
                <w:rFonts w:ascii="Arial" w:hAnsi="Arial" w:cs="Arial"/>
                <w:b/>
                <w:color w:val="171717" w:themeColor="background2" w:themeShade="1A"/>
                <w:sz w:val="18"/>
                <w:szCs w:val="18"/>
              </w:rPr>
            </w:pPr>
            <w:r w:rsidRPr="00572C36">
              <w:rPr>
                <w:rFonts w:ascii="Arial" w:hAnsi="Arial" w:cs="Arial"/>
                <w:b/>
                <w:color w:val="171717" w:themeColor="background2" w:themeShade="1A"/>
                <w:sz w:val="18"/>
                <w:szCs w:val="18"/>
              </w:rPr>
              <w:t>Type of offset units</w:t>
            </w:r>
          </w:p>
        </w:tc>
        <w:tc>
          <w:tcPr>
            <w:tcW w:w="4683" w:type="dxa"/>
            <w:tcBorders>
              <w:left w:val="single" w:color="A7D4D4" w:themeColor="accent4" w:sz="4" w:space="0"/>
            </w:tcBorders>
            <w:shd w:val="clear" w:color="auto" w:fill="9DD5D7"/>
            <w:vAlign w:val="center"/>
          </w:tcPr>
          <w:p w:rsidRPr="00572C36" w:rsidR="00FF3341" w:rsidP="00747B9E" w:rsidRDefault="00FF3341" w14:paraId="75FBAB65" w14:textId="77777777">
            <w:pPr>
              <w:rPr>
                <w:rFonts w:ascii="Arial" w:hAnsi="Arial" w:cs="Arial"/>
                <w:b/>
                <w:color w:val="171717" w:themeColor="background2" w:themeShade="1A"/>
                <w:sz w:val="18"/>
                <w:szCs w:val="18"/>
              </w:rPr>
            </w:pPr>
            <w:r w:rsidRPr="00572C36">
              <w:rPr>
                <w:rFonts w:ascii="Arial" w:hAnsi="Arial" w:cs="Arial"/>
                <w:b/>
                <w:color w:val="171717" w:themeColor="background2" w:themeShade="1A"/>
                <w:sz w:val="18"/>
                <w:szCs w:val="18"/>
              </w:rPr>
              <w:t>Eligible quantity (used for this reporting period)</w:t>
            </w:r>
          </w:p>
        </w:tc>
        <w:tc>
          <w:tcPr>
            <w:tcW w:w="4684" w:type="dxa"/>
            <w:shd w:val="clear" w:color="auto" w:fill="9DD5D7"/>
            <w:vAlign w:val="center"/>
          </w:tcPr>
          <w:p w:rsidRPr="00572C36" w:rsidR="00FF3341" w:rsidP="00747B9E" w:rsidRDefault="00FF3341" w14:paraId="52EB41D1" w14:textId="77777777">
            <w:pPr>
              <w:rPr>
                <w:rFonts w:ascii="Arial" w:hAnsi="Arial" w:cs="Arial"/>
                <w:b/>
                <w:color w:val="171717" w:themeColor="background2" w:themeShade="1A"/>
                <w:sz w:val="18"/>
                <w:szCs w:val="18"/>
              </w:rPr>
            </w:pPr>
            <w:r w:rsidRPr="00572C36">
              <w:rPr>
                <w:rFonts w:ascii="Arial" w:hAnsi="Arial" w:cs="Arial"/>
                <w:b/>
                <w:color w:val="171717" w:themeColor="background2" w:themeShade="1A"/>
                <w:sz w:val="18"/>
                <w:szCs w:val="18"/>
              </w:rPr>
              <w:t>Percentage of total</w:t>
            </w:r>
          </w:p>
        </w:tc>
      </w:tr>
      <w:tr w:rsidRPr="00572C36" w:rsidR="00572C36" w:rsidTr="00747B9E" w14:paraId="190D8DD8" w14:textId="77777777">
        <w:trPr>
          <w:trHeight w:val="340"/>
        </w:trPr>
        <w:tc>
          <w:tcPr>
            <w:tcW w:w="4683" w:type="dxa"/>
            <w:tcBorders>
              <w:top w:val="single" w:color="9DD5D7" w:sz="4" w:space="0"/>
              <w:bottom w:val="single" w:color="9DD5D7" w:sz="4" w:space="0"/>
              <w:right w:val="single" w:color="A7D4D4" w:themeColor="accent4" w:sz="4" w:space="0"/>
            </w:tcBorders>
            <w:shd w:val="clear" w:color="auto" w:fill="EDF6F6" w:themeFill="accent4" w:themeFillTint="33"/>
            <w:vAlign w:val="center"/>
          </w:tcPr>
          <w:p w:rsidRPr="00572C36" w:rsidR="00FF3341" w:rsidP="00747B9E" w:rsidRDefault="00FF3341" w14:paraId="54CBB086" w14:textId="77777777">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Australian Carbon Credit Units (ACCUs)</w:t>
            </w:r>
          </w:p>
        </w:tc>
        <w:tc>
          <w:tcPr>
            <w:tcW w:w="4683" w:type="dxa"/>
            <w:tcBorders>
              <w:left w:val="single" w:color="A7D4D4" w:themeColor="accent4" w:sz="4" w:space="0"/>
            </w:tcBorders>
            <w:vAlign w:val="center"/>
          </w:tcPr>
          <w:p w:rsidRPr="00572C36" w:rsidR="00FF3341" w:rsidP="00747B9E" w:rsidRDefault="00880E89" w14:paraId="253FF0A7" w14:textId="30EA4D52">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13,593</w:t>
            </w:r>
          </w:p>
        </w:tc>
        <w:tc>
          <w:tcPr>
            <w:tcW w:w="4684" w:type="dxa"/>
            <w:vAlign w:val="center"/>
          </w:tcPr>
          <w:p w:rsidRPr="00572C36" w:rsidR="00FF3341" w:rsidP="00747B9E" w:rsidRDefault="008A4957" w14:paraId="210006B2" w14:textId="014E3AFE">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1</w:t>
            </w:r>
            <w:r w:rsidRPr="00572C36" w:rsidR="005A6149">
              <w:rPr>
                <w:rFonts w:ascii="Arial" w:hAnsi="Arial" w:cs="Arial"/>
                <w:color w:val="171717" w:themeColor="background2" w:themeShade="1A"/>
                <w:sz w:val="18"/>
                <w:szCs w:val="18"/>
              </w:rPr>
              <w:t>%</w:t>
            </w:r>
          </w:p>
        </w:tc>
      </w:tr>
      <w:tr w:rsidRPr="00572C36" w:rsidR="00572C36" w:rsidTr="00747B9E" w14:paraId="2492789D" w14:textId="77777777">
        <w:trPr>
          <w:trHeight w:val="340"/>
        </w:trPr>
        <w:tc>
          <w:tcPr>
            <w:tcW w:w="4683" w:type="dxa"/>
            <w:tcBorders>
              <w:top w:val="single" w:color="9DD5D7" w:sz="4" w:space="0"/>
              <w:bottom w:val="single" w:color="9DD5D7" w:sz="4" w:space="0"/>
              <w:right w:val="single" w:color="A7D4D4" w:themeColor="accent4" w:sz="4" w:space="0"/>
            </w:tcBorders>
            <w:shd w:val="clear" w:color="auto" w:fill="EDF6F6" w:themeFill="accent4" w:themeFillTint="33"/>
            <w:vAlign w:val="center"/>
          </w:tcPr>
          <w:p w:rsidRPr="00572C36" w:rsidR="00FF3341" w:rsidP="00747B9E" w:rsidRDefault="00FF3341" w14:paraId="38074D45" w14:textId="77777777">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Certified Emissions Reductions (CERs)</w:t>
            </w:r>
          </w:p>
        </w:tc>
        <w:tc>
          <w:tcPr>
            <w:tcW w:w="4683" w:type="dxa"/>
            <w:tcBorders>
              <w:left w:val="single" w:color="A7D4D4" w:themeColor="accent4" w:sz="4" w:space="0"/>
            </w:tcBorders>
            <w:vAlign w:val="center"/>
          </w:tcPr>
          <w:p w:rsidRPr="00572C36" w:rsidR="00FF3341" w:rsidP="00747B9E" w:rsidRDefault="003A4B0E" w14:paraId="0B2C1395" w14:textId="3637B62A">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973,678</w:t>
            </w:r>
          </w:p>
        </w:tc>
        <w:tc>
          <w:tcPr>
            <w:tcW w:w="4684" w:type="dxa"/>
            <w:vAlign w:val="center"/>
          </w:tcPr>
          <w:p w:rsidRPr="00572C36" w:rsidR="00FF3341" w:rsidP="00747B9E" w:rsidRDefault="00880E89" w14:paraId="34F7E17E" w14:textId="1268409D">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71.63%</w:t>
            </w:r>
          </w:p>
        </w:tc>
      </w:tr>
      <w:tr w:rsidRPr="00572C36" w:rsidR="00572C36" w:rsidTr="00747B9E" w14:paraId="1A0A1789" w14:textId="77777777">
        <w:trPr>
          <w:trHeight w:val="340"/>
        </w:trPr>
        <w:tc>
          <w:tcPr>
            <w:tcW w:w="4683" w:type="dxa"/>
            <w:tcBorders>
              <w:top w:val="single" w:color="9DD5D7" w:sz="4" w:space="0"/>
              <w:bottom w:val="single" w:color="9DD5D7" w:sz="4" w:space="0"/>
              <w:right w:val="single" w:color="A7D4D4" w:themeColor="accent4" w:sz="4" w:space="0"/>
            </w:tcBorders>
            <w:shd w:val="clear" w:color="auto" w:fill="EDF6F6" w:themeFill="accent4" w:themeFillTint="33"/>
            <w:vAlign w:val="center"/>
          </w:tcPr>
          <w:p w:rsidRPr="00572C36" w:rsidR="00033A54" w:rsidP="00747B9E" w:rsidRDefault="001F6C70" w14:paraId="217B16B5" w14:textId="08C555A5">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Verified Carbon Units (VCUs)</w:t>
            </w:r>
          </w:p>
        </w:tc>
        <w:tc>
          <w:tcPr>
            <w:tcW w:w="4683" w:type="dxa"/>
            <w:tcBorders>
              <w:left w:val="single" w:color="A7D4D4" w:themeColor="accent4" w:sz="4" w:space="0"/>
            </w:tcBorders>
            <w:vAlign w:val="center"/>
          </w:tcPr>
          <w:p w:rsidRPr="00572C36" w:rsidR="00033A54" w:rsidP="00747B9E" w:rsidRDefault="00880E89" w14:paraId="0A22DA99" w14:textId="6FBBB60C">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372,009</w:t>
            </w:r>
          </w:p>
        </w:tc>
        <w:tc>
          <w:tcPr>
            <w:tcW w:w="4684" w:type="dxa"/>
            <w:vAlign w:val="center"/>
          </w:tcPr>
          <w:p w:rsidRPr="00572C36" w:rsidR="00033A54" w:rsidP="00747B9E" w:rsidRDefault="00880E89" w14:paraId="7628E5F0" w14:textId="0EEACA20">
            <w:pPr>
              <w:rPr>
                <w:rFonts w:ascii="Arial" w:hAnsi="Arial" w:cs="Arial"/>
                <w:color w:val="171717" w:themeColor="background2" w:themeShade="1A"/>
                <w:sz w:val="18"/>
                <w:szCs w:val="18"/>
              </w:rPr>
            </w:pPr>
            <w:r w:rsidRPr="00572C36">
              <w:rPr>
                <w:rFonts w:ascii="Arial" w:hAnsi="Arial" w:cs="Arial"/>
                <w:color w:val="171717" w:themeColor="background2" w:themeShade="1A"/>
                <w:sz w:val="18"/>
                <w:szCs w:val="18"/>
              </w:rPr>
              <w:t>27.37%</w:t>
            </w:r>
          </w:p>
        </w:tc>
      </w:tr>
    </w:tbl>
    <w:p w:rsidRPr="005F648F" w:rsidR="006F5639" w:rsidP="006F5639" w:rsidRDefault="006F5639" w14:paraId="089CEB4D" w14:textId="77777777">
      <w:pPr>
        <w:pStyle w:val="Blueguidancetext"/>
        <w:rPr>
          <w:rFonts w:ascii="Fabriga" w:hAnsi="Fabriga"/>
          <w:color w:val="033323" w:themeColor="accent1"/>
          <w:lang w:val="en-AU"/>
        </w:rPr>
      </w:pPr>
    </w:p>
    <w:tbl>
      <w:tblPr>
        <w:tblW w:w="14564" w:type="dxa"/>
        <w:tblLook w:val="04A0" w:firstRow="1" w:lastRow="0" w:firstColumn="1" w:lastColumn="0" w:noHBand="0" w:noVBand="1"/>
      </w:tblPr>
      <w:tblGrid>
        <w:gridCol w:w="1696"/>
        <w:gridCol w:w="1307"/>
        <w:gridCol w:w="937"/>
        <w:gridCol w:w="1117"/>
        <w:gridCol w:w="2220"/>
        <w:gridCol w:w="867"/>
        <w:gridCol w:w="1017"/>
        <w:gridCol w:w="1154"/>
        <w:gridCol w:w="1253"/>
        <w:gridCol w:w="1121"/>
        <w:gridCol w:w="1875"/>
      </w:tblGrid>
      <w:tr w:rsidRPr="005F39BD" w:rsidR="00790623" w:rsidTr="00843ABF" w14:paraId="2CFBBF9D" w14:textId="77777777">
        <w:trPr>
          <w:trHeight w:val="1052"/>
          <w:tblHeader/>
        </w:trPr>
        <w:tc>
          <w:tcPr>
            <w:tcW w:w="1696" w:type="dxa"/>
            <w:tcBorders>
              <w:top w:val="single" w:color="CAE5E5" w:themeColor="accent4" w:themeTint="99" w:sz="4" w:space="0"/>
              <w:left w:val="single" w:color="CAE5E5" w:themeColor="accent4" w:themeTint="99" w:sz="4" w:space="0"/>
              <w:bottom w:val="single" w:color="8EA9DB" w:sz="4" w:space="0"/>
              <w:right w:val="nil"/>
            </w:tcBorders>
            <w:shd w:val="clear" w:color="auto" w:fill="A7D4D4" w:themeFill="accent4"/>
            <w:vAlign w:val="center"/>
            <w:hideMark/>
          </w:tcPr>
          <w:p w:rsidRPr="0061665B" w:rsidR="003236D5" w:rsidP="007801BB" w:rsidRDefault="003236D5" w14:paraId="226C01E6"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61665B">
              <w:rPr>
                <w:rFonts w:ascii="Arial" w:hAnsi="Arial" w:eastAsia="Times New Roman" w:cs="Arial"/>
                <w:b/>
                <w:bCs/>
                <w:color w:val="171717" w:themeColor="background2" w:themeShade="1A"/>
                <w:sz w:val="18"/>
                <w:szCs w:val="18"/>
                <w:lang w:eastAsia="en-AU"/>
              </w:rPr>
              <w:t>Project name</w:t>
            </w:r>
          </w:p>
        </w:tc>
        <w:tc>
          <w:tcPr>
            <w:tcW w:w="1307"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1665B" w:rsidR="003236D5" w:rsidP="007801BB" w:rsidRDefault="003236D5" w14:paraId="24918D21"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61665B">
              <w:rPr>
                <w:rFonts w:ascii="Arial" w:hAnsi="Arial" w:eastAsia="Times New Roman" w:cs="Arial"/>
                <w:b/>
                <w:bCs/>
                <w:color w:val="171717" w:themeColor="background2" w:themeShade="1A"/>
                <w:sz w:val="18"/>
                <w:szCs w:val="18"/>
                <w:lang w:eastAsia="en-AU"/>
              </w:rPr>
              <w:t>Type of offset unit</w:t>
            </w:r>
          </w:p>
        </w:tc>
        <w:tc>
          <w:tcPr>
            <w:tcW w:w="937"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1665B" w:rsidR="003236D5" w:rsidP="007801BB" w:rsidRDefault="003236D5" w14:paraId="7EDFE3C8"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61665B">
              <w:rPr>
                <w:rFonts w:ascii="Arial" w:hAnsi="Arial" w:eastAsia="Times New Roman" w:cs="Arial"/>
                <w:b/>
                <w:bCs/>
                <w:color w:val="171717" w:themeColor="background2" w:themeShade="1A"/>
                <w:sz w:val="18"/>
                <w:szCs w:val="18"/>
                <w:lang w:eastAsia="en-AU"/>
              </w:rPr>
              <w:t>Registry</w:t>
            </w:r>
          </w:p>
        </w:tc>
        <w:tc>
          <w:tcPr>
            <w:tcW w:w="1117"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1665B" w:rsidR="003236D5" w:rsidP="007801BB" w:rsidRDefault="003236D5" w14:paraId="6E3263B8"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61665B">
              <w:rPr>
                <w:rFonts w:ascii="Arial" w:hAnsi="Arial" w:eastAsia="Times New Roman" w:cs="Arial"/>
                <w:b/>
                <w:bCs/>
                <w:color w:val="171717" w:themeColor="background2" w:themeShade="1A"/>
                <w:sz w:val="18"/>
                <w:szCs w:val="18"/>
                <w:lang w:eastAsia="en-AU"/>
              </w:rPr>
              <w:t>Date retired</w:t>
            </w:r>
          </w:p>
        </w:tc>
        <w:tc>
          <w:tcPr>
            <w:tcW w:w="2220"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5F39BD" w:rsidR="003236D5" w:rsidP="007801BB" w:rsidRDefault="003236D5" w14:paraId="1E28719F" w14:textId="77777777">
            <w:pPr>
              <w:spacing w:after="0" w:line="240" w:lineRule="auto"/>
              <w:jc w:val="center"/>
              <w:rPr>
                <w:rFonts w:ascii="Arial" w:hAnsi="Arial" w:eastAsia="Times New Roman" w:cs="Arial"/>
                <w:b/>
                <w:bCs/>
                <w:sz w:val="18"/>
                <w:szCs w:val="18"/>
                <w:lang w:eastAsia="en-AU"/>
              </w:rPr>
            </w:pPr>
            <w:r w:rsidRPr="00E11F48">
              <w:rPr>
                <w:rFonts w:ascii="Arial" w:hAnsi="Arial" w:eastAsia="Times New Roman" w:cs="Arial"/>
                <w:b/>
                <w:bCs/>
                <w:color w:val="171717" w:themeColor="background2" w:themeShade="1A"/>
                <w:sz w:val="18"/>
                <w:szCs w:val="18"/>
                <w:lang w:eastAsia="en-AU"/>
              </w:rPr>
              <w:t>Serial number</w:t>
            </w:r>
          </w:p>
        </w:tc>
        <w:tc>
          <w:tcPr>
            <w:tcW w:w="867"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E11F48" w:rsidR="003236D5" w:rsidP="007801BB" w:rsidRDefault="003236D5" w14:paraId="109BAA45"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E11F48">
              <w:rPr>
                <w:rFonts w:ascii="Arial" w:hAnsi="Arial" w:eastAsia="Times New Roman" w:cs="Arial"/>
                <w:b/>
                <w:bCs/>
                <w:color w:val="171717" w:themeColor="background2" w:themeShade="1A"/>
                <w:sz w:val="18"/>
                <w:szCs w:val="18"/>
                <w:lang w:eastAsia="en-AU"/>
              </w:rPr>
              <w:t>Vintage</w:t>
            </w:r>
          </w:p>
        </w:tc>
        <w:tc>
          <w:tcPr>
            <w:tcW w:w="1017"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E11F48" w:rsidR="003236D5" w:rsidP="007801BB" w:rsidRDefault="003236D5" w14:paraId="3EDFD3D0"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E11F48">
              <w:rPr>
                <w:rFonts w:ascii="Arial" w:hAnsi="Arial" w:eastAsia="Times New Roman" w:cs="Arial"/>
                <w:b/>
                <w:bCs/>
                <w:color w:val="171717" w:themeColor="background2" w:themeShade="1A"/>
                <w:sz w:val="18"/>
                <w:szCs w:val="18"/>
                <w:lang w:eastAsia="en-AU"/>
              </w:rPr>
              <w:t>Total quantity retired</w:t>
            </w:r>
          </w:p>
        </w:tc>
        <w:tc>
          <w:tcPr>
            <w:tcW w:w="1154"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E11F48" w:rsidR="003236D5" w:rsidP="007801BB" w:rsidRDefault="003236D5" w14:paraId="2BCD95A0"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E11F48">
              <w:rPr>
                <w:rFonts w:ascii="Arial" w:hAnsi="Arial" w:eastAsia="Times New Roman" w:cs="Arial"/>
                <w:b/>
                <w:bCs/>
                <w:color w:val="171717" w:themeColor="background2" w:themeShade="1A"/>
                <w:sz w:val="18"/>
                <w:szCs w:val="18"/>
                <w:lang w:eastAsia="en-AU"/>
              </w:rPr>
              <w:t>Quantity used in previous reporting periods</w:t>
            </w:r>
          </w:p>
        </w:tc>
        <w:tc>
          <w:tcPr>
            <w:tcW w:w="1253"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E11F48" w:rsidR="003236D5" w:rsidP="007801BB" w:rsidRDefault="003236D5" w14:paraId="08F1E469"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E11F48">
              <w:rPr>
                <w:rFonts w:ascii="Arial" w:hAnsi="Arial" w:eastAsia="Times New Roman" w:cs="Arial"/>
                <w:b/>
                <w:bCs/>
                <w:color w:val="171717" w:themeColor="background2" w:themeShade="1A"/>
                <w:sz w:val="18"/>
                <w:szCs w:val="18"/>
                <w:lang w:eastAsia="en-AU"/>
              </w:rPr>
              <w:t>Quantity banked for future reporting periods</w:t>
            </w:r>
          </w:p>
        </w:tc>
        <w:tc>
          <w:tcPr>
            <w:tcW w:w="1121"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E11F48" w:rsidR="003236D5" w:rsidP="007801BB" w:rsidRDefault="003236D5" w14:paraId="42D435FC"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E11F48">
              <w:rPr>
                <w:rFonts w:ascii="Arial" w:hAnsi="Arial" w:eastAsia="Times New Roman" w:cs="Arial"/>
                <w:b/>
                <w:bCs/>
                <w:color w:val="171717" w:themeColor="background2" w:themeShade="1A"/>
                <w:sz w:val="18"/>
                <w:szCs w:val="18"/>
                <w:lang w:eastAsia="en-AU"/>
              </w:rPr>
              <w:t>Quantity used for this reporting period</w:t>
            </w:r>
          </w:p>
        </w:tc>
        <w:tc>
          <w:tcPr>
            <w:tcW w:w="1875" w:type="dxa"/>
            <w:tcBorders>
              <w:top w:val="single" w:color="CAE5E5" w:themeColor="accent4" w:themeTint="99" w:sz="4" w:space="0"/>
              <w:left w:val="nil"/>
              <w:bottom w:val="single" w:color="8EA9DB" w:sz="4" w:space="0"/>
              <w:right w:val="single" w:color="CAE5E5" w:themeColor="accent4" w:themeTint="99" w:sz="4" w:space="0"/>
            </w:tcBorders>
            <w:shd w:val="clear" w:color="auto" w:fill="A7D4D4" w:themeFill="accent4"/>
            <w:vAlign w:val="center"/>
            <w:hideMark/>
          </w:tcPr>
          <w:p w:rsidRPr="00E11F48" w:rsidR="003236D5" w:rsidP="007801BB" w:rsidRDefault="003236D5" w14:paraId="6227D3F8"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E11F48">
              <w:rPr>
                <w:rFonts w:ascii="Arial" w:hAnsi="Arial" w:eastAsia="Times New Roman" w:cs="Arial"/>
                <w:b/>
                <w:bCs/>
                <w:color w:val="171717" w:themeColor="background2" w:themeShade="1A"/>
                <w:sz w:val="18"/>
                <w:szCs w:val="18"/>
                <w:lang w:eastAsia="en-AU"/>
              </w:rPr>
              <w:t>Percentage of total used this reporting period</w:t>
            </w:r>
          </w:p>
        </w:tc>
      </w:tr>
      <w:tr w:rsidRPr="005F39BD" w:rsidR="00790623" w:rsidTr="00F72BCC" w14:paraId="70869888" w14:textId="77777777">
        <w:trPr>
          <w:trHeight w:val="1067"/>
        </w:trPr>
        <w:tc>
          <w:tcPr>
            <w:tcW w:w="1696" w:type="dxa"/>
            <w:tcBorders>
              <w:top w:val="nil"/>
              <w:left w:val="single" w:color="CAE5E5" w:themeColor="accent4" w:themeTint="99" w:sz="4" w:space="0"/>
              <w:bottom w:val="single" w:color="A7D4D4" w:themeColor="accent4" w:sz="4" w:space="0"/>
              <w:right w:val="nil"/>
            </w:tcBorders>
            <w:shd w:val="clear" w:color="auto" w:fill="FFFFFF" w:themeFill="background1"/>
            <w:vAlign w:val="center"/>
            <w:hideMark/>
          </w:tcPr>
          <w:p w:rsidRPr="0061665B" w:rsidR="001351FF" w:rsidP="001351FF" w:rsidRDefault="00361D0B" w14:paraId="50F2C0CD" w14:textId="49F1E1FE">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cs="Arial"/>
                <w:color w:val="171717" w:themeColor="background2" w:themeShade="1A"/>
                <w:sz w:val="18"/>
                <w:szCs w:val="18"/>
              </w:rPr>
              <w:t>CDM Africa Wind and Solar Programme of Activities for South Africa</w:t>
            </w:r>
          </w:p>
        </w:tc>
        <w:tc>
          <w:tcPr>
            <w:tcW w:w="1307" w:type="dxa"/>
            <w:tcBorders>
              <w:top w:val="nil"/>
              <w:left w:val="nil"/>
              <w:bottom w:val="single" w:color="A7D4D4" w:themeColor="accent4" w:sz="4" w:space="0"/>
              <w:right w:val="nil"/>
            </w:tcBorders>
            <w:shd w:val="clear" w:color="auto" w:fill="FFFFFF" w:themeFill="background1"/>
            <w:noWrap/>
            <w:vAlign w:val="center"/>
            <w:hideMark/>
          </w:tcPr>
          <w:p w:rsidRPr="0061665B" w:rsidR="001351FF" w:rsidP="001351FF" w:rsidRDefault="001351FF" w14:paraId="0BDB5F5A" w14:textId="21442728">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CER</w:t>
            </w:r>
          </w:p>
        </w:tc>
        <w:tc>
          <w:tcPr>
            <w:tcW w:w="937" w:type="dxa"/>
            <w:tcBorders>
              <w:top w:val="nil"/>
              <w:left w:val="nil"/>
              <w:bottom w:val="single" w:color="A7D4D4" w:themeColor="accent4" w:sz="4" w:space="0"/>
              <w:right w:val="nil"/>
            </w:tcBorders>
            <w:shd w:val="clear" w:color="auto" w:fill="FFFFFF" w:themeFill="background1"/>
            <w:vAlign w:val="center"/>
            <w:hideMark/>
          </w:tcPr>
          <w:p w:rsidRPr="0061665B" w:rsidR="001351FF" w:rsidP="001351FF" w:rsidRDefault="001351FF" w14:paraId="79E5C23A" w14:textId="09284FF0">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CDM</w:t>
            </w:r>
          </w:p>
        </w:tc>
        <w:tc>
          <w:tcPr>
            <w:tcW w:w="1117" w:type="dxa"/>
            <w:tcBorders>
              <w:top w:val="nil"/>
              <w:left w:val="nil"/>
              <w:bottom w:val="single" w:color="A7D4D4" w:themeColor="accent4" w:sz="4" w:space="0"/>
              <w:right w:val="nil"/>
            </w:tcBorders>
            <w:shd w:val="clear" w:color="auto" w:fill="FFFFFF" w:themeFill="background1"/>
            <w:noWrap/>
            <w:vAlign w:val="center"/>
            <w:hideMark/>
          </w:tcPr>
          <w:p w:rsidRPr="0061665B" w:rsidR="001351FF" w:rsidP="001351FF" w:rsidRDefault="001351FF" w14:paraId="7E5936A9" w14:textId="212665FA">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21/07/2023</w:t>
            </w:r>
          </w:p>
        </w:tc>
        <w:tc>
          <w:tcPr>
            <w:tcW w:w="2220" w:type="dxa"/>
            <w:tcBorders>
              <w:top w:val="nil"/>
              <w:left w:val="nil"/>
              <w:bottom w:val="single" w:color="A7D4D4" w:themeColor="accent4" w:sz="4" w:space="0"/>
              <w:right w:val="nil"/>
            </w:tcBorders>
            <w:shd w:val="clear" w:color="auto" w:fill="FFFFFF" w:themeFill="background1"/>
            <w:vAlign w:val="center"/>
            <w:hideMark/>
          </w:tcPr>
          <w:p w:rsidRPr="00CB6F94" w:rsidR="001351FF" w:rsidP="001351FF" w:rsidRDefault="001351FF" w14:paraId="3F92DA85" w14:textId="57C84051">
            <w:pPr>
              <w:spacing w:after="0" w:line="240" w:lineRule="auto"/>
              <w:jc w:val="center"/>
              <w:rPr>
                <w:rStyle w:val="Hyperlink"/>
              </w:rPr>
            </w:pPr>
            <w:hyperlink w:history="1" r:id="rId26">
              <w:r w:rsidRPr="00CB6F94">
                <w:rPr>
                  <w:rStyle w:val="Hyperlink"/>
                  <w:rFonts w:ascii="Arial" w:hAnsi="Arial" w:eastAsia="Times New Roman" w:cs="Arial"/>
                  <w:sz w:val="18"/>
                  <w:szCs w:val="18"/>
                  <w:lang w:eastAsia="en-AU"/>
                </w:rPr>
                <w:t>5.22867604.2.2.0.8260</w:t>
              </w:r>
              <w:r w:rsidRPr="00CB6F94" w:rsidR="00353734">
                <w:rPr>
                  <w:rStyle w:val="Hyperlink"/>
                  <w:rFonts w:ascii="Arial" w:hAnsi="Arial" w:eastAsia="Times New Roman" w:cs="Arial"/>
                  <w:sz w:val="18"/>
                  <w:szCs w:val="18"/>
                  <w:lang w:eastAsia="en-AU"/>
                </w:rPr>
                <w:t xml:space="preserve"> </w:t>
              </w:r>
              <w:r w:rsidRPr="00CB6F94">
                <w:rPr>
                  <w:rStyle w:val="Hyperlink"/>
                  <w:rFonts w:ascii="Arial" w:hAnsi="Arial" w:eastAsia="Times New Roman" w:cs="Arial"/>
                  <w:sz w:val="18"/>
                  <w:szCs w:val="18"/>
                  <w:lang w:eastAsia="en-AU"/>
                </w:rPr>
                <w:t>- 5.22948628.2.2.0.8260</w:t>
              </w:r>
            </w:hyperlink>
          </w:p>
        </w:tc>
        <w:tc>
          <w:tcPr>
            <w:tcW w:w="867" w:type="dxa"/>
            <w:tcBorders>
              <w:top w:val="nil"/>
              <w:left w:val="nil"/>
              <w:bottom w:val="single" w:color="A7D4D4" w:themeColor="accent4" w:sz="4" w:space="0"/>
              <w:right w:val="nil"/>
            </w:tcBorders>
            <w:shd w:val="clear" w:color="auto" w:fill="FFFFFF" w:themeFill="background1"/>
            <w:noWrap/>
            <w:vAlign w:val="center"/>
            <w:hideMark/>
          </w:tcPr>
          <w:p w:rsidRPr="00E11F48" w:rsidR="001351FF" w:rsidP="001351FF" w:rsidRDefault="00C07605" w14:paraId="7FD5F428" w14:textId="2174F8F6">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CP2</w:t>
            </w:r>
          </w:p>
        </w:tc>
        <w:tc>
          <w:tcPr>
            <w:tcW w:w="1017" w:type="dxa"/>
            <w:tcBorders>
              <w:top w:val="nil"/>
              <w:left w:val="nil"/>
              <w:bottom w:val="single" w:color="A7D4D4" w:themeColor="accent4" w:sz="4" w:space="0"/>
              <w:right w:val="nil"/>
            </w:tcBorders>
            <w:shd w:val="clear" w:color="auto" w:fill="FFFFFF" w:themeFill="background1"/>
            <w:noWrap/>
            <w:vAlign w:val="center"/>
            <w:hideMark/>
          </w:tcPr>
          <w:p w:rsidRPr="00E11F48" w:rsidR="001351FF" w:rsidP="001351FF" w:rsidRDefault="00353734" w14:paraId="4E04AC8C" w14:textId="2082BE86">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81,025</w:t>
            </w:r>
          </w:p>
        </w:tc>
        <w:tc>
          <w:tcPr>
            <w:tcW w:w="1154" w:type="dxa"/>
            <w:tcBorders>
              <w:top w:val="nil"/>
              <w:left w:val="nil"/>
              <w:bottom w:val="single" w:color="A7D4D4" w:themeColor="accent4" w:sz="4" w:space="0"/>
              <w:right w:val="nil"/>
            </w:tcBorders>
            <w:shd w:val="clear" w:color="auto" w:fill="FFFFFF" w:themeFill="background1"/>
            <w:noWrap/>
            <w:vAlign w:val="center"/>
            <w:hideMark/>
          </w:tcPr>
          <w:p w:rsidRPr="00E11F48" w:rsidR="001351FF" w:rsidP="001351FF" w:rsidRDefault="00AD1CF2" w14:paraId="245C672E" w14:textId="6EF74F08">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6</w:t>
            </w:r>
            <w:r w:rsidRPr="00E11F48" w:rsidR="00CE4DE9">
              <w:rPr>
                <w:rFonts w:ascii="Arial" w:hAnsi="Arial" w:eastAsia="Times New Roman" w:cs="Arial"/>
                <w:color w:val="171717" w:themeColor="background2" w:themeShade="1A"/>
                <w:sz w:val="18"/>
                <w:szCs w:val="18"/>
                <w:lang w:eastAsia="en-AU"/>
              </w:rPr>
              <w:t>6</w:t>
            </w:r>
            <w:r w:rsidRPr="00E11F48">
              <w:rPr>
                <w:rFonts w:ascii="Arial" w:hAnsi="Arial" w:eastAsia="Times New Roman" w:cs="Arial"/>
                <w:color w:val="171717" w:themeColor="background2" w:themeShade="1A"/>
                <w:sz w:val="18"/>
                <w:szCs w:val="18"/>
                <w:lang w:eastAsia="en-AU"/>
              </w:rPr>
              <w:t>,861</w:t>
            </w:r>
          </w:p>
        </w:tc>
        <w:tc>
          <w:tcPr>
            <w:tcW w:w="1253" w:type="dxa"/>
            <w:tcBorders>
              <w:top w:val="nil"/>
              <w:left w:val="nil"/>
              <w:bottom w:val="single" w:color="A7D4D4" w:themeColor="accent4" w:sz="4" w:space="0"/>
              <w:right w:val="nil"/>
            </w:tcBorders>
            <w:shd w:val="clear" w:color="auto" w:fill="FFFFFF" w:themeFill="background1"/>
            <w:noWrap/>
            <w:vAlign w:val="center"/>
            <w:hideMark/>
          </w:tcPr>
          <w:p w:rsidRPr="00E11F48" w:rsidR="001351FF" w:rsidP="001351FF" w:rsidRDefault="001351FF" w14:paraId="07EF0DE8" w14:textId="7CB5C8F1">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A7D4D4" w:themeColor="accent4" w:sz="4" w:space="0"/>
              <w:right w:val="nil"/>
            </w:tcBorders>
            <w:shd w:val="clear" w:color="auto" w:fill="FFFFFF" w:themeFill="background1"/>
            <w:noWrap/>
            <w:vAlign w:val="center"/>
            <w:hideMark/>
          </w:tcPr>
          <w:p w:rsidRPr="00E11F48" w:rsidR="001351FF" w:rsidP="001351FF" w:rsidRDefault="001351FF" w14:paraId="78F5279D" w14:textId="6364CBFF">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1</w:t>
            </w:r>
            <w:r w:rsidRPr="00E11F48" w:rsidR="00AD1CF2">
              <w:rPr>
                <w:rFonts w:ascii="Arial" w:hAnsi="Arial" w:eastAsia="Times New Roman" w:cs="Arial"/>
                <w:color w:val="171717" w:themeColor="background2" w:themeShade="1A"/>
                <w:sz w:val="18"/>
                <w:szCs w:val="18"/>
                <w:lang w:eastAsia="en-AU"/>
              </w:rPr>
              <w:t>4,164</w:t>
            </w:r>
          </w:p>
        </w:tc>
        <w:tc>
          <w:tcPr>
            <w:tcW w:w="1875" w:type="dxa"/>
            <w:tcBorders>
              <w:top w:val="nil"/>
              <w:left w:val="nil"/>
              <w:bottom w:val="single" w:color="A7D4D4" w:themeColor="accent4" w:sz="4" w:space="0"/>
              <w:right w:val="single" w:color="CAE5E5" w:themeColor="accent4" w:themeTint="99" w:sz="4" w:space="0"/>
            </w:tcBorders>
            <w:shd w:val="clear" w:color="auto" w:fill="FFFFFF" w:themeFill="background1"/>
            <w:noWrap/>
            <w:vAlign w:val="center"/>
            <w:hideMark/>
          </w:tcPr>
          <w:p w:rsidRPr="00E11F48" w:rsidR="001351FF" w:rsidP="001351FF" w:rsidRDefault="00880E89" w14:paraId="6FFDA3EC" w14:textId="2BF0A9EE">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1.04</w:t>
            </w:r>
            <w:r w:rsidRPr="00E11F48" w:rsidR="001351FF">
              <w:rPr>
                <w:rFonts w:ascii="Arial" w:hAnsi="Arial" w:eastAsia="Times New Roman" w:cs="Arial"/>
                <w:color w:val="171717" w:themeColor="background2" w:themeShade="1A"/>
                <w:sz w:val="18"/>
                <w:szCs w:val="18"/>
                <w:lang w:eastAsia="en-AU"/>
              </w:rPr>
              <w:t>%</w:t>
            </w:r>
          </w:p>
        </w:tc>
      </w:tr>
      <w:tr w:rsidRPr="005F39BD" w:rsidR="003E0CE0" w:rsidTr="00F72BCC" w14:paraId="0097DF97" w14:textId="77777777">
        <w:trPr>
          <w:trHeight w:val="1399"/>
        </w:trPr>
        <w:tc>
          <w:tcPr>
            <w:tcW w:w="1696" w:type="dxa"/>
            <w:tcBorders>
              <w:top w:val="nil"/>
              <w:left w:val="single" w:color="CAE5E5" w:themeColor="accent4" w:themeTint="99" w:sz="4" w:space="0"/>
              <w:bottom w:val="single" w:color="A7D4D4" w:themeColor="accent4" w:sz="4" w:space="0"/>
              <w:right w:val="nil"/>
            </w:tcBorders>
            <w:shd w:val="clear" w:color="auto" w:fill="FFFFFF" w:themeFill="background1"/>
            <w:vAlign w:val="center"/>
          </w:tcPr>
          <w:p w:rsidRPr="0061665B" w:rsidR="003E0CE0" w:rsidP="003E0CE0" w:rsidRDefault="001A2332" w14:paraId="15525D2B" w14:textId="74DEDF37">
            <w:pPr>
              <w:spacing w:after="0" w:line="240" w:lineRule="auto"/>
              <w:jc w:val="center"/>
              <w:rPr>
                <w:rFonts w:ascii="Arial" w:hAnsi="Arial" w:cs="Arial"/>
                <w:color w:val="171717" w:themeColor="background2" w:themeShade="1A"/>
                <w:sz w:val="18"/>
                <w:szCs w:val="18"/>
              </w:rPr>
            </w:pPr>
            <w:r w:rsidRPr="0061665B">
              <w:rPr>
                <w:rFonts w:ascii="Arial" w:hAnsi="Arial" w:cs="Arial"/>
                <w:color w:val="171717" w:themeColor="background2" w:themeShade="1A"/>
                <w:sz w:val="18"/>
                <w:szCs w:val="18"/>
              </w:rPr>
              <w:t>CDM Africa Wind and Solar Programme of Activities for South Africa</w:t>
            </w:r>
          </w:p>
        </w:tc>
        <w:tc>
          <w:tcPr>
            <w:tcW w:w="1307" w:type="dxa"/>
            <w:tcBorders>
              <w:top w:val="nil"/>
              <w:left w:val="nil"/>
              <w:bottom w:val="single" w:color="A7D4D4" w:themeColor="accent4" w:sz="4" w:space="0"/>
              <w:right w:val="nil"/>
            </w:tcBorders>
            <w:shd w:val="clear" w:color="auto" w:fill="FFFFFF" w:themeFill="background1"/>
            <w:noWrap/>
            <w:vAlign w:val="center"/>
          </w:tcPr>
          <w:p w:rsidRPr="0061665B" w:rsidR="003E0CE0" w:rsidP="003E0CE0" w:rsidRDefault="003E0CE0" w14:paraId="13CCF25F" w14:textId="3C26A071">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CER</w:t>
            </w:r>
          </w:p>
        </w:tc>
        <w:tc>
          <w:tcPr>
            <w:tcW w:w="937" w:type="dxa"/>
            <w:tcBorders>
              <w:top w:val="nil"/>
              <w:left w:val="nil"/>
              <w:bottom w:val="single" w:color="A7D4D4" w:themeColor="accent4" w:sz="4" w:space="0"/>
              <w:right w:val="nil"/>
            </w:tcBorders>
            <w:shd w:val="clear" w:color="auto" w:fill="FFFFFF" w:themeFill="background1"/>
            <w:vAlign w:val="center"/>
          </w:tcPr>
          <w:p w:rsidRPr="0061665B" w:rsidR="003E0CE0" w:rsidP="003E0CE0" w:rsidRDefault="003E0CE0" w14:paraId="387ADF62" w14:textId="30E5DDF4">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CDM</w:t>
            </w:r>
          </w:p>
        </w:tc>
        <w:tc>
          <w:tcPr>
            <w:tcW w:w="1117" w:type="dxa"/>
            <w:tcBorders>
              <w:top w:val="nil"/>
              <w:left w:val="nil"/>
              <w:bottom w:val="single" w:color="A7D4D4" w:themeColor="accent4" w:sz="4" w:space="0"/>
              <w:right w:val="nil"/>
            </w:tcBorders>
            <w:shd w:val="clear" w:color="auto" w:fill="FFFFFF" w:themeFill="background1"/>
            <w:noWrap/>
            <w:vAlign w:val="center"/>
          </w:tcPr>
          <w:p w:rsidRPr="0061665B" w:rsidR="003E0CE0" w:rsidP="003E0CE0" w:rsidRDefault="003E0CE0" w14:paraId="5CD88745" w14:textId="7D809761">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21/07/2023</w:t>
            </w:r>
          </w:p>
        </w:tc>
        <w:tc>
          <w:tcPr>
            <w:tcW w:w="2220" w:type="dxa"/>
            <w:tcBorders>
              <w:top w:val="nil"/>
              <w:left w:val="nil"/>
              <w:bottom w:val="single" w:color="A7D4D4" w:themeColor="accent4" w:sz="4" w:space="0"/>
              <w:right w:val="nil"/>
            </w:tcBorders>
            <w:shd w:val="clear" w:color="auto" w:fill="FFFFFF" w:themeFill="background1"/>
            <w:vAlign w:val="center"/>
          </w:tcPr>
          <w:p w:rsidRPr="00CB6F94" w:rsidR="003E0CE0" w:rsidP="003E0CE0" w:rsidRDefault="003E0CE0" w14:paraId="79CA45A5" w14:textId="4F5CA7C3">
            <w:pPr>
              <w:spacing w:after="0" w:line="240" w:lineRule="auto"/>
              <w:jc w:val="center"/>
              <w:rPr>
                <w:rStyle w:val="Hyperlink"/>
                <w:rFonts w:eastAsia="Times New Roman"/>
                <w:lang w:eastAsia="en-AU"/>
              </w:rPr>
            </w:pPr>
            <w:hyperlink w:history="1" r:id="rId27">
              <w:r w:rsidRPr="00CB6F94">
                <w:rPr>
                  <w:rStyle w:val="Hyperlink"/>
                  <w:rFonts w:ascii="Arial" w:hAnsi="Arial" w:eastAsia="Times New Roman" w:cs="Arial"/>
                  <w:sz w:val="18"/>
                  <w:szCs w:val="18"/>
                  <w:lang w:eastAsia="en-AU"/>
                </w:rPr>
                <w:t xml:space="preserve">5.22948629.2.2.0.8260 </w:t>
              </w:r>
              <w:r w:rsidRPr="00CB6F94" w:rsidR="00400A00">
                <w:rPr>
                  <w:rStyle w:val="Hyperlink"/>
                  <w:rFonts w:ascii="Arial" w:hAnsi="Arial" w:eastAsia="Times New Roman" w:cs="Arial"/>
                  <w:sz w:val="18"/>
                  <w:szCs w:val="18"/>
                  <w:lang w:eastAsia="en-AU"/>
                </w:rPr>
                <w:t>- 5</w:t>
              </w:r>
              <w:r w:rsidRPr="00CB6F94">
                <w:rPr>
                  <w:rStyle w:val="Hyperlink"/>
                  <w:rFonts w:ascii="Arial" w:hAnsi="Arial" w:eastAsia="Times New Roman" w:cs="Arial"/>
                  <w:sz w:val="18"/>
                  <w:szCs w:val="18"/>
                  <w:lang w:eastAsia="en-AU"/>
                </w:rPr>
                <w:t>.23108142.2.2.0.8260</w:t>
              </w:r>
            </w:hyperlink>
          </w:p>
        </w:tc>
        <w:tc>
          <w:tcPr>
            <w:tcW w:w="867" w:type="dxa"/>
            <w:tcBorders>
              <w:top w:val="nil"/>
              <w:left w:val="nil"/>
              <w:bottom w:val="single" w:color="A7D4D4" w:themeColor="accent4" w:sz="4" w:space="0"/>
              <w:right w:val="nil"/>
            </w:tcBorders>
            <w:shd w:val="clear" w:color="auto" w:fill="FFFFFF" w:themeFill="background1"/>
            <w:noWrap/>
            <w:vAlign w:val="center"/>
          </w:tcPr>
          <w:p w:rsidRPr="00E11F48" w:rsidR="003E0CE0" w:rsidP="003E0CE0" w:rsidRDefault="00C07605" w14:paraId="5FDEB424" w14:textId="3E6DEE76">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CP2</w:t>
            </w:r>
          </w:p>
        </w:tc>
        <w:tc>
          <w:tcPr>
            <w:tcW w:w="1017" w:type="dxa"/>
            <w:tcBorders>
              <w:top w:val="nil"/>
              <w:left w:val="nil"/>
              <w:bottom w:val="single" w:color="A7D4D4" w:themeColor="accent4" w:sz="4" w:space="0"/>
              <w:right w:val="nil"/>
            </w:tcBorders>
            <w:shd w:val="clear" w:color="auto" w:fill="FFFFFF" w:themeFill="background1"/>
            <w:noWrap/>
            <w:vAlign w:val="center"/>
          </w:tcPr>
          <w:p w:rsidRPr="00E11F48" w:rsidR="003E0CE0" w:rsidP="003E0CE0" w:rsidRDefault="00790623" w14:paraId="7DB1A3D0" w14:textId="32F4CA45">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159</w:t>
            </w:r>
            <w:r w:rsidRPr="00E11F48" w:rsidR="003E0CE0">
              <w:rPr>
                <w:rFonts w:ascii="Arial" w:hAnsi="Arial" w:eastAsia="Times New Roman" w:cs="Arial"/>
                <w:color w:val="171717" w:themeColor="background2" w:themeShade="1A"/>
                <w:sz w:val="18"/>
                <w:szCs w:val="18"/>
                <w:lang w:eastAsia="en-AU"/>
              </w:rPr>
              <w:t>,</w:t>
            </w:r>
            <w:r w:rsidRPr="00E11F48">
              <w:rPr>
                <w:rFonts w:ascii="Arial" w:hAnsi="Arial" w:eastAsia="Times New Roman" w:cs="Arial"/>
                <w:color w:val="171717" w:themeColor="background2" w:themeShade="1A"/>
                <w:sz w:val="18"/>
                <w:szCs w:val="18"/>
                <w:lang w:eastAsia="en-AU"/>
              </w:rPr>
              <w:t>514</w:t>
            </w:r>
          </w:p>
        </w:tc>
        <w:tc>
          <w:tcPr>
            <w:tcW w:w="1154" w:type="dxa"/>
            <w:tcBorders>
              <w:top w:val="nil"/>
              <w:left w:val="nil"/>
              <w:bottom w:val="single" w:color="A7D4D4" w:themeColor="accent4" w:sz="4" w:space="0"/>
              <w:right w:val="nil"/>
            </w:tcBorders>
            <w:shd w:val="clear" w:color="auto" w:fill="FFFFFF" w:themeFill="background1"/>
            <w:noWrap/>
            <w:vAlign w:val="center"/>
          </w:tcPr>
          <w:p w:rsidRPr="00E11F48" w:rsidR="003E0CE0" w:rsidP="003E0CE0" w:rsidRDefault="00C52315" w14:paraId="22E6617E" w14:textId="038D2B10">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A7D4D4" w:themeColor="accent4" w:sz="4" w:space="0"/>
              <w:right w:val="nil"/>
            </w:tcBorders>
            <w:shd w:val="clear" w:color="auto" w:fill="FFFFFF" w:themeFill="background1"/>
            <w:noWrap/>
            <w:vAlign w:val="center"/>
          </w:tcPr>
          <w:p w:rsidRPr="00E11F48" w:rsidR="003E0CE0" w:rsidP="003E0CE0" w:rsidRDefault="003E0CE0" w14:paraId="7B36ED38" w14:textId="3F6AC02A">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A7D4D4" w:themeColor="accent4" w:sz="4" w:space="0"/>
              <w:right w:val="nil"/>
            </w:tcBorders>
            <w:shd w:val="clear" w:color="auto" w:fill="FFFFFF" w:themeFill="background1"/>
            <w:noWrap/>
            <w:vAlign w:val="center"/>
          </w:tcPr>
          <w:p w:rsidRPr="00E11F48" w:rsidR="003E0CE0" w:rsidP="003E0CE0" w:rsidRDefault="00405114" w14:paraId="0537845E" w14:textId="3EF09100">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159,514</w:t>
            </w:r>
          </w:p>
        </w:tc>
        <w:tc>
          <w:tcPr>
            <w:tcW w:w="1875" w:type="dxa"/>
            <w:tcBorders>
              <w:top w:val="nil"/>
              <w:left w:val="nil"/>
              <w:bottom w:val="single" w:color="A7D4D4" w:themeColor="accent4" w:sz="4" w:space="0"/>
              <w:right w:val="single" w:color="CAE5E5" w:themeColor="accent4" w:themeTint="99" w:sz="4" w:space="0"/>
            </w:tcBorders>
            <w:shd w:val="clear" w:color="auto" w:fill="FFFFFF" w:themeFill="background1"/>
            <w:noWrap/>
            <w:vAlign w:val="center"/>
          </w:tcPr>
          <w:p w:rsidRPr="00E11F48" w:rsidR="003E0CE0" w:rsidP="003E0CE0" w:rsidRDefault="00880E89" w14:paraId="3DDDC9EA" w14:textId="60EF6F2F">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11.74</w:t>
            </w:r>
            <w:r w:rsidRPr="00E11F48" w:rsidR="003E0CE0">
              <w:rPr>
                <w:rFonts w:ascii="Arial" w:hAnsi="Arial" w:eastAsia="Times New Roman" w:cs="Arial"/>
                <w:color w:val="171717" w:themeColor="background2" w:themeShade="1A"/>
                <w:sz w:val="18"/>
                <w:szCs w:val="18"/>
                <w:lang w:eastAsia="en-AU"/>
              </w:rPr>
              <w:t>%</w:t>
            </w:r>
          </w:p>
        </w:tc>
      </w:tr>
      <w:tr w:rsidRPr="005F39BD" w:rsidR="0090227A" w:rsidTr="00F72BCC" w14:paraId="3E77F46E" w14:textId="77777777">
        <w:trPr>
          <w:trHeight w:val="407"/>
        </w:trPr>
        <w:tc>
          <w:tcPr>
            <w:tcW w:w="1696" w:type="dxa"/>
            <w:tcBorders>
              <w:top w:val="nil"/>
              <w:left w:val="single" w:color="CAE5E5" w:themeColor="accent4" w:themeTint="99" w:sz="4" w:space="0"/>
              <w:bottom w:val="single" w:color="A7D4D4" w:themeColor="accent4" w:sz="4" w:space="0"/>
              <w:right w:val="nil"/>
            </w:tcBorders>
            <w:shd w:val="clear" w:color="auto" w:fill="FFFFFF" w:themeFill="background1"/>
            <w:vAlign w:val="center"/>
            <w:hideMark/>
          </w:tcPr>
          <w:p w:rsidRPr="0061665B" w:rsidR="0090227A" w:rsidP="0090227A" w:rsidRDefault="001A2332" w14:paraId="769686B9" w14:textId="35824AA9">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cs="Arial"/>
                <w:color w:val="171717" w:themeColor="background2" w:themeShade="1A"/>
                <w:sz w:val="18"/>
                <w:szCs w:val="18"/>
              </w:rPr>
              <w:t>CDM Africa Wind and Solar Programme of Activities for South Africa</w:t>
            </w:r>
          </w:p>
        </w:tc>
        <w:tc>
          <w:tcPr>
            <w:tcW w:w="1307" w:type="dxa"/>
            <w:tcBorders>
              <w:top w:val="nil"/>
              <w:left w:val="nil"/>
              <w:bottom w:val="single" w:color="A7D4D4" w:themeColor="accent4" w:sz="4" w:space="0"/>
              <w:right w:val="nil"/>
            </w:tcBorders>
            <w:shd w:val="clear" w:color="auto" w:fill="FFFFFF" w:themeFill="background1"/>
            <w:noWrap/>
            <w:vAlign w:val="center"/>
            <w:hideMark/>
          </w:tcPr>
          <w:p w:rsidRPr="0061665B" w:rsidR="0090227A" w:rsidP="0090227A" w:rsidRDefault="0090227A" w14:paraId="07BB6803" w14:textId="4B5A3D47">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CER</w:t>
            </w:r>
          </w:p>
        </w:tc>
        <w:tc>
          <w:tcPr>
            <w:tcW w:w="937" w:type="dxa"/>
            <w:tcBorders>
              <w:top w:val="nil"/>
              <w:left w:val="nil"/>
              <w:bottom w:val="single" w:color="A7D4D4" w:themeColor="accent4" w:sz="4" w:space="0"/>
              <w:right w:val="nil"/>
            </w:tcBorders>
            <w:shd w:val="clear" w:color="auto" w:fill="FFFFFF" w:themeFill="background1"/>
            <w:vAlign w:val="center"/>
            <w:hideMark/>
          </w:tcPr>
          <w:p w:rsidRPr="0061665B" w:rsidR="0090227A" w:rsidP="0090227A" w:rsidRDefault="0090227A" w14:paraId="3B91F7DB" w14:textId="3B74A2A5">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CDM</w:t>
            </w:r>
          </w:p>
        </w:tc>
        <w:tc>
          <w:tcPr>
            <w:tcW w:w="1117" w:type="dxa"/>
            <w:tcBorders>
              <w:top w:val="nil"/>
              <w:left w:val="nil"/>
              <w:bottom w:val="single" w:color="A7D4D4" w:themeColor="accent4" w:sz="4" w:space="0"/>
              <w:right w:val="nil"/>
            </w:tcBorders>
            <w:shd w:val="clear" w:color="auto" w:fill="FFFFFF" w:themeFill="background1"/>
            <w:noWrap/>
            <w:vAlign w:val="center"/>
            <w:hideMark/>
          </w:tcPr>
          <w:p w:rsidRPr="0061665B" w:rsidR="0090227A" w:rsidP="0090227A" w:rsidRDefault="00A100A9" w14:paraId="69DE724F" w14:textId="427233D4">
            <w:pPr>
              <w:spacing w:after="0" w:line="240" w:lineRule="auto"/>
              <w:jc w:val="center"/>
              <w:rPr>
                <w:rFonts w:ascii="Arial" w:hAnsi="Arial" w:eastAsia="Times New Roman" w:cs="Arial"/>
                <w:color w:val="171717" w:themeColor="background2" w:themeShade="1A"/>
                <w:sz w:val="18"/>
                <w:szCs w:val="18"/>
                <w:lang w:eastAsia="en-AU"/>
              </w:rPr>
            </w:pPr>
            <w:r w:rsidRPr="0061665B">
              <w:rPr>
                <w:rFonts w:ascii="Arial" w:hAnsi="Arial" w:eastAsia="Times New Roman" w:cs="Arial"/>
                <w:color w:val="171717" w:themeColor="background2" w:themeShade="1A"/>
                <w:sz w:val="18"/>
                <w:szCs w:val="18"/>
                <w:lang w:eastAsia="en-AU"/>
              </w:rPr>
              <w:t>13</w:t>
            </w:r>
            <w:r w:rsidRPr="0061665B" w:rsidR="0090227A">
              <w:rPr>
                <w:rFonts w:ascii="Arial" w:hAnsi="Arial" w:eastAsia="Times New Roman" w:cs="Arial"/>
                <w:color w:val="171717" w:themeColor="background2" w:themeShade="1A"/>
                <w:sz w:val="18"/>
                <w:szCs w:val="18"/>
                <w:lang w:eastAsia="en-AU"/>
              </w:rPr>
              <w:t>/</w:t>
            </w:r>
            <w:r w:rsidRPr="0061665B">
              <w:rPr>
                <w:rFonts w:ascii="Arial" w:hAnsi="Arial" w:eastAsia="Times New Roman" w:cs="Arial"/>
                <w:color w:val="171717" w:themeColor="background2" w:themeShade="1A"/>
                <w:sz w:val="18"/>
                <w:szCs w:val="18"/>
                <w:lang w:eastAsia="en-AU"/>
              </w:rPr>
              <w:t>11</w:t>
            </w:r>
            <w:r w:rsidRPr="0061665B" w:rsidR="0090227A">
              <w:rPr>
                <w:rFonts w:ascii="Arial" w:hAnsi="Arial" w:eastAsia="Times New Roman" w:cs="Arial"/>
                <w:color w:val="171717" w:themeColor="background2" w:themeShade="1A"/>
                <w:sz w:val="18"/>
                <w:szCs w:val="18"/>
                <w:lang w:eastAsia="en-AU"/>
              </w:rPr>
              <w:t>/2023</w:t>
            </w:r>
          </w:p>
        </w:tc>
        <w:tc>
          <w:tcPr>
            <w:tcW w:w="2220" w:type="dxa"/>
            <w:tcBorders>
              <w:top w:val="nil"/>
              <w:left w:val="nil"/>
              <w:bottom w:val="single" w:color="A7D4D4" w:themeColor="accent4" w:sz="4" w:space="0"/>
              <w:right w:val="nil"/>
            </w:tcBorders>
            <w:shd w:val="clear" w:color="auto" w:fill="FFFFFF" w:themeFill="background1"/>
            <w:vAlign w:val="center"/>
            <w:hideMark/>
          </w:tcPr>
          <w:p w:rsidRPr="005F39BD" w:rsidR="0090227A" w:rsidP="0090227A" w:rsidRDefault="0044771D" w14:paraId="15D4342B" w14:textId="0CBD7428">
            <w:pPr>
              <w:spacing w:after="0" w:line="240" w:lineRule="auto"/>
              <w:jc w:val="center"/>
              <w:rPr>
                <w:rFonts w:ascii="Arial" w:hAnsi="Arial" w:eastAsia="Times New Roman" w:cs="Arial"/>
                <w:sz w:val="18"/>
                <w:szCs w:val="18"/>
                <w:lang w:eastAsia="en-AU"/>
              </w:rPr>
            </w:pPr>
            <w:r w:rsidRPr="005F39BD">
              <w:rPr>
                <w:rFonts w:ascii="Arial" w:hAnsi="Arial" w:cs="Arial"/>
                <w:sz w:val="18"/>
                <w:szCs w:val="18"/>
              </w:rPr>
              <w:t>5.23267604.2.2.0.8260 -</w:t>
            </w:r>
            <w:r w:rsidRPr="005F39BD" w:rsidR="00682E63">
              <w:rPr>
                <w:rFonts w:ascii="Arial" w:hAnsi="Arial" w:cs="Arial"/>
                <w:sz w:val="18"/>
                <w:szCs w:val="18"/>
              </w:rPr>
              <w:t xml:space="preserve"> 5.23267604.2.2.0.8260</w:t>
            </w:r>
          </w:p>
        </w:tc>
        <w:tc>
          <w:tcPr>
            <w:tcW w:w="867" w:type="dxa"/>
            <w:tcBorders>
              <w:top w:val="nil"/>
              <w:left w:val="nil"/>
              <w:bottom w:val="single" w:color="A7D4D4" w:themeColor="accent4" w:sz="4" w:space="0"/>
              <w:right w:val="nil"/>
            </w:tcBorders>
            <w:shd w:val="clear" w:color="auto" w:fill="FFFFFF" w:themeFill="background1"/>
            <w:noWrap/>
            <w:vAlign w:val="center"/>
            <w:hideMark/>
          </w:tcPr>
          <w:p w:rsidRPr="00E11F48" w:rsidR="0090227A" w:rsidP="0090227A" w:rsidRDefault="00C07605" w14:paraId="08E20594" w14:textId="3A4ED728">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CP2</w:t>
            </w:r>
          </w:p>
        </w:tc>
        <w:tc>
          <w:tcPr>
            <w:tcW w:w="1017" w:type="dxa"/>
            <w:tcBorders>
              <w:top w:val="nil"/>
              <w:left w:val="nil"/>
              <w:bottom w:val="single" w:color="A7D4D4" w:themeColor="accent4" w:sz="4" w:space="0"/>
              <w:right w:val="nil"/>
            </w:tcBorders>
            <w:shd w:val="clear" w:color="auto" w:fill="FFFFFF" w:themeFill="background1"/>
            <w:noWrap/>
            <w:vAlign w:val="center"/>
            <w:hideMark/>
          </w:tcPr>
          <w:p w:rsidRPr="00E11F48" w:rsidR="0090227A" w:rsidP="0090227A" w:rsidRDefault="00682E63" w14:paraId="61FCBBD5" w14:textId="24137D6E">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1</w:t>
            </w:r>
          </w:p>
        </w:tc>
        <w:tc>
          <w:tcPr>
            <w:tcW w:w="1154" w:type="dxa"/>
            <w:tcBorders>
              <w:top w:val="nil"/>
              <w:left w:val="nil"/>
              <w:bottom w:val="single" w:color="A7D4D4" w:themeColor="accent4" w:sz="4" w:space="0"/>
              <w:right w:val="nil"/>
            </w:tcBorders>
            <w:shd w:val="clear" w:color="auto" w:fill="FFFFFF" w:themeFill="background1"/>
            <w:noWrap/>
            <w:vAlign w:val="center"/>
            <w:hideMark/>
          </w:tcPr>
          <w:p w:rsidRPr="00E11F48" w:rsidR="0090227A" w:rsidP="0090227A" w:rsidRDefault="0090227A" w14:paraId="37BEB5A4" w14:textId="7062D648">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A7D4D4" w:themeColor="accent4" w:sz="4" w:space="0"/>
              <w:right w:val="nil"/>
            </w:tcBorders>
            <w:shd w:val="clear" w:color="auto" w:fill="FFFFFF" w:themeFill="background1"/>
            <w:noWrap/>
            <w:vAlign w:val="center"/>
            <w:hideMark/>
          </w:tcPr>
          <w:p w:rsidRPr="00E11F48" w:rsidR="0090227A" w:rsidP="0090227A" w:rsidRDefault="0090227A" w14:paraId="2A4B378F" w14:textId="56D7EB42">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A7D4D4" w:themeColor="accent4" w:sz="4" w:space="0"/>
              <w:right w:val="nil"/>
            </w:tcBorders>
            <w:shd w:val="clear" w:color="auto" w:fill="FFFFFF" w:themeFill="background1"/>
            <w:noWrap/>
            <w:vAlign w:val="center"/>
            <w:hideMark/>
          </w:tcPr>
          <w:p w:rsidRPr="00E11F48" w:rsidR="0090227A" w:rsidP="0090227A" w:rsidRDefault="00682E63" w14:paraId="229F40C4" w14:textId="4583D8A0">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1</w:t>
            </w:r>
          </w:p>
        </w:tc>
        <w:tc>
          <w:tcPr>
            <w:tcW w:w="1875" w:type="dxa"/>
            <w:tcBorders>
              <w:top w:val="nil"/>
              <w:left w:val="nil"/>
              <w:bottom w:val="single" w:color="A7D4D4" w:themeColor="accent4" w:sz="4" w:space="0"/>
              <w:right w:val="single" w:color="CAE5E5" w:themeColor="accent4" w:themeTint="99" w:sz="4" w:space="0"/>
            </w:tcBorders>
            <w:shd w:val="clear" w:color="auto" w:fill="FFFFFF" w:themeFill="background1"/>
            <w:noWrap/>
            <w:vAlign w:val="center"/>
            <w:hideMark/>
          </w:tcPr>
          <w:p w:rsidRPr="00E11F48" w:rsidR="0090227A" w:rsidP="0090227A" w:rsidRDefault="00A100A9" w14:paraId="5284748C" w14:textId="41A6BA7E">
            <w:pPr>
              <w:spacing w:after="0" w:line="240" w:lineRule="auto"/>
              <w:jc w:val="center"/>
              <w:rPr>
                <w:rFonts w:ascii="Arial" w:hAnsi="Arial" w:eastAsia="Times New Roman" w:cs="Arial"/>
                <w:color w:val="171717" w:themeColor="background2" w:themeShade="1A"/>
                <w:sz w:val="18"/>
                <w:szCs w:val="18"/>
                <w:lang w:eastAsia="en-AU"/>
              </w:rPr>
            </w:pPr>
            <w:r w:rsidRPr="00E11F48">
              <w:rPr>
                <w:rFonts w:ascii="Arial" w:hAnsi="Arial" w:eastAsia="Times New Roman" w:cs="Arial"/>
                <w:color w:val="171717" w:themeColor="background2" w:themeShade="1A"/>
                <w:sz w:val="18"/>
                <w:szCs w:val="18"/>
                <w:lang w:eastAsia="en-AU"/>
              </w:rPr>
              <w:t>0</w:t>
            </w:r>
            <w:r w:rsidRPr="00E11F48" w:rsidR="0090227A">
              <w:rPr>
                <w:rFonts w:ascii="Arial" w:hAnsi="Arial" w:eastAsia="Times New Roman" w:cs="Arial"/>
                <w:color w:val="171717" w:themeColor="background2" w:themeShade="1A"/>
                <w:sz w:val="18"/>
                <w:szCs w:val="18"/>
                <w:lang w:eastAsia="en-AU"/>
              </w:rPr>
              <w:t>.</w:t>
            </w:r>
            <w:r w:rsidRPr="00E11F48">
              <w:rPr>
                <w:rFonts w:ascii="Arial" w:hAnsi="Arial" w:eastAsia="Times New Roman" w:cs="Arial"/>
                <w:color w:val="171717" w:themeColor="background2" w:themeShade="1A"/>
                <w:sz w:val="18"/>
                <w:szCs w:val="18"/>
                <w:lang w:eastAsia="en-AU"/>
              </w:rPr>
              <w:t>0001</w:t>
            </w:r>
            <w:r w:rsidRPr="00E11F48" w:rsidR="0090227A">
              <w:rPr>
                <w:rFonts w:ascii="Arial" w:hAnsi="Arial" w:eastAsia="Times New Roman" w:cs="Arial"/>
                <w:color w:val="171717" w:themeColor="background2" w:themeShade="1A"/>
                <w:sz w:val="18"/>
                <w:szCs w:val="18"/>
                <w:lang w:eastAsia="en-AU"/>
              </w:rPr>
              <w:t>%</w:t>
            </w:r>
          </w:p>
        </w:tc>
      </w:tr>
      <w:tr w:rsidRPr="005F39BD" w:rsidR="00616F28" w:rsidTr="00F72BCC" w14:paraId="309D6DF1" w14:textId="77777777">
        <w:trPr>
          <w:trHeight w:val="1069"/>
        </w:trPr>
        <w:tc>
          <w:tcPr>
            <w:tcW w:w="1696" w:type="dxa"/>
            <w:tcBorders>
              <w:top w:val="nil"/>
              <w:left w:val="single" w:color="CAE5E5" w:themeColor="accent4" w:themeTint="99" w:sz="4" w:space="0"/>
              <w:bottom w:val="single" w:color="A7D4D4" w:themeColor="accent4" w:sz="4" w:space="0"/>
              <w:right w:val="nil"/>
            </w:tcBorders>
            <w:shd w:val="clear" w:color="auto" w:fill="FFFFFF" w:themeFill="background1"/>
            <w:vAlign w:val="center"/>
          </w:tcPr>
          <w:p w:rsidRPr="005F39BD" w:rsidR="00616F28" w:rsidP="00616F28" w:rsidRDefault="001A2332" w14:paraId="03E9FAE7" w14:textId="028B0790">
            <w:pPr>
              <w:spacing w:after="0" w:line="240" w:lineRule="auto"/>
              <w:jc w:val="center"/>
              <w:rPr>
                <w:rFonts w:ascii="Arial" w:hAnsi="Arial" w:cs="Arial"/>
                <w:sz w:val="18"/>
                <w:szCs w:val="18"/>
              </w:rPr>
            </w:pPr>
            <w:r w:rsidRPr="001A2332">
              <w:rPr>
                <w:rFonts w:ascii="Arial" w:hAnsi="Arial" w:cs="Arial"/>
                <w:sz w:val="18"/>
                <w:szCs w:val="18"/>
              </w:rPr>
              <w:t>CDM Africa Wind and Solar Programme of Activities for South Africa</w:t>
            </w:r>
          </w:p>
        </w:tc>
        <w:tc>
          <w:tcPr>
            <w:tcW w:w="1307" w:type="dxa"/>
            <w:tcBorders>
              <w:top w:val="nil"/>
              <w:left w:val="nil"/>
              <w:bottom w:val="single" w:color="A7D4D4" w:themeColor="accent4" w:sz="4" w:space="0"/>
              <w:right w:val="nil"/>
            </w:tcBorders>
            <w:shd w:val="clear" w:color="auto" w:fill="FFFFFF" w:themeFill="background1"/>
            <w:noWrap/>
            <w:vAlign w:val="center"/>
          </w:tcPr>
          <w:p w:rsidRPr="005F39BD" w:rsidR="00616F28" w:rsidP="00616F28" w:rsidRDefault="00616F28" w14:paraId="424B20FF" w14:textId="180A6661">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CER</w:t>
            </w:r>
          </w:p>
        </w:tc>
        <w:tc>
          <w:tcPr>
            <w:tcW w:w="937" w:type="dxa"/>
            <w:tcBorders>
              <w:top w:val="nil"/>
              <w:left w:val="nil"/>
              <w:bottom w:val="single" w:color="A7D4D4" w:themeColor="accent4" w:sz="4" w:space="0"/>
              <w:right w:val="nil"/>
            </w:tcBorders>
            <w:shd w:val="clear" w:color="auto" w:fill="FFFFFF" w:themeFill="background1"/>
            <w:vAlign w:val="center"/>
          </w:tcPr>
          <w:p w:rsidRPr="005F39BD" w:rsidR="00616F28" w:rsidP="00616F28" w:rsidRDefault="00616F28" w14:paraId="573DAF80" w14:textId="620660F7">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CDM</w:t>
            </w:r>
          </w:p>
        </w:tc>
        <w:tc>
          <w:tcPr>
            <w:tcW w:w="1117" w:type="dxa"/>
            <w:tcBorders>
              <w:top w:val="nil"/>
              <w:left w:val="nil"/>
              <w:bottom w:val="single" w:color="A7D4D4" w:themeColor="accent4" w:sz="4" w:space="0"/>
              <w:right w:val="nil"/>
            </w:tcBorders>
            <w:shd w:val="clear" w:color="auto" w:fill="FFFFFF" w:themeFill="background1"/>
            <w:noWrap/>
            <w:vAlign w:val="center"/>
          </w:tcPr>
          <w:p w:rsidRPr="005F39BD" w:rsidR="00616F28" w:rsidP="00616F28" w:rsidRDefault="00616F28" w14:paraId="7482ABAC" w14:textId="29C2D9BF">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13/11/2023</w:t>
            </w:r>
          </w:p>
        </w:tc>
        <w:tc>
          <w:tcPr>
            <w:tcW w:w="2220" w:type="dxa"/>
            <w:tcBorders>
              <w:top w:val="nil"/>
              <w:left w:val="nil"/>
              <w:bottom w:val="single" w:color="A7D4D4" w:themeColor="accent4" w:sz="4" w:space="0"/>
              <w:right w:val="nil"/>
            </w:tcBorders>
            <w:shd w:val="clear" w:color="auto" w:fill="FFFFFF" w:themeFill="background1"/>
            <w:vAlign w:val="center"/>
          </w:tcPr>
          <w:p w:rsidRPr="005F39BD" w:rsidR="00616F28" w:rsidP="00616F28" w:rsidRDefault="005B5532" w14:paraId="5400CE15" w14:textId="70DC7F3D">
            <w:pPr>
              <w:spacing w:after="0" w:line="240" w:lineRule="auto"/>
              <w:jc w:val="center"/>
              <w:rPr>
                <w:rFonts w:ascii="Arial" w:hAnsi="Arial" w:cs="Arial"/>
                <w:sz w:val="18"/>
                <w:szCs w:val="18"/>
              </w:rPr>
            </w:pPr>
            <w:r w:rsidRPr="005F39BD">
              <w:rPr>
                <w:rFonts w:ascii="Arial" w:hAnsi="Arial" w:cs="Arial"/>
                <w:sz w:val="18"/>
                <w:szCs w:val="18"/>
              </w:rPr>
              <w:t>5.2326760</w:t>
            </w:r>
            <w:r w:rsidR="00E970C4">
              <w:rPr>
                <w:rFonts w:ascii="Arial" w:hAnsi="Arial" w:cs="Arial"/>
                <w:sz w:val="18"/>
                <w:szCs w:val="18"/>
              </w:rPr>
              <w:t>5</w:t>
            </w:r>
            <w:r w:rsidRPr="005F39BD">
              <w:rPr>
                <w:rFonts w:ascii="Arial" w:hAnsi="Arial" w:cs="Arial"/>
                <w:sz w:val="18"/>
                <w:szCs w:val="18"/>
              </w:rPr>
              <w:t>.2.2.0.8260 -</w:t>
            </w:r>
            <w:r w:rsidRPr="005F39BD" w:rsidR="00616F28">
              <w:rPr>
                <w:rFonts w:ascii="Arial" w:hAnsi="Arial" w:cs="Arial"/>
                <w:sz w:val="18"/>
                <w:szCs w:val="18"/>
              </w:rPr>
              <w:t xml:space="preserve"> 5.2</w:t>
            </w:r>
            <w:r w:rsidR="00767AD4">
              <w:rPr>
                <w:rFonts w:ascii="Arial" w:hAnsi="Arial" w:cs="Arial"/>
                <w:sz w:val="18"/>
                <w:szCs w:val="18"/>
              </w:rPr>
              <w:t>4067603</w:t>
            </w:r>
            <w:r w:rsidRPr="005F39BD" w:rsidR="00616F28">
              <w:rPr>
                <w:rFonts w:ascii="Arial" w:hAnsi="Arial" w:cs="Arial"/>
                <w:sz w:val="18"/>
                <w:szCs w:val="18"/>
              </w:rPr>
              <w:t>.2.2.0.8260</w:t>
            </w:r>
          </w:p>
        </w:tc>
        <w:tc>
          <w:tcPr>
            <w:tcW w:w="867" w:type="dxa"/>
            <w:tcBorders>
              <w:top w:val="nil"/>
              <w:left w:val="nil"/>
              <w:bottom w:val="single" w:color="A7D4D4" w:themeColor="accent4" w:sz="4" w:space="0"/>
              <w:right w:val="nil"/>
            </w:tcBorders>
            <w:shd w:val="clear" w:color="auto" w:fill="FFFFFF" w:themeFill="background1"/>
            <w:noWrap/>
            <w:vAlign w:val="center"/>
          </w:tcPr>
          <w:p w:rsidRPr="00D81E81" w:rsidR="00616F28" w:rsidP="00616F28" w:rsidRDefault="00C07605" w14:paraId="3DEEEB59" w14:textId="23FB65CC">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CP2</w:t>
            </w:r>
          </w:p>
        </w:tc>
        <w:tc>
          <w:tcPr>
            <w:tcW w:w="1017" w:type="dxa"/>
            <w:tcBorders>
              <w:top w:val="nil"/>
              <w:left w:val="nil"/>
              <w:bottom w:val="single" w:color="A7D4D4" w:themeColor="accent4" w:sz="4" w:space="0"/>
              <w:right w:val="nil"/>
            </w:tcBorders>
            <w:shd w:val="clear" w:color="auto" w:fill="FFFFFF" w:themeFill="background1"/>
            <w:noWrap/>
            <w:vAlign w:val="center"/>
          </w:tcPr>
          <w:p w:rsidRPr="00D81E81" w:rsidR="00616F28" w:rsidP="00616F28" w:rsidRDefault="00616F28" w14:paraId="11C78881" w14:textId="09A3F022">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799,999</w:t>
            </w:r>
          </w:p>
        </w:tc>
        <w:tc>
          <w:tcPr>
            <w:tcW w:w="1154" w:type="dxa"/>
            <w:tcBorders>
              <w:top w:val="nil"/>
              <w:left w:val="nil"/>
              <w:bottom w:val="single" w:color="A7D4D4" w:themeColor="accent4" w:sz="4" w:space="0"/>
              <w:right w:val="nil"/>
            </w:tcBorders>
            <w:shd w:val="clear" w:color="auto" w:fill="FFFFFF" w:themeFill="background1"/>
            <w:noWrap/>
            <w:vAlign w:val="center"/>
          </w:tcPr>
          <w:p w:rsidRPr="00D81E81" w:rsidR="00616F28" w:rsidP="00616F28" w:rsidRDefault="00616F28" w14:paraId="2ECC882B" w14:textId="7A1323A2">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A7D4D4" w:themeColor="accent4" w:sz="4" w:space="0"/>
              <w:right w:val="nil"/>
            </w:tcBorders>
            <w:shd w:val="clear" w:color="auto" w:fill="FFFFFF" w:themeFill="background1"/>
            <w:noWrap/>
            <w:vAlign w:val="center"/>
          </w:tcPr>
          <w:p w:rsidRPr="00D81E81" w:rsidR="00616F28" w:rsidP="00616F28" w:rsidRDefault="00616F28" w14:paraId="7790A226" w14:textId="4B4AF1FD">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A7D4D4" w:themeColor="accent4" w:sz="4" w:space="0"/>
              <w:right w:val="nil"/>
            </w:tcBorders>
            <w:shd w:val="clear" w:color="auto" w:fill="FFFFFF" w:themeFill="background1"/>
            <w:noWrap/>
            <w:vAlign w:val="center"/>
          </w:tcPr>
          <w:p w:rsidRPr="00D81E81" w:rsidR="00616F28" w:rsidP="00616F28" w:rsidRDefault="00C33E09" w14:paraId="02A9856B" w14:textId="578F8438">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799,999</w:t>
            </w:r>
          </w:p>
        </w:tc>
        <w:tc>
          <w:tcPr>
            <w:tcW w:w="1875" w:type="dxa"/>
            <w:tcBorders>
              <w:top w:val="nil"/>
              <w:left w:val="nil"/>
              <w:bottom w:val="single" w:color="A7D4D4" w:themeColor="accent4" w:sz="4" w:space="0"/>
              <w:right w:val="single" w:color="CAE5E5" w:themeColor="accent4" w:themeTint="99" w:sz="4" w:space="0"/>
            </w:tcBorders>
            <w:shd w:val="clear" w:color="auto" w:fill="FFFFFF" w:themeFill="background1"/>
            <w:noWrap/>
            <w:vAlign w:val="center"/>
          </w:tcPr>
          <w:p w:rsidRPr="00D81E81" w:rsidR="00616F28" w:rsidP="00616F28" w:rsidRDefault="00880E89" w14:paraId="3C7005DB" w14:textId="32282DD6">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58.85</w:t>
            </w:r>
            <w:r w:rsidRPr="00D81E81" w:rsidR="00616F28">
              <w:rPr>
                <w:rFonts w:ascii="Arial" w:hAnsi="Arial" w:eastAsia="Times New Roman" w:cs="Arial"/>
                <w:color w:val="171717" w:themeColor="background2" w:themeShade="1A"/>
                <w:sz w:val="18"/>
                <w:szCs w:val="18"/>
                <w:lang w:eastAsia="en-AU"/>
              </w:rPr>
              <w:t>%</w:t>
            </w:r>
          </w:p>
        </w:tc>
      </w:tr>
      <w:tr w:rsidRPr="005F39BD" w:rsidR="00BD60D4" w:rsidTr="00F72BCC" w14:paraId="0E0B85AE" w14:textId="77777777">
        <w:trPr>
          <w:trHeight w:val="1069"/>
        </w:trPr>
        <w:tc>
          <w:tcPr>
            <w:tcW w:w="1696" w:type="dxa"/>
            <w:tcBorders>
              <w:top w:val="nil"/>
              <w:left w:val="single" w:color="CAE5E5" w:themeColor="accent4" w:themeTint="99" w:sz="4" w:space="0"/>
              <w:bottom w:val="single" w:color="A7D4D4" w:themeColor="accent4" w:sz="4" w:space="0"/>
              <w:right w:val="nil"/>
            </w:tcBorders>
            <w:shd w:val="clear" w:color="auto" w:fill="FFFFFF" w:themeFill="background1"/>
            <w:vAlign w:val="center"/>
          </w:tcPr>
          <w:p w:rsidRPr="005F39BD" w:rsidR="00BD60D4" w:rsidP="00AB6187" w:rsidRDefault="00D04489" w14:paraId="602AC1CA" w14:textId="7E8ADDF5">
            <w:pPr>
              <w:spacing w:after="0" w:line="240" w:lineRule="auto"/>
              <w:jc w:val="center"/>
              <w:rPr>
                <w:rFonts w:ascii="Arial" w:hAnsi="Arial" w:cs="Arial"/>
                <w:sz w:val="18"/>
                <w:szCs w:val="18"/>
              </w:rPr>
            </w:pPr>
            <w:r w:rsidRPr="00D04489">
              <w:rPr>
                <w:rFonts w:ascii="Arial" w:hAnsi="Arial" w:cs="Arial"/>
                <w:sz w:val="18"/>
                <w:szCs w:val="18"/>
              </w:rPr>
              <w:t>Reducing Gas Leakages within the Karnaphuli Gas Distribution Network in Bangladesh</w:t>
            </w:r>
          </w:p>
        </w:tc>
        <w:tc>
          <w:tcPr>
            <w:tcW w:w="1307" w:type="dxa"/>
            <w:tcBorders>
              <w:top w:val="nil"/>
              <w:left w:val="nil"/>
              <w:bottom w:val="single" w:color="A7D4D4" w:themeColor="accent4" w:sz="4" w:space="0"/>
              <w:right w:val="nil"/>
            </w:tcBorders>
            <w:shd w:val="clear" w:color="auto" w:fill="FFFFFF" w:themeFill="background1"/>
            <w:noWrap/>
            <w:vAlign w:val="center"/>
          </w:tcPr>
          <w:p w:rsidRPr="005F39BD" w:rsidR="00BD60D4" w:rsidP="00616F28" w:rsidRDefault="008E3A11" w14:paraId="63594E0E" w14:textId="5F348BF7">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VCU</w:t>
            </w:r>
          </w:p>
        </w:tc>
        <w:tc>
          <w:tcPr>
            <w:tcW w:w="937" w:type="dxa"/>
            <w:tcBorders>
              <w:top w:val="nil"/>
              <w:left w:val="nil"/>
              <w:bottom w:val="single" w:color="A7D4D4" w:themeColor="accent4" w:sz="4" w:space="0"/>
              <w:right w:val="nil"/>
            </w:tcBorders>
            <w:shd w:val="clear" w:color="auto" w:fill="FFFFFF" w:themeFill="background1"/>
            <w:vAlign w:val="center"/>
          </w:tcPr>
          <w:p w:rsidRPr="005F39BD" w:rsidR="00BD60D4" w:rsidP="00616F28" w:rsidRDefault="00656593" w14:paraId="74144999" w14:textId="7C930C46">
            <w:pPr>
              <w:spacing w:after="0" w:line="240" w:lineRule="auto"/>
              <w:jc w:val="center"/>
              <w:rPr>
                <w:rFonts w:ascii="Arial" w:hAnsi="Arial" w:eastAsia="Times New Roman" w:cs="Arial"/>
                <w:sz w:val="18"/>
                <w:szCs w:val="18"/>
                <w:lang w:eastAsia="en-AU"/>
              </w:rPr>
            </w:pPr>
            <w:r>
              <w:rPr>
                <w:rFonts w:ascii="Arial" w:hAnsi="Arial" w:eastAsia="Times New Roman" w:cs="Arial"/>
                <w:sz w:val="18"/>
                <w:szCs w:val="18"/>
                <w:lang w:eastAsia="en-AU"/>
              </w:rPr>
              <w:t>VERRA</w:t>
            </w:r>
          </w:p>
        </w:tc>
        <w:tc>
          <w:tcPr>
            <w:tcW w:w="1117" w:type="dxa"/>
            <w:tcBorders>
              <w:top w:val="nil"/>
              <w:left w:val="nil"/>
              <w:bottom w:val="single" w:color="A7D4D4" w:themeColor="accent4" w:sz="4" w:space="0"/>
              <w:right w:val="nil"/>
            </w:tcBorders>
            <w:shd w:val="clear" w:color="auto" w:fill="FFFFFF" w:themeFill="background1"/>
            <w:noWrap/>
            <w:vAlign w:val="center"/>
          </w:tcPr>
          <w:p w:rsidRPr="005F39BD" w:rsidR="00BD60D4" w:rsidP="00616F28" w:rsidRDefault="007942A7" w14:paraId="49585C9B" w14:textId="0D479C55">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15/04/2025</w:t>
            </w:r>
          </w:p>
        </w:tc>
        <w:tc>
          <w:tcPr>
            <w:tcW w:w="2220" w:type="dxa"/>
            <w:tcBorders>
              <w:top w:val="nil"/>
              <w:left w:val="nil"/>
              <w:bottom w:val="single" w:color="A7D4D4" w:themeColor="accent4" w:sz="4" w:space="0"/>
              <w:right w:val="nil"/>
            </w:tcBorders>
            <w:shd w:val="clear" w:color="auto" w:fill="FFFFFF" w:themeFill="background1"/>
            <w:vAlign w:val="center"/>
          </w:tcPr>
          <w:p w:rsidRPr="00CB6F94" w:rsidR="00BD60D4" w:rsidP="00616F28" w:rsidRDefault="00D74350" w14:paraId="5DE5810C" w14:textId="4D3BD2DF">
            <w:pPr>
              <w:spacing w:after="0" w:line="240" w:lineRule="auto"/>
              <w:jc w:val="center"/>
              <w:rPr>
                <w:rStyle w:val="Hyperlink"/>
                <w:rFonts w:eastAsia="Times New Roman"/>
                <w:lang w:eastAsia="en-AU"/>
              </w:rPr>
            </w:pPr>
            <w:hyperlink w:history="1" r:id="rId28">
              <w:r w:rsidRPr="00CB6F94">
                <w:rPr>
                  <w:rStyle w:val="Hyperlink"/>
                  <w:rFonts w:ascii="Arial" w:hAnsi="Arial" w:eastAsia="Times New Roman" w:cs="Arial"/>
                  <w:sz w:val="18"/>
                  <w:szCs w:val="18"/>
                  <w:lang w:eastAsia="en-AU"/>
                </w:rPr>
                <w:t>14338-579163562-579534561-VCS-VCU-842-VER-BD-10-2738-01012021-31122021-1</w:t>
              </w:r>
            </w:hyperlink>
          </w:p>
        </w:tc>
        <w:tc>
          <w:tcPr>
            <w:tcW w:w="867" w:type="dxa"/>
            <w:tcBorders>
              <w:top w:val="nil"/>
              <w:left w:val="nil"/>
              <w:bottom w:val="single" w:color="A7D4D4" w:themeColor="accent4" w:sz="4" w:space="0"/>
              <w:right w:val="nil"/>
            </w:tcBorders>
            <w:shd w:val="clear" w:color="auto" w:fill="FFFFFF" w:themeFill="background1"/>
            <w:noWrap/>
            <w:vAlign w:val="center"/>
          </w:tcPr>
          <w:p w:rsidRPr="00D81E81" w:rsidR="00BD60D4" w:rsidP="00616F28" w:rsidRDefault="003A3BB3" w14:paraId="489481ED" w14:textId="1309E3B4">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2021</w:t>
            </w:r>
          </w:p>
        </w:tc>
        <w:tc>
          <w:tcPr>
            <w:tcW w:w="1017" w:type="dxa"/>
            <w:tcBorders>
              <w:top w:val="nil"/>
              <w:left w:val="nil"/>
              <w:bottom w:val="single" w:color="A7D4D4" w:themeColor="accent4" w:sz="4" w:space="0"/>
              <w:right w:val="nil"/>
            </w:tcBorders>
            <w:shd w:val="clear" w:color="auto" w:fill="FFFFFF" w:themeFill="background1"/>
            <w:noWrap/>
            <w:vAlign w:val="center"/>
          </w:tcPr>
          <w:p w:rsidRPr="00D81E81" w:rsidR="00BD60D4" w:rsidP="00616F28" w:rsidRDefault="003A3BB3" w14:paraId="04492F67" w14:textId="0368B68E">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371,000</w:t>
            </w:r>
          </w:p>
        </w:tc>
        <w:tc>
          <w:tcPr>
            <w:tcW w:w="1154" w:type="dxa"/>
            <w:tcBorders>
              <w:top w:val="nil"/>
              <w:left w:val="nil"/>
              <w:bottom w:val="single" w:color="A7D4D4" w:themeColor="accent4" w:sz="4" w:space="0"/>
              <w:right w:val="nil"/>
            </w:tcBorders>
            <w:shd w:val="clear" w:color="auto" w:fill="FFFFFF" w:themeFill="background1"/>
            <w:noWrap/>
            <w:vAlign w:val="center"/>
          </w:tcPr>
          <w:p w:rsidRPr="00D81E81" w:rsidR="00BD60D4" w:rsidP="00616F28" w:rsidRDefault="003A3BB3" w14:paraId="06AC2EC8" w14:textId="7E467BB1">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A7D4D4" w:themeColor="accent4" w:sz="4" w:space="0"/>
              <w:right w:val="nil"/>
            </w:tcBorders>
            <w:shd w:val="clear" w:color="auto" w:fill="FFFFFF" w:themeFill="background1"/>
            <w:noWrap/>
            <w:vAlign w:val="center"/>
          </w:tcPr>
          <w:p w:rsidRPr="00D81E81" w:rsidR="00BD60D4" w:rsidP="00616F28" w:rsidRDefault="00722767" w14:paraId="168B5027" w14:textId="4815A479">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A7D4D4" w:themeColor="accent4" w:sz="4" w:space="0"/>
              <w:right w:val="nil"/>
            </w:tcBorders>
            <w:shd w:val="clear" w:color="auto" w:fill="FFFFFF" w:themeFill="background1"/>
            <w:noWrap/>
            <w:vAlign w:val="center"/>
          </w:tcPr>
          <w:p w:rsidRPr="00D81E81" w:rsidR="00BD60D4" w:rsidP="00616F28" w:rsidRDefault="00722767" w14:paraId="798EA30F" w14:textId="44115F08">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371,000</w:t>
            </w:r>
          </w:p>
        </w:tc>
        <w:tc>
          <w:tcPr>
            <w:tcW w:w="1875" w:type="dxa"/>
            <w:tcBorders>
              <w:top w:val="nil"/>
              <w:left w:val="nil"/>
              <w:bottom w:val="single" w:color="A7D4D4" w:themeColor="accent4" w:sz="4" w:space="0"/>
              <w:right w:val="single" w:color="CAE5E5" w:themeColor="accent4" w:themeTint="99" w:sz="4" w:space="0"/>
            </w:tcBorders>
            <w:shd w:val="clear" w:color="auto" w:fill="FFFFFF" w:themeFill="background1"/>
            <w:noWrap/>
            <w:vAlign w:val="center"/>
          </w:tcPr>
          <w:p w:rsidRPr="00D81E81" w:rsidR="00BD60D4" w:rsidP="00616F28" w:rsidRDefault="00880E89" w14:paraId="70126DCF" w14:textId="3AC1BC96">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27.29</w:t>
            </w:r>
            <w:r w:rsidRPr="00D81E81" w:rsidR="00722767">
              <w:rPr>
                <w:rFonts w:ascii="Arial" w:hAnsi="Arial" w:eastAsia="Times New Roman" w:cs="Arial"/>
                <w:color w:val="171717" w:themeColor="background2" w:themeShade="1A"/>
                <w:sz w:val="18"/>
                <w:szCs w:val="18"/>
                <w:lang w:eastAsia="en-AU"/>
              </w:rPr>
              <w:t>%</w:t>
            </w:r>
          </w:p>
        </w:tc>
      </w:tr>
      <w:tr w:rsidRPr="005F39BD" w:rsidR="0031559D" w:rsidTr="00F72BCC" w14:paraId="17087E2B" w14:textId="77777777">
        <w:trPr>
          <w:trHeight w:val="1069"/>
        </w:trPr>
        <w:tc>
          <w:tcPr>
            <w:tcW w:w="1696" w:type="dxa"/>
            <w:tcBorders>
              <w:top w:val="nil"/>
              <w:left w:val="single" w:color="CAE5E5" w:themeColor="accent4" w:themeTint="99" w:sz="4" w:space="0"/>
              <w:bottom w:val="single" w:color="A7D4D4" w:themeColor="accent4" w:sz="4" w:space="0"/>
              <w:right w:val="nil"/>
            </w:tcBorders>
            <w:shd w:val="clear" w:color="auto" w:fill="FFFFFF" w:themeFill="background1"/>
            <w:vAlign w:val="center"/>
          </w:tcPr>
          <w:p w:rsidRPr="005F39BD" w:rsidR="0031559D" w:rsidP="0031559D" w:rsidRDefault="00D04489" w14:paraId="4BE8D6CD" w14:textId="2CB5D467">
            <w:pPr>
              <w:spacing w:after="0" w:line="240" w:lineRule="auto"/>
              <w:jc w:val="center"/>
              <w:rPr>
                <w:rFonts w:ascii="Arial" w:hAnsi="Arial" w:cs="Arial"/>
                <w:sz w:val="18"/>
                <w:szCs w:val="18"/>
              </w:rPr>
            </w:pPr>
            <w:r w:rsidRPr="00D04489">
              <w:rPr>
                <w:rFonts w:ascii="Arial" w:hAnsi="Arial" w:cs="Arial"/>
                <w:sz w:val="18"/>
                <w:szCs w:val="18"/>
              </w:rPr>
              <w:t>Reducing Gas Leakages within the Karnaphuli Gas Distribution Network in Bangladesh</w:t>
            </w:r>
          </w:p>
        </w:tc>
        <w:tc>
          <w:tcPr>
            <w:tcW w:w="1307" w:type="dxa"/>
            <w:tcBorders>
              <w:top w:val="nil"/>
              <w:left w:val="nil"/>
              <w:bottom w:val="single" w:color="A7D4D4" w:themeColor="accent4" w:sz="4" w:space="0"/>
              <w:right w:val="nil"/>
            </w:tcBorders>
            <w:shd w:val="clear" w:color="auto" w:fill="FFFFFF" w:themeFill="background1"/>
            <w:noWrap/>
            <w:vAlign w:val="center"/>
          </w:tcPr>
          <w:p w:rsidRPr="005F39BD" w:rsidR="0031559D" w:rsidP="0031559D" w:rsidRDefault="0031559D" w14:paraId="3E8552DC" w14:textId="7DB99F75">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VCU</w:t>
            </w:r>
          </w:p>
        </w:tc>
        <w:tc>
          <w:tcPr>
            <w:tcW w:w="937" w:type="dxa"/>
            <w:tcBorders>
              <w:top w:val="nil"/>
              <w:left w:val="nil"/>
              <w:bottom w:val="single" w:color="A7D4D4" w:themeColor="accent4" w:sz="4" w:space="0"/>
              <w:right w:val="nil"/>
            </w:tcBorders>
            <w:shd w:val="clear" w:color="auto" w:fill="FFFFFF" w:themeFill="background1"/>
            <w:vAlign w:val="center"/>
          </w:tcPr>
          <w:p w:rsidRPr="005F39BD" w:rsidR="0031559D" w:rsidP="0031559D" w:rsidRDefault="00656593" w14:paraId="1BC89A57" w14:textId="7191B94D">
            <w:pPr>
              <w:spacing w:after="0" w:line="240" w:lineRule="auto"/>
              <w:jc w:val="center"/>
              <w:rPr>
                <w:rFonts w:ascii="Arial" w:hAnsi="Arial" w:eastAsia="Times New Roman" w:cs="Arial"/>
                <w:sz w:val="18"/>
                <w:szCs w:val="18"/>
                <w:lang w:eastAsia="en-AU"/>
              </w:rPr>
            </w:pPr>
            <w:r>
              <w:rPr>
                <w:rFonts w:ascii="Arial" w:hAnsi="Arial" w:eastAsia="Times New Roman" w:cs="Arial"/>
                <w:sz w:val="18"/>
                <w:szCs w:val="18"/>
                <w:lang w:eastAsia="en-AU"/>
              </w:rPr>
              <w:t>VERRA</w:t>
            </w:r>
          </w:p>
        </w:tc>
        <w:tc>
          <w:tcPr>
            <w:tcW w:w="1117" w:type="dxa"/>
            <w:tcBorders>
              <w:top w:val="nil"/>
              <w:left w:val="nil"/>
              <w:bottom w:val="single" w:color="A7D4D4" w:themeColor="accent4" w:sz="4" w:space="0"/>
              <w:right w:val="nil"/>
            </w:tcBorders>
            <w:shd w:val="clear" w:color="auto" w:fill="FFFFFF" w:themeFill="background1"/>
            <w:noWrap/>
            <w:vAlign w:val="center"/>
          </w:tcPr>
          <w:p w:rsidRPr="005F39BD" w:rsidR="0031559D" w:rsidP="0031559D" w:rsidRDefault="0031559D" w14:paraId="79D5BBF7" w14:textId="6108BFA2">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15/04/2025</w:t>
            </w:r>
          </w:p>
        </w:tc>
        <w:tc>
          <w:tcPr>
            <w:tcW w:w="2220" w:type="dxa"/>
            <w:tcBorders>
              <w:top w:val="nil"/>
              <w:left w:val="nil"/>
              <w:bottom w:val="single" w:color="A7D4D4" w:themeColor="accent4" w:sz="4" w:space="0"/>
              <w:right w:val="nil"/>
            </w:tcBorders>
            <w:shd w:val="clear" w:color="auto" w:fill="FFFFFF" w:themeFill="background1"/>
            <w:vAlign w:val="center"/>
          </w:tcPr>
          <w:p w:rsidRPr="005F39BD" w:rsidR="0031559D" w:rsidP="0031559D" w:rsidRDefault="001968E8" w14:paraId="1798F40F" w14:textId="588B0D45">
            <w:pPr>
              <w:spacing w:after="0" w:line="240" w:lineRule="auto"/>
              <w:jc w:val="center"/>
              <w:rPr>
                <w:rFonts w:ascii="Arial" w:hAnsi="Arial" w:cs="Arial"/>
                <w:sz w:val="18"/>
                <w:szCs w:val="18"/>
              </w:rPr>
            </w:pPr>
            <w:hyperlink w:history="1" r:id="rId29">
              <w:r w:rsidRPr="00CB6F94">
                <w:rPr>
                  <w:rStyle w:val="Hyperlink"/>
                  <w:rFonts w:ascii="Arial" w:hAnsi="Arial" w:eastAsia="Times New Roman" w:cs="Arial"/>
                  <w:sz w:val="18"/>
                  <w:szCs w:val="18"/>
                  <w:lang w:eastAsia="en-AU"/>
                </w:rPr>
                <w:t>16298-754418282-754687601-VCS-VCU-842-VER-BD-10-2738-01012022-31122022-1</w:t>
              </w:r>
            </w:hyperlink>
          </w:p>
        </w:tc>
        <w:tc>
          <w:tcPr>
            <w:tcW w:w="867" w:type="dxa"/>
            <w:tcBorders>
              <w:top w:val="nil"/>
              <w:left w:val="nil"/>
              <w:bottom w:val="single" w:color="A7D4D4" w:themeColor="accent4" w:sz="4" w:space="0"/>
              <w:right w:val="nil"/>
            </w:tcBorders>
            <w:shd w:val="clear" w:color="auto" w:fill="FFFFFF" w:themeFill="background1"/>
            <w:noWrap/>
            <w:vAlign w:val="center"/>
          </w:tcPr>
          <w:p w:rsidRPr="00D81E81" w:rsidR="0031559D" w:rsidP="0031559D" w:rsidRDefault="0031559D" w14:paraId="61D7AAB4" w14:textId="3B82ED2F">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202</w:t>
            </w:r>
            <w:r w:rsidRPr="00D81E81" w:rsidR="00527748">
              <w:rPr>
                <w:rFonts w:ascii="Arial" w:hAnsi="Arial" w:eastAsia="Times New Roman" w:cs="Arial"/>
                <w:color w:val="171717" w:themeColor="background2" w:themeShade="1A"/>
                <w:sz w:val="18"/>
                <w:szCs w:val="18"/>
                <w:lang w:eastAsia="en-AU"/>
              </w:rPr>
              <w:t>2</w:t>
            </w:r>
          </w:p>
        </w:tc>
        <w:tc>
          <w:tcPr>
            <w:tcW w:w="1017" w:type="dxa"/>
            <w:tcBorders>
              <w:top w:val="nil"/>
              <w:left w:val="nil"/>
              <w:bottom w:val="single" w:color="A7D4D4" w:themeColor="accent4" w:sz="4" w:space="0"/>
              <w:right w:val="nil"/>
            </w:tcBorders>
            <w:shd w:val="clear" w:color="auto" w:fill="FFFFFF" w:themeFill="background1"/>
            <w:noWrap/>
            <w:vAlign w:val="center"/>
          </w:tcPr>
          <w:p w:rsidRPr="00D81E81" w:rsidR="0031559D" w:rsidP="0031559D" w:rsidRDefault="00582B97" w14:paraId="29BCB1A1" w14:textId="76E50D95">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cs="Arial"/>
                <w:color w:val="171717" w:themeColor="background2" w:themeShade="1A"/>
                <w:sz w:val="18"/>
                <w:szCs w:val="18"/>
                <w:lang w:eastAsia="en-AU"/>
              </w:rPr>
              <w:t>269</w:t>
            </w:r>
            <w:r w:rsidRPr="00D81E81" w:rsidR="008908A5">
              <w:rPr>
                <w:rFonts w:ascii="Arial" w:hAnsi="Arial" w:cs="Arial"/>
                <w:color w:val="171717" w:themeColor="background2" w:themeShade="1A"/>
                <w:sz w:val="18"/>
                <w:szCs w:val="18"/>
                <w:lang w:eastAsia="en-AU"/>
              </w:rPr>
              <w:t>,</w:t>
            </w:r>
            <w:r w:rsidRPr="00D81E81">
              <w:rPr>
                <w:rFonts w:ascii="Arial" w:hAnsi="Arial" w:cs="Arial"/>
                <w:color w:val="171717" w:themeColor="background2" w:themeShade="1A"/>
                <w:sz w:val="18"/>
                <w:szCs w:val="18"/>
                <w:lang w:eastAsia="en-AU"/>
              </w:rPr>
              <w:t>320</w:t>
            </w:r>
          </w:p>
        </w:tc>
        <w:tc>
          <w:tcPr>
            <w:tcW w:w="1154" w:type="dxa"/>
            <w:tcBorders>
              <w:top w:val="nil"/>
              <w:left w:val="nil"/>
              <w:bottom w:val="single" w:color="A7D4D4" w:themeColor="accent4" w:sz="4" w:space="0"/>
              <w:right w:val="nil"/>
            </w:tcBorders>
            <w:shd w:val="clear" w:color="auto" w:fill="FFFFFF" w:themeFill="background1"/>
            <w:noWrap/>
            <w:vAlign w:val="center"/>
          </w:tcPr>
          <w:p w:rsidRPr="00D81E81" w:rsidR="0031559D" w:rsidP="0031559D" w:rsidRDefault="00CD109E" w14:paraId="46F73917" w14:textId="0A8606A4">
            <w:pPr>
              <w:spacing w:after="0" w:line="240" w:lineRule="auto"/>
              <w:jc w:val="center"/>
              <w:rPr>
                <w:rFonts w:ascii="Arial" w:hAnsi="Arial" w:eastAsia="Times New Roman" w:cs="Arial"/>
                <w:color w:val="171717" w:themeColor="background2" w:themeShade="1A"/>
                <w:sz w:val="18"/>
                <w:szCs w:val="18"/>
                <w:vertAlign w:val="superscript"/>
                <w:lang w:eastAsia="en-AU"/>
              </w:rPr>
            </w:pPr>
            <w:r w:rsidRPr="00D81E81">
              <w:rPr>
                <w:rFonts w:ascii="Arial" w:hAnsi="Arial" w:eastAsia="Times New Roman" w:cs="Arial"/>
                <w:color w:val="171717" w:themeColor="background2" w:themeShade="1A"/>
                <w:sz w:val="18"/>
                <w:szCs w:val="18"/>
                <w:lang w:eastAsia="en-AU"/>
              </w:rPr>
              <w:t>268,31</w:t>
            </w:r>
            <w:r w:rsidRPr="002E2C80" w:rsidR="00DD1BCD">
              <w:rPr>
                <w:rFonts w:ascii="Arial" w:hAnsi="Arial" w:eastAsia="Times New Roman" w:cs="Arial"/>
                <w:color w:val="171717" w:themeColor="background2" w:themeShade="1A"/>
                <w:sz w:val="18"/>
                <w:szCs w:val="18"/>
                <w:lang w:eastAsia="en-AU"/>
              </w:rPr>
              <w:t>0</w:t>
            </w:r>
            <w:r w:rsidRPr="002E2C80" w:rsidR="00B55EE2">
              <w:rPr>
                <w:rFonts w:ascii="Arial" w:hAnsi="Arial" w:cs="Arial"/>
                <w:color w:val="171717" w:themeColor="background2" w:themeShade="1A"/>
                <w:sz w:val="18"/>
                <w:szCs w:val="18"/>
                <w:vertAlign w:val="superscript"/>
              </w:rPr>
              <w:t>3</w:t>
            </w:r>
          </w:p>
        </w:tc>
        <w:tc>
          <w:tcPr>
            <w:tcW w:w="1253" w:type="dxa"/>
            <w:tcBorders>
              <w:top w:val="nil"/>
              <w:left w:val="nil"/>
              <w:bottom w:val="single" w:color="A7D4D4" w:themeColor="accent4" w:sz="4" w:space="0"/>
              <w:right w:val="nil"/>
            </w:tcBorders>
            <w:shd w:val="clear" w:color="auto" w:fill="FFFFFF" w:themeFill="background1"/>
            <w:noWrap/>
            <w:vAlign w:val="center"/>
          </w:tcPr>
          <w:p w:rsidRPr="00D81E81" w:rsidR="0031559D" w:rsidP="0031559D" w:rsidRDefault="0031559D" w14:paraId="15560BC3" w14:textId="07A056F9">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A7D4D4" w:themeColor="accent4" w:sz="4" w:space="0"/>
              <w:right w:val="nil"/>
            </w:tcBorders>
            <w:shd w:val="clear" w:color="auto" w:fill="FFFFFF" w:themeFill="background1"/>
            <w:noWrap/>
            <w:vAlign w:val="center"/>
          </w:tcPr>
          <w:p w:rsidRPr="00D81E81" w:rsidR="0031559D" w:rsidP="0031559D" w:rsidRDefault="00880E89" w14:paraId="210DFA9A" w14:textId="41396EDF">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1,0</w:t>
            </w:r>
            <w:r w:rsidRPr="00D81E81" w:rsidR="003A42FE">
              <w:rPr>
                <w:rFonts w:ascii="Arial" w:hAnsi="Arial" w:eastAsia="Times New Roman" w:cs="Arial"/>
                <w:color w:val="171717" w:themeColor="background2" w:themeShade="1A"/>
                <w:sz w:val="18"/>
                <w:szCs w:val="18"/>
                <w:lang w:eastAsia="en-AU"/>
              </w:rPr>
              <w:t>10</w:t>
            </w:r>
          </w:p>
        </w:tc>
        <w:tc>
          <w:tcPr>
            <w:tcW w:w="1875" w:type="dxa"/>
            <w:tcBorders>
              <w:top w:val="nil"/>
              <w:left w:val="nil"/>
              <w:bottom w:val="single" w:color="A7D4D4" w:themeColor="accent4" w:sz="4" w:space="0"/>
              <w:right w:val="single" w:color="CAE5E5" w:themeColor="accent4" w:themeTint="99" w:sz="4" w:space="0"/>
            </w:tcBorders>
            <w:shd w:val="clear" w:color="auto" w:fill="FFFFFF" w:themeFill="background1"/>
            <w:noWrap/>
            <w:vAlign w:val="center"/>
          </w:tcPr>
          <w:p w:rsidRPr="00D81E81" w:rsidR="0031559D" w:rsidP="0031559D" w:rsidRDefault="00880E89" w14:paraId="3053B9B7" w14:textId="05A87C6A">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0.07</w:t>
            </w:r>
            <w:r w:rsidRPr="00D81E81" w:rsidR="0031559D">
              <w:rPr>
                <w:rFonts w:ascii="Arial" w:hAnsi="Arial" w:eastAsia="Times New Roman" w:cs="Arial"/>
                <w:color w:val="171717" w:themeColor="background2" w:themeShade="1A"/>
                <w:sz w:val="18"/>
                <w:szCs w:val="18"/>
                <w:lang w:eastAsia="en-AU"/>
              </w:rPr>
              <w:t>%</w:t>
            </w:r>
          </w:p>
        </w:tc>
      </w:tr>
      <w:tr w:rsidRPr="005F39BD" w:rsidR="002D6DDE" w:rsidTr="00F72BCC" w14:paraId="5D3811B8" w14:textId="77777777">
        <w:trPr>
          <w:trHeight w:val="1020"/>
        </w:trPr>
        <w:tc>
          <w:tcPr>
            <w:tcW w:w="1696" w:type="dxa"/>
            <w:tcBorders>
              <w:top w:val="nil"/>
              <w:left w:val="single" w:color="CAE5E5" w:themeColor="accent4" w:themeTint="99" w:sz="4" w:space="0"/>
              <w:bottom w:val="single" w:color="CAE5E5" w:themeColor="accent4" w:themeTint="99" w:sz="4" w:space="0"/>
              <w:right w:val="nil"/>
            </w:tcBorders>
            <w:shd w:val="clear" w:color="auto" w:fill="FFFFFF" w:themeFill="background1"/>
            <w:vAlign w:val="center"/>
          </w:tcPr>
          <w:p w:rsidRPr="005F39BD" w:rsidR="002D6DDE" w:rsidP="0031559D" w:rsidRDefault="00AE3656" w14:paraId="29AE6B51" w14:textId="6D3BD8FF">
            <w:pPr>
              <w:spacing w:after="0" w:line="240" w:lineRule="auto"/>
              <w:jc w:val="center"/>
              <w:rPr>
                <w:rFonts w:ascii="Arial" w:hAnsi="Arial" w:eastAsia="Times New Roman" w:cs="Arial"/>
                <w:sz w:val="18"/>
                <w:szCs w:val="18"/>
                <w:lang w:eastAsia="en-AU"/>
              </w:rPr>
            </w:pPr>
            <w:r w:rsidRPr="00AE3656">
              <w:rPr>
                <w:rFonts w:ascii="Arial" w:hAnsi="Arial" w:cs="Arial"/>
                <w:sz w:val="18"/>
                <w:szCs w:val="18"/>
              </w:rPr>
              <w:t>Wunambal Gaambera Uunguu Fire Project</w:t>
            </w:r>
          </w:p>
        </w:tc>
        <w:tc>
          <w:tcPr>
            <w:tcW w:w="1307" w:type="dxa"/>
            <w:tcBorders>
              <w:top w:val="nil"/>
              <w:left w:val="nil"/>
              <w:bottom w:val="single" w:color="CAE5E5" w:themeColor="accent4" w:themeTint="99" w:sz="4" w:space="0"/>
              <w:right w:val="nil"/>
            </w:tcBorders>
            <w:shd w:val="clear" w:color="auto" w:fill="FFFFFF" w:themeFill="background1"/>
            <w:noWrap/>
            <w:vAlign w:val="center"/>
          </w:tcPr>
          <w:p w:rsidRPr="005F39BD" w:rsidR="002D6DDE" w:rsidP="0031559D" w:rsidRDefault="00E13588" w14:paraId="2357DBE4" w14:textId="16BED792">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ACCU</w:t>
            </w:r>
          </w:p>
        </w:tc>
        <w:tc>
          <w:tcPr>
            <w:tcW w:w="937" w:type="dxa"/>
            <w:tcBorders>
              <w:top w:val="nil"/>
              <w:left w:val="nil"/>
              <w:bottom w:val="single" w:color="CAE5E5" w:themeColor="accent4" w:themeTint="99" w:sz="4" w:space="0"/>
              <w:right w:val="nil"/>
            </w:tcBorders>
            <w:shd w:val="clear" w:color="auto" w:fill="FFFFFF" w:themeFill="background1"/>
            <w:vAlign w:val="center"/>
          </w:tcPr>
          <w:p w:rsidRPr="005F39BD" w:rsidR="002D6DDE" w:rsidP="0031559D" w:rsidRDefault="00CA740B" w14:paraId="7C9B8F05" w14:textId="6DAB08E2">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ANREU</w:t>
            </w:r>
          </w:p>
        </w:tc>
        <w:tc>
          <w:tcPr>
            <w:tcW w:w="1117" w:type="dxa"/>
            <w:tcBorders>
              <w:top w:val="nil"/>
              <w:left w:val="nil"/>
              <w:bottom w:val="single" w:color="CAE5E5" w:themeColor="accent4" w:themeTint="99" w:sz="4" w:space="0"/>
              <w:right w:val="nil"/>
            </w:tcBorders>
            <w:shd w:val="clear" w:color="auto" w:fill="FFFFFF" w:themeFill="background1"/>
            <w:noWrap/>
            <w:vAlign w:val="center"/>
          </w:tcPr>
          <w:p w:rsidRPr="005F39BD" w:rsidR="002D6DDE" w:rsidP="0031559D" w:rsidRDefault="00E13588" w14:paraId="76CAA0CF" w14:textId="4F9C768C">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8/01/2024</w:t>
            </w:r>
          </w:p>
        </w:tc>
        <w:tc>
          <w:tcPr>
            <w:tcW w:w="2220" w:type="dxa"/>
            <w:tcBorders>
              <w:top w:val="nil"/>
              <w:left w:val="nil"/>
              <w:bottom w:val="single" w:color="CAE5E5" w:themeColor="accent4" w:themeTint="99" w:sz="4" w:space="0"/>
              <w:right w:val="nil"/>
            </w:tcBorders>
            <w:shd w:val="clear" w:color="auto" w:fill="FFFFFF" w:themeFill="background1"/>
            <w:vAlign w:val="center"/>
          </w:tcPr>
          <w:p w:rsidRPr="005F39BD" w:rsidR="002D6DDE" w:rsidP="0031559D" w:rsidRDefault="00CA740B" w14:paraId="568817EA" w14:textId="453FD620">
            <w:pPr>
              <w:spacing w:after="0" w:line="240" w:lineRule="auto"/>
              <w:jc w:val="center"/>
              <w:rPr>
                <w:rFonts w:ascii="Arial" w:hAnsi="Arial" w:eastAsia="Times New Roman" w:cs="Arial"/>
                <w:sz w:val="18"/>
                <w:szCs w:val="18"/>
                <w:lang w:eastAsia="en-AU"/>
              </w:rPr>
            </w:pPr>
            <w:hyperlink w:history="1" r:id="rId30">
              <w:r w:rsidRPr="00CB6F94">
                <w:rPr>
                  <w:rStyle w:val="Hyperlink"/>
                  <w:rFonts w:ascii="Arial" w:hAnsi="Arial" w:eastAsia="Times New Roman" w:cs="Arial"/>
                  <w:sz w:val="18"/>
                  <w:szCs w:val="18"/>
                  <w:lang w:eastAsia="en-AU"/>
                </w:rPr>
                <w:t>8</w:t>
              </w:r>
              <w:r w:rsidR="00AE3656">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323</w:t>
              </w:r>
              <w:r w:rsidR="00AE3656">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901</w:t>
              </w:r>
              <w:r w:rsidR="00AE3656">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 xml:space="preserve">483 </w:t>
              </w:r>
              <w:r w:rsidR="00AE3656">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 xml:space="preserve"> 8</w:t>
              </w:r>
              <w:r w:rsidR="00AE3656">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323</w:t>
              </w:r>
              <w:r w:rsidR="00AE3656">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903</w:t>
              </w:r>
              <w:r w:rsidR="00AE3656">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480</w:t>
              </w:r>
            </w:hyperlink>
          </w:p>
        </w:tc>
        <w:tc>
          <w:tcPr>
            <w:tcW w:w="867" w:type="dxa"/>
            <w:tcBorders>
              <w:top w:val="nil"/>
              <w:left w:val="nil"/>
              <w:bottom w:val="single" w:color="CAE5E5" w:themeColor="accent4" w:themeTint="99" w:sz="4" w:space="0"/>
              <w:right w:val="nil"/>
            </w:tcBorders>
            <w:shd w:val="clear" w:color="auto" w:fill="FFFFFF" w:themeFill="background1"/>
            <w:noWrap/>
            <w:vAlign w:val="center"/>
          </w:tcPr>
          <w:p w:rsidRPr="00D81E81" w:rsidR="002D6DDE" w:rsidP="0031559D" w:rsidRDefault="00CA740B" w14:paraId="3E0A4972" w14:textId="3289F336">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2020</w:t>
            </w:r>
            <w:r w:rsidRPr="00D81E81" w:rsidR="00B82278">
              <w:rPr>
                <w:rFonts w:ascii="Arial" w:hAnsi="Arial" w:eastAsia="Times New Roman" w:cs="Arial"/>
                <w:color w:val="171717" w:themeColor="background2" w:themeShade="1A"/>
                <w:sz w:val="18"/>
                <w:szCs w:val="18"/>
                <w:lang w:eastAsia="en-AU"/>
              </w:rPr>
              <w:t>-</w:t>
            </w:r>
            <w:r w:rsidRPr="00D81E81">
              <w:rPr>
                <w:rFonts w:ascii="Arial" w:hAnsi="Arial" w:eastAsia="Times New Roman" w:cs="Arial"/>
                <w:color w:val="171717" w:themeColor="background2" w:themeShade="1A"/>
                <w:sz w:val="18"/>
                <w:szCs w:val="18"/>
                <w:lang w:eastAsia="en-AU"/>
              </w:rPr>
              <w:t>21</w:t>
            </w:r>
          </w:p>
        </w:tc>
        <w:tc>
          <w:tcPr>
            <w:tcW w:w="1017" w:type="dxa"/>
            <w:tcBorders>
              <w:top w:val="nil"/>
              <w:left w:val="nil"/>
              <w:bottom w:val="single" w:color="CAE5E5" w:themeColor="accent4" w:themeTint="99" w:sz="4" w:space="0"/>
              <w:right w:val="nil"/>
            </w:tcBorders>
            <w:shd w:val="clear" w:color="auto" w:fill="FFFFFF" w:themeFill="background1"/>
            <w:noWrap/>
            <w:vAlign w:val="center"/>
          </w:tcPr>
          <w:p w:rsidRPr="00D81E81" w:rsidR="002D6DDE" w:rsidP="0031559D" w:rsidRDefault="00CA740B" w14:paraId="2BB0614C" w14:textId="3F65A844">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1,998</w:t>
            </w:r>
          </w:p>
        </w:tc>
        <w:tc>
          <w:tcPr>
            <w:tcW w:w="1154" w:type="dxa"/>
            <w:tcBorders>
              <w:top w:val="nil"/>
              <w:left w:val="nil"/>
              <w:bottom w:val="single" w:color="CAE5E5" w:themeColor="accent4" w:themeTint="99" w:sz="4" w:space="0"/>
              <w:right w:val="nil"/>
            </w:tcBorders>
            <w:shd w:val="clear" w:color="auto" w:fill="FFFFFF" w:themeFill="background1"/>
            <w:noWrap/>
            <w:vAlign w:val="center"/>
          </w:tcPr>
          <w:p w:rsidRPr="00D81E81" w:rsidR="002D6DDE" w:rsidP="0031559D" w:rsidRDefault="0071768E" w14:paraId="28917402" w14:textId="10D60AB4">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237</w:t>
            </w:r>
          </w:p>
        </w:tc>
        <w:tc>
          <w:tcPr>
            <w:tcW w:w="1253" w:type="dxa"/>
            <w:tcBorders>
              <w:top w:val="nil"/>
              <w:left w:val="nil"/>
              <w:bottom w:val="single" w:color="CAE5E5" w:themeColor="accent4" w:themeTint="99" w:sz="4" w:space="0"/>
              <w:right w:val="nil"/>
            </w:tcBorders>
            <w:shd w:val="clear" w:color="auto" w:fill="FFFFFF" w:themeFill="background1"/>
            <w:noWrap/>
            <w:vAlign w:val="center"/>
          </w:tcPr>
          <w:p w:rsidRPr="00D81E81" w:rsidR="002D6DDE" w:rsidP="0031559D" w:rsidRDefault="0071768E" w14:paraId="6F1C2A92" w14:textId="7E6560D8">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CAE5E5" w:themeColor="accent4" w:themeTint="99" w:sz="4" w:space="0"/>
              <w:right w:val="nil"/>
            </w:tcBorders>
            <w:shd w:val="clear" w:color="auto" w:fill="FFFFFF" w:themeFill="background1"/>
            <w:noWrap/>
            <w:vAlign w:val="center"/>
          </w:tcPr>
          <w:p w:rsidRPr="00D81E81" w:rsidR="002D6DDE" w:rsidP="0031559D" w:rsidRDefault="0071768E" w14:paraId="269A0592" w14:textId="657CBEF7">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1,761</w:t>
            </w:r>
          </w:p>
        </w:tc>
        <w:tc>
          <w:tcPr>
            <w:tcW w:w="1875" w:type="dxa"/>
            <w:tcBorders>
              <w:top w:val="nil"/>
              <w:left w:val="nil"/>
              <w:bottom w:val="single" w:color="CAE5E5" w:themeColor="accent4" w:themeTint="99" w:sz="4" w:space="0"/>
              <w:right w:val="single" w:color="CAE5E5" w:themeColor="accent4" w:themeTint="99" w:sz="4" w:space="0"/>
            </w:tcBorders>
            <w:shd w:val="clear" w:color="auto" w:fill="FFFFFF" w:themeFill="background1"/>
            <w:noWrap/>
            <w:vAlign w:val="center"/>
          </w:tcPr>
          <w:p w:rsidRPr="00D81E81" w:rsidR="002D6DDE" w:rsidP="0031559D" w:rsidRDefault="00C877B7" w14:paraId="7DD4867B" w14:textId="7DB9E58A">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r w:rsidRPr="00D81E81" w:rsidR="00880E89">
              <w:rPr>
                <w:rFonts w:ascii="Arial" w:hAnsi="Arial" w:eastAsia="Times New Roman" w:cs="Arial"/>
                <w:color w:val="171717" w:themeColor="background2" w:themeShade="1A"/>
                <w:sz w:val="18"/>
                <w:szCs w:val="18"/>
                <w:lang w:eastAsia="en-AU"/>
              </w:rPr>
              <w:t>13</w:t>
            </w:r>
            <w:r w:rsidRPr="00D81E81">
              <w:rPr>
                <w:rFonts w:ascii="Arial" w:hAnsi="Arial" w:eastAsia="Times New Roman" w:cs="Arial"/>
                <w:color w:val="171717" w:themeColor="background2" w:themeShade="1A"/>
                <w:sz w:val="18"/>
                <w:szCs w:val="18"/>
                <w:lang w:eastAsia="en-AU"/>
              </w:rPr>
              <w:t>%</w:t>
            </w:r>
          </w:p>
        </w:tc>
      </w:tr>
      <w:tr w:rsidRPr="005F39BD" w:rsidR="004050FF" w:rsidTr="00F72BCC" w14:paraId="0B5A286D" w14:textId="77777777">
        <w:trPr>
          <w:trHeight w:val="1020"/>
        </w:trPr>
        <w:tc>
          <w:tcPr>
            <w:tcW w:w="1696" w:type="dxa"/>
            <w:tcBorders>
              <w:top w:val="nil"/>
              <w:left w:val="single" w:color="CAE5E5" w:themeColor="accent4" w:themeTint="99" w:sz="4" w:space="0"/>
              <w:bottom w:val="single" w:color="CAE5E5" w:themeColor="accent4" w:themeTint="99" w:sz="4" w:space="0"/>
              <w:right w:val="nil"/>
            </w:tcBorders>
            <w:shd w:val="clear" w:color="auto" w:fill="FFFFFF" w:themeFill="background1"/>
            <w:vAlign w:val="center"/>
          </w:tcPr>
          <w:p w:rsidRPr="005F39BD" w:rsidR="004050FF" w:rsidP="004050FF" w:rsidRDefault="00C34E5E" w14:paraId="5AE5629E" w14:textId="569647D0">
            <w:pPr>
              <w:spacing w:after="0" w:line="240" w:lineRule="auto"/>
              <w:jc w:val="center"/>
              <w:rPr>
                <w:rFonts w:ascii="Arial" w:hAnsi="Arial" w:eastAsia="Times New Roman" w:cs="Arial"/>
                <w:sz w:val="18"/>
                <w:szCs w:val="18"/>
                <w:lang w:eastAsia="en-AU"/>
              </w:rPr>
            </w:pPr>
            <w:r w:rsidRPr="00C34E5E">
              <w:rPr>
                <w:rFonts w:ascii="Arial" w:hAnsi="Arial" w:cs="Arial"/>
                <w:sz w:val="18"/>
                <w:szCs w:val="18"/>
              </w:rPr>
              <w:t>North Kimberley Pastoral Lease Carbon Abatement</w:t>
            </w:r>
          </w:p>
        </w:tc>
        <w:tc>
          <w:tcPr>
            <w:tcW w:w="1307" w:type="dxa"/>
            <w:tcBorders>
              <w:top w:val="nil"/>
              <w:left w:val="nil"/>
              <w:bottom w:val="single" w:color="CAE5E5" w:themeColor="accent4" w:themeTint="99" w:sz="4" w:space="0"/>
              <w:right w:val="nil"/>
            </w:tcBorders>
            <w:shd w:val="clear" w:color="auto" w:fill="FFFFFF" w:themeFill="background1"/>
            <w:noWrap/>
            <w:vAlign w:val="center"/>
          </w:tcPr>
          <w:p w:rsidRPr="005F39BD" w:rsidR="004050FF" w:rsidP="004050FF" w:rsidRDefault="004050FF" w14:paraId="2D05408F" w14:textId="31B83C76">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ACCU</w:t>
            </w:r>
          </w:p>
        </w:tc>
        <w:tc>
          <w:tcPr>
            <w:tcW w:w="937" w:type="dxa"/>
            <w:tcBorders>
              <w:top w:val="nil"/>
              <w:left w:val="nil"/>
              <w:bottom w:val="single" w:color="CAE5E5" w:themeColor="accent4" w:themeTint="99" w:sz="4" w:space="0"/>
              <w:right w:val="nil"/>
            </w:tcBorders>
            <w:shd w:val="clear" w:color="auto" w:fill="FFFFFF" w:themeFill="background1"/>
            <w:vAlign w:val="center"/>
          </w:tcPr>
          <w:p w:rsidRPr="005F39BD" w:rsidR="004050FF" w:rsidP="004050FF" w:rsidRDefault="004050FF" w14:paraId="3D8A7CC6" w14:textId="03F437A3">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ANREU</w:t>
            </w:r>
          </w:p>
        </w:tc>
        <w:tc>
          <w:tcPr>
            <w:tcW w:w="1117" w:type="dxa"/>
            <w:tcBorders>
              <w:top w:val="nil"/>
              <w:left w:val="nil"/>
              <w:bottom w:val="single" w:color="CAE5E5" w:themeColor="accent4" w:themeTint="99" w:sz="4" w:space="0"/>
              <w:right w:val="nil"/>
            </w:tcBorders>
            <w:shd w:val="clear" w:color="auto" w:fill="FFFFFF" w:themeFill="background1"/>
            <w:noWrap/>
            <w:vAlign w:val="center"/>
          </w:tcPr>
          <w:p w:rsidRPr="005F39BD" w:rsidR="004050FF" w:rsidP="004050FF" w:rsidRDefault="004050FF" w14:paraId="04E19512" w14:textId="4B07279B">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8/01/2024</w:t>
            </w:r>
          </w:p>
        </w:tc>
        <w:tc>
          <w:tcPr>
            <w:tcW w:w="2220" w:type="dxa"/>
            <w:tcBorders>
              <w:top w:val="nil"/>
              <w:left w:val="nil"/>
              <w:bottom w:val="single" w:color="CAE5E5" w:themeColor="accent4" w:themeTint="99" w:sz="4" w:space="0"/>
              <w:right w:val="nil"/>
            </w:tcBorders>
            <w:shd w:val="clear" w:color="auto" w:fill="FFFFFF" w:themeFill="background1"/>
            <w:vAlign w:val="center"/>
          </w:tcPr>
          <w:p w:rsidRPr="005F39BD" w:rsidR="004050FF" w:rsidP="004050FF" w:rsidRDefault="004050FF" w14:paraId="5D207E8C" w14:textId="70C13F57">
            <w:pPr>
              <w:spacing w:after="0" w:line="240" w:lineRule="auto"/>
              <w:jc w:val="center"/>
              <w:rPr>
                <w:rFonts w:ascii="Arial" w:hAnsi="Arial" w:eastAsia="Times New Roman" w:cs="Arial"/>
                <w:sz w:val="18"/>
                <w:szCs w:val="18"/>
                <w:lang w:eastAsia="en-AU"/>
              </w:rPr>
            </w:pPr>
            <w:hyperlink w:history="1" r:id="rId31">
              <w:r w:rsidRPr="00CB6F94">
                <w:rPr>
                  <w:rStyle w:val="Hyperlink"/>
                  <w:rFonts w:ascii="Arial" w:hAnsi="Arial" w:eastAsia="Times New Roman" w:cs="Arial"/>
                  <w:sz w:val="18"/>
                  <w:szCs w:val="18"/>
                  <w:lang w:eastAsia="en-AU"/>
                </w:rPr>
                <w:t>8</w:t>
              </w:r>
              <w:r w:rsidR="00C51688">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329</w:t>
              </w:r>
              <w:r w:rsidR="00C51688">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782</w:t>
              </w:r>
              <w:r w:rsidR="00C51688">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 xml:space="preserve">173 </w:t>
              </w:r>
              <w:r w:rsidR="00C51688">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 xml:space="preserve"> 8</w:t>
              </w:r>
              <w:r w:rsidR="00C51688">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329</w:t>
              </w:r>
              <w:r w:rsidR="00C51688">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782</w:t>
              </w:r>
              <w:r w:rsidR="00C51688">
                <w:rPr>
                  <w:rStyle w:val="Hyperlink"/>
                  <w:rFonts w:ascii="Arial" w:hAnsi="Arial" w:eastAsia="Times New Roman" w:cs="Arial"/>
                  <w:sz w:val="18"/>
                  <w:szCs w:val="18"/>
                  <w:lang w:eastAsia="en-AU"/>
                </w:rPr>
                <w:t>,</w:t>
              </w:r>
              <w:r w:rsidRPr="00CB6F94">
                <w:rPr>
                  <w:rStyle w:val="Hyperlink"/>
                  <w:rFonts w:ascii="Arial" w:hAnsi="Arial" w:eastAsia="Times New Roman" w:cs="Arial"/>
                  <w:sz w:val="18"/>
                  <w:szCs w:val="18"/>
                  <w:lang w:eastAsia="en-AU"/>
                </w:rPr>
                <w:t>200</w:t>
              </w:r>
            </w:hyperlink>
          </w:p>
        </w:tc>
        <w:tc>
          <w:tcPr>
            <w:tcW w:w="867" w:type="dxa"/>
            <w:tcBorders>
              <w:top w:val="nil"/>
              <w:left w:val="nil"/>
              <w:bottom w:val="single" w:color="CAE5E5" w:themeColor="accent4" w:themeTint="99" w:sz="4" w:space="0"/>
              <w:right w:val="nil"/>
            </w:tcBorders>
            <w:shd w:val="clear" w:color="auto" w:fill="FFFFFF" w:themeFill="background1"/>
            <w:noWrap/>
            <w:vAlign w:val="center"/>
          </w:tcPr>
          <w:p w:rsidRPr="00D81E81" w:rsidR="004050FF" w:rsidP="004050FF" w:rsidRDefault="0095419F" w14:paraId="42A3A4BD" w14:textId="6B1C38DB">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2021-22</w:t>
            </w:r>
          </w:p>
        </w:tc>
        <w:tc>
          <w:tcPr>
            <w:tcW w:w="1017" w:type="dxa"/>
            <w:tcBorders>
              <w:top w:val="nil"/>
              <w:left w:val="nil"/>
              <w:bottom w:val="single" w:color="CAE5E5" w:themeColor="accent4" w:themeTint="99" w:sz="4" w:space="0"/>
              <w:right w:val="nil"/>
            </w:tcBorders>
            <w:shd w:val="clear" w:color="auto" w:fill="FFFFFF" w:themeFill="background1"/>
            <w:noWrap/>
            <w:vAlign w:val="center"/>
          </w:tcPr>
          <w:p w:rsidRPr="00D81E81" w:rsidR="004050FF" w:rsidP="004050FF" w:rsidRDefault="00A93EC6" w14:paraId="1AF3C55F" w14:textId="7E09C288">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28</w:t>
            </w:r>
          </w:p>
        </w:tc>
        <w:tc>
          <w:tcPr>
            <w:tcW w:w="1154" w:type="dxa"/>
            <w:tcBorders>
              <w:top w:val="nil"/>
              <w:left w:val="nil"/>
              <w:bottom w:val="single" w:color="CAE5E5" w:themeColor="accent4" w:themeTint="99" w:sz="4" w:space="0"/>
              <w:right w:val="nil"/>
            </w:tcBorders>
            <w:shd w:val="clear" w:color="auto" w:fill="FFFFFF" w:themeFill="background1"/>
            <w:noWrap/>
            <w:vAlign w:val="center"/>
          </w:tcPr>
          <w:p w:rsidRPr="00D81E81" w:rsidR="004050FF" w:rsidP="004050FF" w:rsidRDefault="00A93EC6" w14:paraId="14E797C5" w14:textId="5778E858">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CAE5E5" w:themeColor="accent4" w:themeTint="99" w:sz="4" w:space="0"/>
              <w:right w:val="nil"/>
            </w:tcBorders>
            <w:shd w:val="clear" w:color="auto" w:fill="FFFFFF" w:themeFill="background1"/>
            <w:noWrap/>
            <w:vAlign w:val="center"/>
          </w:tcPr>
          <w:p w:rsidRPr="00D81E81" w:rsidR="004050FF" w:rsidP="004050FF" w:rsidRDefault="00A93EC6" w14:paraId="13B61445" w14:textId="54766B6F">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CAE5E5" w:themeColor="accent4" w:themeTint="99" w:sz="4" w:space="0"/>
              <w:right w:val="nil"/>
            </w:tcBorders>
            <w:shd w:val="clear" w:color="auto" w:fill="FFFFFF" w:themeFill="background1"/>
            <w:noWrap/>
            <w:vAlign w:val="center"/>
          </w:tcPr>
          <w:p w:rsidRPr="00D81E81" w:rsidR="004050FF" w:rsidP="004050FF" w:rsidRDefault="00A93EC6" w14:paraId="4B345B48" w14:textId="67A31202">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28</w:t>
            </w:r>
          </w:p>
        </w:tc>
        <w:tc>
          <w:tcPr>
            <w:tcW w:w="1875" w:type="dxa"/>
            <w:tcBorders>
              <w:top w:val="nil"/>
              <w:left w:val="nil"/>
              <w:bottom w:val="single" w:color="CAE5E5" w:themeColor="accent4" w:themeTint="99" w:sz="4" w:space="0"/>
              <w:right w:val="single" w:color="CAE5E5" w:themeColor="accent4" w:themeTint="99" w:sz="4" w:space="0"/>
            </w:tcBorders>
            <w:shd w:val="clear" w:color="auto" w:fill="FFFFFF" w:themeFill="background1"/>
            <w:noWrap/>
            <w:vAlign w:val="center"/>
          </w:tcPr>
          <w:p w:rsidRPr="00D81E81" w:rsidR="004050FF" w:rsidP="004050FF" w:rsidRDefault="00A93EC6" w14:paraId="329EA62F" w14:textId="52BB7DC6">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r w:rsidRPr="00D81E81" w:rsidR="00880E89">
              <w:rPr>
                <w:rFonts w:ascii="Arial" w:hAnsi="Arial" w:eastAsia="Times New Roman" w:cs="Arial"/>
                <w:color w:val="171717" w:themeColor="background2" w:themeShade="1A"/>
                <w:sz w:val="18"/>
                <w:szCs w:val="18"/>
                <w:lang w:eastAsia="en-AU"/>
              </w:rPr>
              <w:t>0001</w:t>
            </w:r>
            <w:r w:rsidRPr="00D81E81">
              <w:rPr>
                <w:rFonts w:ascii="Arial" w:hAnsi="Arial" w:eastAsia="Times New Roman" w:cs="Arial"/>
                <w:color w:val="171717" w:themeColor="background2" w:themeShade="1A"/>
                <w:sz w:val="18"/>
                <w:szCs w:val="18"/>
                <w:lang w:eastAsia="en-AU"/>
              </w:rPr>
              <w:t>%</w:t>
            </w:r>
          </w:p>
        </w:tc>
      </w:tr>
      <w:tr w:rsidRPr="005F39BD" w:rsidR="002B3A77" w:rsidTr="00F72BCC" w14:paraId="098A6B2F" w14:textId="77777777">
        <w:trPr>
          <w:trHeight w:val="1020"/>
        </w:trPr>
        <w:tc>
          <w:tcPr>
            <w:tcW w:w="1696" w:type="dxa"/>
            <w:tcBorders>
              <w:top w:val="nil"/>
              <w:left w:val="single" w:color="CAE5E5" w:themeColor="accent4" w:themeTint="99" w:sz="4" w:space="0"/>
              <w:bottom w:val="single" w:color="CAE5E5" w:themeColor="accent4" w:themeTint="99" w:sz="4" w:space="0"/>
              <w:right w:val="nil"/>
            </w:tcBorders>
            <w:shd w:val="clear" w:color="auto" w:fill="FFFFFF" w:themeFill="background1"/>
            <w:vAlign w:val="center"/>
          </w:tcPr>
          <w:p w:rsidRPr="005F39BD" w:rsidR="002B3A77" w:rsidP="002B3A77" w:rsidRDefault="00C34E5E" w14:paraId="08B61106" w14:textId="249D254F">
            <w:pPr>
              <w:spacing w:after="0" w:line="240" w:lineRule="auto"/>
              <w:jc w:val="center"/>
              <w:rPr>
                <w:rFonts w:ascii="Arial" w:hAnsi="Arial" w:eastAsia="Times New Roman" w:cs="Arial"/>
                <w:sz w:val="18"/>
                <w:szCs w:val="18"/>
                <w:lang w:eastAsia="en-AU"/>
              </w:rPr>
            </w:pPr>
            <w:r w:rsidRPr="00C34E5E">
              <w:rPr>
                <w:rFonts w:ascii="Arial" w:hAnsi="Arial" w:eastAsia="Times New Roman" w:cs="Arial"/>
                <w:sz w:val="18"/>
                <w:szCs w:val="18"/>
                <w:lang w:eastAsia="en-AU"/>
              </w:rPr>
              <w:t>North Kimberley Pastoral Lease Carbon Abatement</w:t>
            </w:r>
          </w:p>
        </w:tc>
        <w:tc>
          <w:tcPr>
            <w:tcW w:w="1307" w:type="dxa"/>
            <w:tcBorders>
              <w:top w:val="nil"/>
              <w:left w:val="nil"/>
              <w:bottom w:val="single" w:color="CAE5E5" w:themeColor="accent4" w:themeTint="99" w:sz="4" w:space="0"/>
              <w:right w:val="nil"/>
            </w:tcBorders>
            <w:shd w:val="clear" w:color="auto" w:fill="FFFFFF" w:themeFill="background1"/>
            <w:noWrap/>
            <w:vAlign w:val="center"/>
          </w:tcPr>
          <w:p w:rsidRPr="005F39BD" w:rsidR="002B3A77" w:rsidP="002B3A77" w:rsidRDefault="002B3A77" w14:paraId="4BB7D138" w14:textId="3BAB3CBE">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ACCU</w:t>
            </w:r>
          </w:p>
        </w:tc>
        <w:tc>
          <w:tcPr>
            <w:tcW w:w="937" w:type="dxa"/>
            <w:tcBorders>
              <w:top w:val="nil"/>
              <w:left w:val="nil"/>
              <w:bottom w:val="single" w:color="CAE5E5" w:themeColor="accent4" w:themeTint="99" w:sz="4" w:space="0"/>
              <w:right w:val="nil"/>
            </w:tcBorders>
            <w:shd w:val="clear" w:color="auto" w:fill="FFFFFF" w:themeFill="background1"/>
            <w:vAlign w:val="center"/>
          </w:tcPr>
          <w:p w:rsidRPr="005F39BD" w:rsidR="002B3A77" w:rsidP="002B3A77" w:rsidRDefault="002B3A77" w14:paraId="65E23A77" w14:textId="33460D68">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ANREU</w:t>
            </w:r>
          </w:p>
        </w:tc>
        <w:tc>
          <w:tcPr>
            <w:tcW w:w="1117" w:type="dxa"/>
            <w:tcBorders>
              <w:top w:val="nil"/>
              <w:left w:val="nil"/>
              <w:bottom w:val="single" w:color="CAE5E5" w:themeColor="accent4" w:themeTint="99" w:sz="4" w:space="0"/>
              <w:right w:val="nil"/>
            </w:tcBorders>
            <w:shd w:val="clear" w:color="auto" w:fill="FFFFFF" w:themeFill="background1"/>
            <w:noWrap/>
            <w:vAlign w:val="center"/>
          </w:tcPr>
          <w:p w:rsidRPr="005F39BD" w:rsidR="002B3A77" w:rsidP="002B3A77" w:rsidRDefault="002B3A77" w14:paraId="32E9E15D" w14:textId="61BD4F9E">
            <w:pPr>
              <w:spacing w:after="0" w:line="240" w:lineRule="auto"/>
              <w:jc w:val="center"/>
              <w:rPr>
                <w:rFonts w:ascii="Arial" w:hAnsi="Arial" w:eastAsia="Times New Roman" w:cs="Arial"/>
                <w:sz w:val="18"/>
                <w:szCs w:val="18"/>
                <w:lang w:eastAsia="en-AU"/>
              </w:rPr>
            </w:pPr>
            <w:r w:rsidRPr="005F39BD">
              <w:rPr>
                <w:rFonts w:ascii="Arial" w:hAnsi="Arial" w:eastAsia="Times New Roman" w:cs="Arial"/>
                <w:sz w:val="18"/>
                <w:szCs w:val="18"/>
                <w:lang w:eastAsia="en-AU"/>
              </w:rPr>
              <w:t>15/04/2025</w:t>
            </w:r>
          </w:p>
        </w:tc>
        <w:tc>
          <w:tcPr>
            <w:tcW w:w="2220" w:type="dxa"/>
            <w:tcBorders>
              <w:top w:val="nil"/>
              <w:left w:val="nil"/>
              <w:bottom w:val="single" w:color="CAE5E5" w:themeColor="accent4" w:themeTint="99" w:sz="4" w:space="0"/>
              <w:right w:val="nil"/>
            </w:tcBorders>
            <w:shd w:val="clear" w:color="auto" w:fill="FFFFFF" w:themeFill="background1"/>
            <w:vAlign w:val="center"/>
          </w:tcPr>
          <w:p w:rsidRPr="005F39BD" w:rsidR="002B3A77" w:rsidP="002B3A77" w:rsidRDefault="009A3DC0" w14:paraId="51778979" w14:textId="11DE15F1">
            <w:pPr>
              <w:spacing w:after="0" w:line="240" w:lineRule="auto"/>
              <w:jc w:val="center"/>
              <w:rPr>
                <w:rFonts w:ascii="Arial" w:hAnsi="Arial" w:eastAsia="Times New Roman" w:cs="Arial"/>
                <w:sz w:val="18"/>
                <w:szCs w:val="18"/>
                <w:lang w:eastAsia="en-AU"/>
              </w:rPr>
            </w:pPr>
            <w:hyperlink w:history="1" r:id="rId32">
              <w:r w:rsidRPr="00E669D2">
                <w:rPr>
                  <w:rStyle w:val="Hyperlink"/>
                  <w:rFonts w:ascii="Arial" w:hAnsi="Arial" w:eastAsia="Times New Roman" w:cs="Arial"/>
                  <w:sz w:val="18"/>
                  <w:szCs w:val="18"/>
                  <w:lang w:eastAsia="en-AU"/>
                </w:rPr>
                <w:t xml:space="preserve">8,329,782,201 </w:t>
              </w:r>
              <w:r w:rsidR="00517B6F">
                <w:rPr>
                  <w:rStyle w:val="Hyperlink"/>
                  <w:rFonts w:ascii="Arial" w:hAnsi="Arial" w:eastAsia="Times New Roman" w:cs="Arial"/>
                  <w:sz w:val="18"/>
                  <w:szCs w:val="18"/>
                  <w:lang w:eastAsia="en-AU"/>
                </w:rPr>
                <w:t>-</w:t>
              </w:r>
              <w:r w:rsidRPr="00E669D2">
                <w:rPr>
                  <w:rStyle w:val="Hyperlink"/>
                  <w:rFonts w:ascii="Arial" w:hAnsi="Arial" w:eastAsia="Times New Roman" w:cs="Arial"/>
                  <w:sz w:val="18"/>
                  <w:szCs w:val="18"/>
                  <w:lang w:eastAsia="en-AU"/>
                </w:rPr>
                <w:t xml:space="preserve"> 8,329,782,817</w:t>
              </w:r>
            </w:hyperlink>
          </w:p>
        </w:tc>
        <w:tc>
          <w:tcPr>
            <w:tcW w:w="867" w:type="dxa"/>
            <w:tcBorders>
              <w:top w:val="nil"/>
              <w:left w:val="nil"/>
              <w:bottom w:val="single" w:color="CAE5E5" w:themeColor="accent4" w:themeTint="99" w:sz="4" w:space="0"/>
              <w:right w:val="nil"/>
            </w:tcBorders>
            <w:shd w:val="clear" w:color="auto" w:fill="FFFFFF" w:themeFill="background1"/>
            <w:noWrap/>
            <w:vAlign w:val="center"/>
          </w:tcPr>
          <w:p w:rsidRPr="00D81E81" w:rsidR="002B3A77" w:rsidP="002B3A77" w:rsidRDefault="00285878" w14:paraId="71E1B4E1" w14:textId="736690C2">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2021-22</w:t>
            </w:r>
          </w:p>
        </w:tc>
        <w:tc>
          <w:tcPr>
            <w:tcW w:w="1017" w:type="dxa"/>
            <w:tcBorders>
              <w:top w:val="nil"/>
              <w:left w:val="nil"/>
              <w:bottom w:val="single" w:color="CAE5E5" w:themeColor="accent4" w:themeTint="99" w:sz="4" w:space="0"/>
              <w:right w:val="nil"/>
            </w:tcBorders>
            <w:shd w:val="clear" w:color="auto" w:fill="FFFFFF" w:themeFill="background1"/>
            <w:noWrap/>
            <w:vAlign w:val="center"/>
          </w:tcPr>
          <w:p w:rsidRPr="00D81E81" w:rsidR="002B3A77" w:rsidP="002B3A77" w:rsidRDefault="002B3A77" w14:paraId="7AE51857" w14:textId="4701966F">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617</w:t>
            </w:r>
          </w:p>
        </w:tc>
        <w:tc>
          <w:tcPr>
            <w:tcW w:w="1154" w:type="dxa"/>
            <w:tcBorders>
              <w:top w:val="nil"/>
              <w:left w:val="nil"/>
              <w:bottom w:val="single" w:color="CAE5E5" w:themeColor="accent4" w:themeTint="99" w:sz="4" w:space="0"/>
              <w:right w:val="nil"/>
            </w:tcBorders>
            <w:shd w:val="clear" w:color="auto" w:fill="FFFFFF" w:themeFill="background1"/>
            <w:noWrap/>
            <w:vAlign w:val="center"/>
          </w:tcPr>
          <w:p w:rsidRPr="00D81E81" w:rsidR="002B3A77" w:rsidP="002B3A77" w:rsidRDefault="002B3A77" w14:paraId="41E3C481" w14:textId="22F50BD9">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CAE5E5" w:themeColor="accent4" w:themeTint="99" w:sz="4" w:space="0"/>
              <w:right w:val="nil"/>
            </w:tcBorders>
            <w:shd w:val="clear" w:color="auto" w:fill="FFFFFF" w:themeFill="background1"/>
            <w:noWrap/>
            <w:vAlign w:val="center"/>
          </w:tcPr>
          <w:p w:rsidRPr="00D81E81" w:rsidR="002B3A77" w:rsidP="002B3A77" w:rsidRDefault="002B3A77" w14:paraId="59F66F4A" w14:textId="2DD45069">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CAE5E5" w:themeColor="accent4" w:themeTint="99" w:sz="4" w:space="0"/>
              <w:right w:val="nil"/>
            </w:tcBorders>
            <w:shd w:val="clear" w:color="auto" w:fill="FFFFFF" w:themeFill="background1"/>
            <w:noWrap/>
            <w:vAlign w:val="center"/>
          </w:tcPr>
          <w:p w:rsidRPr="00D81E81" w:rsidR="002B3A77" w:rsidP="002B3A77" w:rsidRDefault="002B3A77" w14:paraId="5E184F56" w14:textId="223705C6">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617</w:t>
            </w:r>
          </w:p>
        </w:tc>
        <w:tc>
          <w:tcPr>
            <w:tcW w:w="1875" w:type="dxa"/>
            <w:tcBorders>
              <w:top w:val="nil"/>
              <w:left w:val="nil"/>
              <w:bottom w:val="single" w:color="CAE5E5" w:themeColor="accent4" w:themeTint="99" w:sz="4" w:space="0"/>
              <w:right w:val="single" w:color="CAE5E5" w:themeColor="accent4" w:themeTint="99" w:sz="4" w:space="0"/>
            </w:tcBorders>
            <w:shd w:val="clear" w:color="auto" w:fill="FFFFFF" w:themeFill="background1"/>
            <w:noWrap/>
            <w:vAlign w:val="center"/>
          </w:tcPr>
          <w:p w:rsidRPr="00D81E81" w:rsidR="002B3A77" w:rsidP="002B3A77" w:rsidRDefault="002B3A77" w14:paraId="65A86DD5" w14:textId="157B4BD1">
            <w:pPr>
              <w:spacing w:after="0" w:line="240" w:lineRule="auto"/>
              <w:jc w:val="center"/>
              <w:rPr>
                <w:rFonts w:ascii="Arial" w:hAnsi="Arial" w:eastAsia="Times New Roman" w:cs="Arial"/>
                <w:color w:val="171717" w:themeColor="background2" w:themeShade="1A"/>
                <w:sz w:val="18"/>
                <w:szCs w:val="18"/>
                <w:lang w:eastAsia="en-AU"/>
              </w:rPr>
            </w:pPr>
            <w:r w:rsidRPr="00D81E81">
              <w:rPr>
                <w:rFonts w:ascii="Arial" w:hAnsi="Arial" w:eastAsia="Times New Roman" w:cs="Arial"/>
                <w:color w:val="171717" w:themeColor="background2" w:themeShade="1A"/>
                <w:sz w:val="18"/>
                <w:szCs w:val="18"/>
                <w:lang w:eastAsia="en-AU"/>
              </w:rPr>
              <w:t>0.0</w:t>
            </w:r>
            <w:r w:rsidRPr="00D81E81" w:rsidR="00880E89">
              <w:rPr>
                <w:rFonts w:ascii="Arial" w:hAnsi="Arial" w:eastAsia="Times New Roman" w:cs="Arial"/>
                <w:color w:val="171717" w:themeColor="background2" w:themeShade="1A"/>
                <w:sz w:val="18"/>
                <w:szCs w:val="18"/>
                <w:lang w:eastAsia="en-AU"/>
              </w:rPr>
              <w:t>5</w:t>
            </w:r>
            <w:r w:rsidRPr="00D81E81">
              <w:rPr>
                <w:rFonts w:ascii="Arial" w:hAnsi="Arial" w:eastAsia="Times New Roman" w:cs="Arial"/>
                <w:color w:val="171717" w:themeColor="background2" w:themeShade="1A"/>
                <w:sz w:val="18"/>
                <w:szCs w:val="18"/>
                <w:lang w:eastAsia="en-AU"/>
              </w:rPr>
              <w:t>%</w:t>
            </w:r>
          </w:p>
        </w:tc>
      </w:tr>
      <w:tr w:rsidRPr="005F39BD" w:rsidR="002B3A77" w:rsidTr="00F72BCC" w14:paraId="6B21D27F" w14:textId="77777777">
        <w:trPr>
          <w:trHeight w:val="1020"/>
        </w:trPr>
        <w:tc>
          <w:tcPr>
            <w:tcW w:w="1696" w:type="dxa"/>
            <w:tcBorders>
              <w:top w:val="nil"/>
              <w:left w:val="single" w:color="CAE5E5" w:themeColor="accent4" w:themeTint="99" w:sz="4" w:space="0"/>
              <w:bottom w:val="single" w:color="CAE5E5" w:themeColor="accent4" w:themeTint="99" w:sz="4" w:space="0"/>
              <w:right w:val="nil"/>
            </w:tcBorders>
            <w:shd w:val="clear" w:color="auto" w:fill="FFFFFF" w:themeFill="background1"/>
            <w:vAlign w:val="center"/>
          </w:tcPr>
          <w:p w:rsidRPr="002E2C80" w:rsidR="002B3A77" w:rsidP="002B3A77" w:rsidRDefault="00C34E5E" w14:paraId="41940D12" w14:textId="009CDAE1">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North Kimberley Pastoral Lease Carbon Abatement</w:t>
            </w:r>
          </w:p>
        </w:tc>
        <w:tc>
          <w:tcPr>
            <w:tcW w:w="130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2B3A77" w14:paraId="67C636EA" w14:textId="35DC8A49">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ACCU</w:t>
            </w:r>
          </w:p>
        </w:tc>
        <w:tc>
          <w:tcPr>
            <w:tcW w:w="937" w:type="dxa"/>
            <w:tcBorders>
              <w:top w:val="nil"/>
              <w:left w:val="nil"/>
              <w:bottom w:val="single" w:color="CAE5E5" w:themeColor="accent4" w:themeTint="99" w:sz="4" w:space="0"/>
              <w:right w:val="nil"/>
            </w:tcBorders>
            <w:shd w:val="clear" w:color="auto" w:fill="FFFFFF" w:themeFill="background1"/>
            <w:vAlign w:val="center"/>
          </w:tcPr>
          <w:p w:rsidRPr="002E2C80" w:rsidR="002B3A77" w:rsidP="002B3A77" w:rsidRDefault="002B3A77" w14:paraId="3A35A4DF" w14:textId="68B1E3F7">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ANREU</w:t>
            </w:r>
          </w:p>
        </w:tc>
        <w:tc>
          <w:tcPr>
            <w:tcW w:w="111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2B3A77" w14:paraId="3702CE23" w14:textId="36A445DA">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15/04/2025</w:t>
            </w:r>
          </w:p>
        </w:tc>
        <w:tc>
          <w:tcPr>
            <w:tcW w:w="2220" w:type="dxa"/>
            <w:tcBorders>
              <w:top w:val="nil"/>
              <w:left w:val="nil"/>
              <w:bottom w:val="single" w:color="CAE5E5" w:themeColor="accent4" w:themeTint="99" w:sz="4" w:space="0"/>
              <w:right w:val="nil"/>
            </w:tcBorders>
            <w:shd w:val="clear" w:color="auto" w:fill="FFFFFF" w:themeFill="background1"/>
            <w:vAlign w:val="center"/>
          </w:tcPr>
          <w:p w:rsidRPr="00BB659A" w:rsidR="002B3A77" w:rsidP="002B3A77" w:rsidRDefault="005F39BD" w14:paraId="01AAE75D" w14:textId="1BA90CBC">
            <w:pPr>
              <w:spacing w:after="0" w:line="240" w:lineRule="auto"/>
              <w:jc w:val="center"/>
              <w:rPr>
                <w:rFonts w:ascii="Arial" w:hAnsi="Arial" w:eastAsia="Times New Roman" w:cs="Arial"/>
                <w:sz w:val="18"/>
                <w:szCs w:val="18"/>
                <w:lang w:eastAsia="en-AU"/>
              </w:rPr>
            </w:pPr>
            <w:hyperlink w:history="1" r:id="rId33">
              <w:r w:rsidRPr="00BB659A">
                <w:rPr>
                  <w:rStyle w:val="Hyperlink"/>
                  <w:rFonts w:ascii="Arial" w:hAnsi="Arial" w:eastAsia="Times New Roman" w:cs="Arial"/>
                  <w:sz w:val="18"/>
                  <w:szCs w:val="18"/>
                  <w:lang w:eastAsia="en-AU"/>
                </w:rPr>
                <w:t xml:space="preserve">8,329,799,018 </w:t>
              </w:r>
              <w:r w:rsidRPr="00BB659A" w:rsidR="00964220">
                <w:rPr>
                  <w:rStyle w:val="Hyperlink"/>
                  <w:rFonts w:ascii="Arial" w:hAnsi="Arial" w:eastAsia="Times New Roman" w:cs="Arial"/>
                  <w:sz w:val="18"/>
                  <w:szCs w:val="18"/>
                  <w:lang w:eastAsia="en-AU"/>
                </w:rPr>
                <w:t>-</w:t>
              </w:r>
              <w:r w:rsidRPr="00BB659A">
                <w:rPr>
                  <w:rStyle w:val="Hyperlink"/>
                  <w:rFonts w:ascii="Arial" w:hAnsi="Arial" w:eastAsia="Times New Roman" w:cs="Arial"/>
                  <w:sz w:val="18"/>
                  <w:szCs w:val="18"/>
                  <w:lang w:eastAsia="en-AU"/>
                </w:rPr>
                <w:t xml:space="preserve"> 8,329,802,817</w:t>
              </w:r>
            </w:hyperlink>
          </w:p>
        </w:tc>
        <w:tc>
          <w:tcPr>
            <w:tcW w:w="86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285878" w14:paraId="147A9BAD" w14:textId="7687DAB9">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2021-22</w:t>
            </w:r>
          </w:p>
        </w:tc>
        <w:tc>
          <w:tcPr>
            <w:tcW w:w="101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176D59" w14:paraId="3EB2FADD" w14:textId="684547AB">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3,800</w:t>
            </w:r>
          </w:p>
        </w:tc>
        <w:tc>
          <w:tcPr>
            <w:tcW w:w="1154"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B169F2" w14:paraId="734ED7E8" w14:textId="4FA472D4">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B169F2" w14:paraId="32BDE781" w14:textId="72D603FB">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EB2C5C" w14:paraId="3A66FC08" w14:textId="542ACF51">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3,800</w:t>
            </w:r>
          </w:p>
        </w:tc>
        <w:tc>
          <w:tcPr>
            <w:tcW w:w="1875" w:type="dxa"/>
            <w:tcBorders>
              <w:top w:val="nil"/>
              <w:left w:val="nil"/>
              <w:bottom w:val="single" w:color="CAE5E5" w:themeColor="accent4" w:themeTint="99" w:sz="4" w:space="0"/>
              <w:right w:val="single" w:color="CAE5E5" w:themeColor="accent4" w:themeTint="99" w:sz="4" w:space="0"/>
            </w:tcBorders>
            <w:shd w:val="clear" w:color="auto" w:fill="FFFFFF" w:themeFill="background1"/>
            <w:noWrap/>
            <w:vAlign w:val="center"/>
          </w:tcPr>
          <w:p w:rsidRPr="002E2C80" w:rsidR="002B3A77" w:rsidP="002B3A77" w:rsidRDefault="00B169F2" w14:paraId="1BDF9347" w14:textId="770EDD22">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w:t>
            </w:r>
            <w:r w:rsidRPr="002E2C80" w:rsidR="00880E89">
              <w:rPr>
                <w:rFonts w:ascii="Arial" w:hAnsi="Arial" w:eastAsia="Times New Roman" w:cs="Arial"/>
                <w:color w:val="171717" w:themeColor="background2" w:themeShade="1A"/>
                <w:sz w:val="18"/>
                <w:szCs w:val="18"/>
                <w:lang w:eastAsia="en-AU"/>
              </w:rPr>
              <w:t>28</w:t>
            </w:r>
            <w:r w:rsidRPr="002E2C80">
              <w:rPr>
                <w:rFonts w:ascii="Arial" w:hAnsi="Arial" w:eastAsia="Times New Roman" w:cs="Arial"/>
                <w:color w:val="171717" w:themeColor="background2" w:themeShade="1A"/>
                <w:sz w:val="18"/>
                <w:szCs w:val="18"/>
                <w:lang w:eastAsia="en-AU"/>
              </w:rPr>
              <w:t>%</w:t>
            </w:r>
          </w:p>
        </w:tc>
      </w:tr>
      <w:tr w:rsidRPr="005F39BD" w:rsidR="002B3A77" w:rsidTr="00F72BCC" w14:paraId="7FF89FD8" w14:textId="77777777">
        <w:trPr>
          <w:trHeight w:val="1020"/>
        </w:trPr>
        <w:tc>
          <w:tcPr>
            <w:tcW w:w="1696" w:type="dxa"/>
            <w:tcBorders>
              <w:top w:val="nil"/>
              <w:left w:val="single" w:color="CAE5E5" w:themeColor="accent4" w:themeTint="99" w:sz="4" w:space="0"/>
              <w:bottom w:val="single" w:color="CAE5E5" w:themeColor="accent4" w:themeTint="99" w:sz="4" w:space="0"/>
              <w:right w:val="nil"/>
            </w:tcBorders>
            <w:shd w:val="clear" w:color="auto" w:fill="FFFFFF" w:themeFill="background1"/>
            <w:vAlign w:val="center"/>
          </w:tcPr>
          <w:p w:rsidRPr="002E2C80" w:rsidR="002B3A77" w:rsidP="002B3A77" w:rsidRDefault="002606D0" w14:paraId="4AA57DBD" w14:textId="71A2FB5C">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Tiwi Islands Savanna Burning for Greenhouse Gas Abatement</w:t>
            </w:r>
          </w:p>
        </w:tc>
        <w:tc>
          <w:tcPr>
            <w:tcW w:w="130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2B3A77" w14:paraId="49D587AD" w14:textId="27C62389">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ACCU</w:t>
            </w:r>
          </w:p>
        </w:tc>
        <w:tc>
          <w:tcPr>
            <w:tcW w:w="937" w:type="dxa"/>
            <w:tcBorders>
              <w:top w:val="nil"/>
              <w:left w:val="nil"/>
              <w:bottom w:val="single" w:color="CAE5E5" w:themeColor="accent4" w:themeTint="99" w:sz="4" w:space="0"/>
              <w:right w:val="nil"/>
            </w:tcBorders>
            <w:shd w:val="clear" w:color="auto" w:fill="FFFFFF" w:themeFill="background1"/>
            <w:vAlign w:val="center"/>
          </w:tcPr>
          <w:p w:rsidRPr="002E2C80" w:rsidR="002B3A77" w:rsidP="002B3A77" w:rsidRDefault="002B3A77" w14:paraId="1FC2C912" w14:textId="774E0A38">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ANREU</w:t>
            </w:r>
          </w:p>
        </w:tc>
        <w:tc>
          <w:tcPr>
            <w:tcW w:w="111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2B3A77" w14:paraId="0EA88D7C" w14:textId="571893C9">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15/04/2025</w:t>
            </w:r>
          </w:p>
        </w:tc>
        <w:tc>
          <w:tcPr>
            <w:tcW w:w="2220" w:type="dxa"/>
            <w:tcBorders>
              <w:top w:val="nil"/>
              <w:left w:val="nil"/>
              <w:bottom w:val="single" w:color="CAE5E5" w:themeColor="accent4" w:themeTint="99" w:sz="4" w:space="0"/>
              <w:right w:val="nil"/>
            </w:tcBorders>
            <w:shd w:val="clear" w:color="auto" w:fill="FFFFFF" w:themeFill="background1"/>
            <w:vAlign w:val="center"/>
          </w:tcPr>
          <w:p w:rsidRPr="00BB659A" w:rsidR="002B3A77" w:rsidP="002B3A77" w:rsidRDefault="00A113A9" w14:paraId="73488EA2" w14:textId="72FE8FAF">
            <w:pPr>
              <w:spacing w:after="0" w:line="240" w:lineRule="auto"/>
              <w:jc w:val="center"/>
              <w:rPr>
                <w:rFonts w:ascii="Arial" w:hAnsi="Arial" w:eastAsia="Times New Roman" w:cs="Arial"/>
                <w:sz w:val="18"/>
                <w:szCs w:val="18"/>
                <w:lang w:eastAsia="en-AU"/>
              </w:rPr>
            </w:pPr>
            <w:hyperlink w:history="1" r:id="rId34">
              <w:r w:rsidRPr="00BB659A">
                <w:rPr>
                  <w:rStyle w:val="Hyperlink"/>
                  <w:rFonts w:ascii="Arial" w:hAnsi="Arial" w:eastAsia="Times New Roman" w:cs="Arial"/>
                  <w:sz w:val="18"/>
                  <w:szCs w:val="18"/>
                  <w:lang w:eastAsia="en-AU"/>
                </w:rPr>
                <w:t xml:space="preserve">3,772,988,163 </w:t>
              </w:r>
              <w:r w:rsidRPr="00BB659A" w:rsidR="00964220">
                <w:rPr>
                  <w:rStyle w:val="Hyperlink"/>
                  <w:rFonts w:ascii="Arial" w:hAnsi="Arial" w:eastAsia="Times New Roman" w:cs="Arial"/>
                  <w:sz w:val="18"/>
                  <w:szCs w:val="18"/>
                  <w:lang w:eastAsia="en-AU"/>
                </w:rPr>
                <w:t>-</w:t>
              </w:r>
              <w:r w:rsidRPr="00BB659A">
                <w:rPr>
                  <w:rStyle w:val="Hyperlink"/>
                  <w:rFonts w:ascii="Arial" w:hAnsi="Arial" w:eastAsia="Times New Roman" w:cs="Arial"/>
                  <w:sz w:val="18"/>
                  <w:szCs w:val="18"/>
                  <w:lang w:eastAsia="en-AU"/>
                </w:rPr>
                <w:t xml:space="preserve"> 3,772,993,259</w:t>
              </w:r>
            </w:hyperlink>
          </w:p>
        </w:tc>
        <w:tc>
          <w:tcPr>
            <w:tcW w:w="86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296BFC" w14:paraId="4194CCB8" w14:textId="41624974">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2018-19</w:t>
            </w:r>
          </w:p>
        </w:tc>
        <w:tc>
          <w:tcPr>
            <w:tcW w:w="1017"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B14133" w14:paraId="047E9008" w14:textId="765EEB3A">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5,097</w:t>
            </w:r>
          </w:p>
        </w:tc>
        <w:tc>
          <w:tcPr>
            <w:tcW w:w="1154"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B14133" w14:paraId="06682693" w14:textId="52B97162">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2,711</w:t>
            </w:r>
            <w:r w:rsidRPr="002E2C80" w:rsidR="00B55EE2">
              <w:rPr>
                <w:rStyle w:val="FootnoteReference"/>
                <w:rFonts w:ascii="Arial" w:hAnsi="Arial" w:eastAsia="Times New Roman" w:cs="Arial"/>
                <w:color w:val="171717" w:themeColor="background2" w:themeShade="1A"/>
                <w:sz w:val="18"/>
                <w:szCs w:val="18"/>
                <w:lang w:eastAsia="en-AU"/>
              </w:rPr>
              <w:footnoteReference w:id="4"/>
            </w:r>
          </w:p>
        </w:tc>
        <w:tc>
          <w:tcPr>
            <w:tcW w:w="1253"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B169F2" w14:paraId="649C9A8F" w14:textId="66EF4D01">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CAE5E5" w:themeColor="accent4" w:themeTint="99" w:sz="4" w:space="0"/>
              <w:right w:val="nil"/>
            </w:tcBorders>
            <w:shd w:val="clear" w:color="auto" w:fill="FFFFFF" w:themeFill="background1"/>
            <w:noWrap/>
            <w:vAlign w:val="center"/>
          </w:tcPr>
          <w:p w:rsidRPr="002E2C80" w:rsidR="002B3A77" w:rsidP="002B3A77" w:rsidRDefault="00880E89" w14:paraId="66E252E3" w14:textId="7267BBD1">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2,386</w:t>
            </w:r>
          </w:p>
        </w:tc>
        <w:tc>
          <w:tcPr>
            <w:tcW w:w="1875" w:type="dxa"/>
            <w:tcBorders>
              <w:top w:val="nil"/>
              <w:left w:val="nil"/>
              <w:bottom w:val="single" w:color="CAE5E5" w:themeColor="accent4" w:themeTint="99" w:sz="4" w:space="0"/>
              <w:right w:val="single" w:color="CAE5E5" w:themeColor="accent4" w:themeTint="99" w:sz="4" w:space="0"/>
            </w:tcBorders>
            <w:shd w:val="clear" w:color="auto" w:fill="FFFFFF" w:themeFill="background1"/>
            <w:noWrap/>
            <w:vAlign w:val="center"/>
          </w:tcPr>
          <w:p w:rsidRPr="002E2C80" w:rsidR="002B3A77" w:rsidP="002B3A77" w:rsidRDefault="00B169F2" w14:paraId="1392C0BC" w14:textId="2883A45D">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w:t>
            </w:r>
            <w:r w:rsidRPr="002E2C80" w:rsidR="00880E89">
              <w:rPr>
                <w:rFonts w:ascii="Arial" w:hAnsi="Arial" w:eastAsia="Times New Roman" w:cs="Arial"/>
                <w:color w:val="171717" w:themeColor="background2" w:themeShade="1A"/>
                <w:sz w:val="18"/>
                <w:szCs w:val="18"/>
                <w:lang w:eastAsia="en-AU"/>
              </w:rPr>
              <w:t>18</w:t>
            </w:r>
            <w:r w:rsidRPr="002E2C80">
              <w:rPr>
                <w:rFonts w:ascii="Arial" w:hAnsi="Arial" w:eastAsia="Times New Roman" w:cs="Arial"/>
                <w:color w:val="171717" w:themeColor="background2" w:themeShade="1A"/>
                <w:sz w:val="18"/>
                <w:szCs w:val="18"/>
                <w:lang w:eastAsia="en-AU"/>
              </w:rPr>
              <w:t>%</w:t>
            </w:r>
          </w:p>
        </w:tc>
      </w:tr>
      <w:tr w:rsidRPr="005F39BD" w:rsidR="002B3A77" w:rsidTr="00F72BCC" w14:paraId="2D0C49B2" w14:textId="77777777">
        <w:trPr>
          <w:trHeight w:val="1020"/>
        </w:trPr>
        <w:tc>
          <w:tcPr>
            <w:tcW w:w="1696" w:type="dxa"/>
            <w:tcBorders>
              <w:top w:val="nil"/>
              <w:left w:val="single" w:color="CAE5E5" w:themeColor="accent4" w:themeTint="99" w:sz="4" w:space="0"/>
              <w:bottom w:val="single" w:color="CAE5E5" w:themeColor="accent4" w:themeTint="99" w:sz="4" w:space="0"/>
              <w:right w:val="nil"/>
            </w:tcBorders>
            <w:shd w:val="clear" w:color="auto" w:fill="FFFFFF" w:themeFill="background1"/>
            <w:vAlign w:val="center"/>
            <w:hideMark/>
          </w:tcPr>
          <w:p w:rsidRPr="002E2C80" w:rsidR="002B3A77" w:rsidP="002B3A77" w:rsidRDefault="00C34E5E" w14:paraId="1AE8E413" w14:textId="350BD993">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North Kimberley Pastoral Lease Carbon Abatement</w:t>
            </w:r>
          </w:p>
        </w:tc>
        <w:tc>
          <w:tcPr>
            <w:tcW w:w="1307" w:type="dxa"/>
            <w:tcBorders>
              <w:top w:val="nil"/>
              <w:left w:val="nil"/>
              <w:bottom w:val="single" w:color="CAE5E5" w:themeColor="accent4" w:themeTint="99" w:sz="4" w:space="0"/>
              <w:right w:val="nil"/>
            </w:tcBorders>
            <w:shd w:val="clear" w:color="auto" w:fill="FFFFFF" w:themeFill="background1"/>
            <w:noWrap/>
            <w:vAlign w:val="center"/>
            <w:hideMark/>
          </w:tcPr>
          <w:p w:rsidRPr="002E2C80" w:rsidR="002B3A77" w:rsidP="002B3A77" w:rsidRDefault="00C06CDD" w14:paraId="738264A5" w14:textId="24C0AB06">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ACCU</w:t>
            </w:r>
          </w:p>
        </w:tc>
        <w:tc>
          <w:tcPr>
            <w:tcW w:w="937" w:type="dxa"/>
            <w:tcBorders>
              <w:top w:val="nil"/>
              <w:left w:val="nil"/>
              <w:bottom w:val="single" w:color="CAE5E5" w:themeColor="accent4" w:themeTint="99" w:sz="4" w:space="0"/>
              <w:right w:val="nil"/>
            </w:tcBorders>
            <w:shd w:val="clear" w:color="auto" w:fill="FFFFFF" w:themeFill="background1"/>
            <w:vAlign w:val="center"/>
            <w:hideMark/>
          </w:tcPr>
          <w:p w:rsidRPr="002E2C80" w:rsidR="002B3A77" w:rsidP="002B3A77" w:rsidRDefault="002B3A77" w14:paraId="6C5C1389" w14:textId="77777777">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ANREU</w:t>
            </w:r>
          </w:p>
        </w:tc>
        <w:tc>
          <w:tcPr>
            <w:tcW w:w="1117" w:type="dxa"/>
            <w:tcBorders>
              <w:top w:val="nil"/>
              <w:left w:val="nil"/>
              <w:bottom w:val="single" w:color="CAE5E5" w:themeColor="accent4" w:themeTint="99" w:sz="4" w:space="0"/>
              <w:right w:val="nil"/>
            </w:tcBorders>
            <w:shd w:val="clear" w:color="auto" w:fill="FFFFFF" w:themeFill="background1"/>
            <w:noWrap/>
            <w:vAlign w:val="center"/>
            <w:hideMark/>
          </w:tcPr>
          <w:p w:rsidRPr="002E2C80" w:rsidR="002B3A77" w:rsidP="002B3A77" w:rsidRDefault="002B3A77" w14:paraId="236669E1" w14:textId="105D9639">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15/04/2025</w:t>
            </w:r>
          </w:p>
        </w:tc>
        <w:tc>
          <w:tcPr>
            <w:tcW w:w="2220" w:type="dxa"/>
            <w:tcBorders>
              <w:top w:val="nil"/>
              <w:left w:val="nil"/>
              <w:bottom w:val="single" w:color="CAE5E5" w:themeColor="accent4" w:themeTint="99" w:sz="4" w:space="0"/>
              <w:right w:val="nil"/>
            </w:tcBorders>
            <w:shd w:val="clear" w:color="auto" w:fill="FFFFFF" w:themeFill="background1"/>
            <w:vAlign w:val="center"/>
            <w:hideMark/>
          </w:tcPr>
          <w:p w:rsidRPr="00BB659A" w:rsidR="002B3A77" w:rsidP="002B3A77" w:rsidRDefault="005F39BD" w14:paraId="2AF8A100" w14:textId="2D7C3287">
            <w:pPr>
              <w:spacing w:after="0" w:line="240" w:lineRule="auto"/>
              <w:jc w:val="center"/>
              <w:rPr>
                <w:rFonts w:ascii="Arial" w:hAnsi="Arial" w:eastAsia="Times New Roman" w:cs="Arial"/>
                <w:sz w:val="18"/>
                <w:szCs w:val="18"/>
                <w:lang w:eastAsia="en-AU"/>
              </w:rPr>
            </w:pPr>
            <w:hyperlink w:history="1" r:id="rId35">
              <w:r w:rsidRPr="00BB659A">
                <w:rPr>
                  <w:rStyle w:val="Hyperlink"/>
                  <w:rFonts w:ascii="Arial" w:hAnsi="Arial" w:eastAsia="Times New Roman" w:cs="Arial"/>
                  <w:sz w:val="18"/>
                  <w:szCs w:val="18"/>
                  <w:lang w:eastAsia="en-AU"/>
                </w:rPr>
                <w:t xml:space="preserve">8,369,071,964 </w:t>
              </w:r>
              <w:r w:rsidRPr="00BB659A" w:rsidR="00964220">
                <w:rPr>
                  <w:rStyle w:val="Hyperlink"/>
                  <w:rFonts w:ascii="Arial" w:hAnsi="Arial" w:eastAsia="Times New Roman" w:cs="Arial"/>
                  <w:sz w:val="18"/>
                  <w:szCs w:val="18"/>
                  <w:lang w:eastAsia="en-AU"/>
                </w:rPr>
                <w:t>-</w:t>
              </w:r>
              <w:r w:rsidRPr="00BB659A">
                <w:rPr>
                  <w:rStyle w:val="Hyperlink"/>
                  <w:rFonts w:ascii="Arial" w:hAnsi="Arial" w:eastAsia="Times New Roman" w:cs="Arial"/>
                  <w:sz w:val="18"/>
                  <w:szCs w:val="18"/>
                  <w:lang w:eastAsia="en-AU"/>
                </w:rPr>
                <w:t xml:space="preserve"> 8,369,076,963</w:t>
              </w:r>
            </w:hyperlink>
          </w:p>
        </w:tc>
        <w:tc>
          <w:tcPr>
            <w:tcW w:w="867" w:type="dxa"/>
            <w:tcBorders>
              <w:top w:val="nil"/>
              <w:left w:val="nil"/>
              <w:bottom w:val="single" w:color="CAE5E5" w:themeColor="accent4" w:themeTint="99" w:sz="4" w:space="0"/>
              <w:right w:val="nil"/>
            </w:tcBorders>
            <w:shd w:val="clear" w:color="auto" w:fill="FFFFFF" w:themeFill="background1"/>
            <w:noWrap/>
            <w:vAlign w:val="center"/>
            <w:hideMark/>
          </w:tcPr>
          <w:p w:rsidRPr="002E2C80" w:rsidR="002B3A77" w:rsidP="002B3A77" w:rsidRDefault="00326F8D" w14:paraId="1F4542B0" w14:textId="1E0AF18A">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2022-23</w:t>
            </w:r>
          </w:p>
        </w:tc>
        <w:tc>
          <w:tcPr>
            <w:tcW w:w="1017" w:type="dxa"/>
            <w:tcBorders>
              <w:top w:val="nil"/>
              <w:left w:val="nil"/>
              <w:bottom w:val="single" w:color="CAE5E5" w:themeColor="accent4" w:themeTint="99" w:sz="4" w:space="0"/>
              <w:right w:val="nil"/>
            </w:tcBorders>
            <w:shd w:val="clear" w:color="auto" w:fill="FFFFFF" w:themeFill="background1"/>
            <w:noWrap/>
            <w:vAlign w:val="center"/>
            <w:hideMark/>
          </w:tcPr>
          <w:p w:rsidRPr="002E2C80" w:rsidR="002B3A77" w:rsidP="002B3A77" w:rsidRDefault="00176D59" w14:paraId="3F1C0A91" w14:textId="700FCFA3">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5,000</w:t>
            </w:r>
          </w:p>
        </w:tc>
        <w:tc>
          <w:tcPr>
            <w:tcW w:w="1154" w:type="dxa"/>
            <w:tcBorders>
              <w:top w:val="nil"/>
              <w:left w:val="nil"/>
              <w:bottom w:val="single" w:color="CAE5E5" w:themeColor="accent4" w:themeTint="99" w:sz="4" w:space="0"/>
              <w:right w:val="nil"/>
            </w:tcBorders>
            <w:shd w:val="clear" w:color="auto" w:fill="FFFFFF" w:themeFill="background1"/>
            <w:noWrap/>
            <w:vAlign w:val="center"/>
            <w:hideMark/>
          </w:tcPr>
          <w:p w:rsidRPr="002E2C80" w:rsidR="002B3A77" w:rsidP="002B3A77" w:rsidRDefault="002B3A77" w14:paraId="31CE3218" w14:textId="77777777">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w:t>
            </w:r>
          </w:p>
        </w:tc>
        <w:tc>
          <w:tcPr>
            <w:tcW w:w="1253" w:type="dxa"/>
            <w:tcBorders>
              <w:top w:val="nil"/>
              <w:left w:val="nil"/>
              <w:bottom w:val="single" w:color="CAE5E5" w:themeColor="accent4" w:themeTint="99" w:sz="4" w:space="0"/>
              <w:right w:val="nil"/>
            </w:tcBorders>
            <w:shd w:val="clear" w:color="auto" w:fill="FFFFFF" w:themeFill="background1"/>
            <w:noWrap/>
            <w:vAlign w:val="center"/>
            <w:hideMark/>
          </w:tcPr>
          <w:p w:rsidRPr="002E2C80" w:rsidR="002B3A77" w:rsidP="002B3A77" w:rsidRDefault="002B3A77" w14:paraId="4E649F41" w14:textId="0543BE72">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w:t>
            </w:r>
          </w:p>
        </w:tc>
        <w:tc>
          <w:tcPr>
            <w:tcW w:w="1121" w:type="dxa"/>
            <w:tcBorders>
              <w:top w:val="nil"/>
              <w:left w:val="nil"/>
              <w:bottom w:val="single" w:color="CAE5E5" w:themeColor="accent4" w:themeTint="99" w:sz="4" w:space="0"/>
              <w:right w:val="nil"/>
            </w:tcBorders>
            <w:shd w:val="clear" w:color="auto" w:fill="FFFFFF" w:themeFill="background1"/>
            <w:noWrap/>
            <w:vAlign w:val="center"/>
            <w:hideMark/>
          </w:tcPr>
          <w:p w:rsidRPr="002E2C80" w:rsidR="002B3A77" w:rsidP="002B3A77" w:rsidRDefault="00EB2C5C" w14:paraId="053E66F8" w14:textId="7E077A82">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5,000</w:t>
            </w:r>
          </w:p>
        </w:tc>
        <w:tc>
          <w:tcPr>
            <w:tcW w:w="1875" w:type="dxa"/>
            <w:tcBorders>
              <w:top w:val="nil"/>
              <w:left w:val="nil"/>
              <w:bottom w:val="single" w:color="CAE5E5" w:themeColor="accent4" w:themeTint="99" w:sz="4" w:space="0"/>
              <w:right w:val="single" w:color="CAE5E5" w:themeColor="accent4" w:themeTint="99" w:sz="4" w:space="0"/>
            </w:tcBorders>
            <w:shd w:val="clear" w:color="auto" w:fill="FFFFFF" w:themeFill="background1"/>
            <w:noWrap/>
            <w:vAlign w:val="center"/>
            <w:hideMark/>
          </w:tcPr>
          <w:p w:rsidRPr="002E2C80" w:rsidR="002B3A77" w:rsidP="002B3A77" w:rsidRDefault="00B169F2" w14:paraId="4600F037" w14:textId="7727E734">
            <w:pPr>
              <w:spacing w:after="0" w:line="240" w:lineRule="auto"/>
              <w:jc w:val="center"/>
              <w:rPr>
                <w:rFonts w:ascii="Arial" w:hAnsi="Arial" w:eastAsia="Times New Roman" w:cs="Arial"/>
                <w:color w:val="171717" w:themeColor="background2" w:themeShade="1A"/>
                <w:sz w:val="18"/>
                <w:szCs w:val="18"/>
                <w:lang w:eastAsia="en-AU"/>
              </w:rPr>
            </w:pPr>
            <w:r w:rsidRPr="002E2C80">
              <w:rPr>
                <w:rFonts w:ascii="Arial" w:hAnsi="Arial" w:eastAsia="Times New Roman" w:cs="Arial"/>
                <w:color w:val="171717" w:themeColor="background2" w:themeShade="1A"/>
                <w:sz w:val="18"/>
                <w:szCs w:val="18"/>
                <w:lang w:eastAsia="en-AU"/>
              </w:rPr>
              <w:t>0.3</w:t>
            </w:r>
            <w:r w:rsidRPr="002E2C80" w:rsidR="00880E89">
              <w:rPr>
                <w:rFonts w:ascii="Arial" w:hAnsi="Arial" w:eastAsia="Times New Roman" w:cs="Arial"/>
                <w:color w:val="171717" w:themeColor="background2" w:themeShade="1A"/>
                <w:sz w:val="18"/>
                <w:szCs w:val="18"/>
                <w:lang w:eastAsia="en-AU"/>
              </w:rPr>
              <w:t>7</w:t>
            </w:r>
            <w:r w:rsidRPr="002E2C80" w:rsidR="002B3A77">
              <w:rPr>
                <w:rFonts w:ascii="Arial" w:hAnsi="Arial" w:eastAsia="Times New Roman" w:cs="Arial"/>
                <w:color w:val="171717" w:themeColor="background2" w:themeShade="1A"/>
                <w:sz w:val="18"/>
                <w:szCs w:val="18"/>
                <w:lang w:eastAsia="en-AU"/>
              </w:rPr>
              <w:t>%</w:t>
            </w:r>
          </w:p>
        </w:tc>
      </w:tr>
      <w:tr w:rsidRPr="005F39BD" w:rsidR="00E85AF9" w:rsidTr="00F72BCC" w14:paraId="35A3C2B6" w14:textId="77777777">
        <w:trPr>
          <w:trHeight w:val="140"/>
        </w:trPr>
        <w:tc>
          <w:tcPr>
            <w:tcW w:w="8144" w:type="dxa"/>
            <w:gridSpan w:val="6"/>
            <w:tcBorders>
              <w:top w:val="single" w:color="CAE5E5" w:themeColor="accent4" w:themeTint="99" w:sz="4" w:space="0"/>
              <w:left w:val="single" w:color="CAE5E5" w:themeColor="accent4" w:themeTint="99" w:sz="4" w:space="0"/>
              <w:bottom w:val="single" w:color="CAE5E5" w:themeColor="accent4" w:themeTint="99" w:sz="4" w:space="0"/>
              <w:right w:val="nil"/>
            </w:tcBorders>
            <w:shd w:val="clear" w:color="auto" w:fill="DBEDED" w:themeFill="accent4" w:themeFillTint="66"/>
            <w:vAlign w:val="center"/>
          </w:tcPr>
          <w:p w:rsidRPr="002E2C80" w:rsidR="002B3A77" w:rsidP="002B3A77" w:rsidRDefault="002B3A77" w14:paraId="4B73F1BA" w14:textId="77777777">
            <w:pPr>
              <w:spacing w:after="0" w:line="240" w:lineRule="auto"/>
              <w:jc w:val="right"/>
              <w:rPr>
                <w:rFonts w:ascii="Arial" w:hAnsi="Arial" w:eastAsia="Times New Roman" w:cs="Arial"/>
                <w:b/>
                <w:bCs/>
                <w:color w:val="171717" w:themeColor="background2" w:themeShade="1A"/>
                <w:sz w:val="18"/>
                <w:szCs w:val="18"/>
                <w:lang w:eastAsia="en-AU"/>
              </w:rPr>
            </w:pPr>
            <w:r w:rsidRPr="002E2C80">
              <w:rPr>
                <w:rFonts w:ascii="Arial" w:hAnsi="Arial" w:eastAsia="Times New Roman" w:cs="Arial"/>
                <w:b/>
                <w:bCs/>
                <w:color w:val="171717" w:themeColor="background2" w:themeShade="1A"/>
                <w:sz w:val="18"/>
                <w:szCs w:val="18"/>
                <w:lang w:eastAsia="en-AU"/>
              </w:rPr>
              <w:t>Offset Totals:</w:t>
            </w:r>
          </w:p>
        </w:tc>
        <w:tc>
          <w:tcPr>
            <w:tcW w:w="1017"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2E2C80" w:rsidR="002B3A77" w:rsidP="002B3A77" w:rsidRDefault="005C2707" w14:paraId="3A0D5206" w14:textId="4AF134DE">
            <w:pPr>
              <w:spacing w:after="0" w:line="240" w:lineRule="auto"/>
              <w:jc w:val="center"/>
              <w:rPr>
                <w:rFonts w:ascii="Arial" w:hAnsi="Arial" w:eastAsia="Times New Roman" w:cs="Arial"/>
                <w:b/>
                <w:bCs/>
                <w:color w:val="171717" w:themeColor="background2" w:themeShade="1A"/>
                <w:sz w:val="18"/>
                <w:szCs w:val="18"/>
                <w:lang w:eastAsia="en-AU"/>
              </w:rPr>
            </w:pPr>
            <w:r w:rsidRPr="002E2C80">
              <w:rPr>
                <w:rFonts w:ascii="Arial" w:hAnsi="Arial" w:eastAsia="Times New Roman" w:cs="Arial"/>
                <w:b/>
                <w:bCs/>
                <w:color w:val="171717" w:themeColor="background2" w:themeShade="1A"/>
                <w:sz w:val="18"/>
                <w:szCs w:val="18"/>
                <w:lang w:eastAsia="en-AU"/>
              </w:rPr>
              <w:t>1,697,399</w:t>
            </w:r>
          </w:p>
        </w:tc>
        <w:tc>
          <w:tcPr>
            <w:tcW w:w="1154"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2E2C80" w:rsidR="002B3A77" w:rsidP="002B3A77" w:rsidRDefault="0004027A" w14:paraId="2C1087C6" w14:textId="10EEB452">
            <w:pPr>
              <w:spacing w:after="0" w:line="240" w:lineRule="auto"/>
              <w:jc w:val="center"/>
              <w:rPr>
                <w:rFonts w:ascii="Arial" w:hAnsi="Arial" w:eastAsia="Times New Roman" w:cs="Arial"/>
                <w:b/>
                <w:bCs/>
                <w:color w:val="171717" w:themeColor="background2" w:themeShade="1A"/>
                <w:sz w:val="18"/>
                <w:szCs w:val="18"/>
                <w:lang w:eastAsia="en-AU"/>
              </w:rPr>
            </w:pPr>
            <w:r w:rsidRPr="002E2C80">
              <w:rPr>
                <w:rFonts w:ascii="Arial" w:hAnsi="Arial" w:eastAsia="Times New Roman" w:cs="Arial"/>
                <w:b/>
                <w:bCs/>
                <w:color w:val="171717" w:themeColor="background2" w:themeShade="1A"/>
                <w:sz w:val="18"/>
                <w:szCs w:val="18"/>
                <w:lang w:eastAsia="en-AU"/>
              </w:rPr>
              <w:t>338,120</w:t>
            </w:r>
          </w:p>
        </w:tc>
        <w:tc>
          <w:tcPr>
            <w:tcW w:w="1253"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2E2C80" w:rsidR="002B3A77" w:rsidP="002B3A77" w:rsidRDefault="002B3A77" w14:paraId="1135775F" w14:textId="52E1351B">
            <w:pPr>
              <w:spacing w:after="0" w:line="240" w:lineRule="auto"/>
              <w:jc w:val="center"/>
              <w:rPr>
                <w:rFonts w:ascii="Arial" w:hAnsi="Arial" w:eastAsia="Times New Roman" w:cs="Arial"/>
                <w:b/>
                <w:bCs/>
                <w:color w:val="171717" w:themeColor="background2" w:themeShade="1A"/>
                <w:sz w:val="18"/>
                <w:szCs w:val="18"/>
                <w:lang w:eastAsia="en-AU"/>
              </w:rPr>
            </w:pPr>
            <w:r w:rsidRPr="002E2C80">
              <w:rPr>
                <w:rFonts w:ascii="Arial" w:hAnsi="Arial" w:eastAsia="Times New Roman" w:cs="Arial"/>
                <w:b/>
                <w:bCs/>
                <w:color w:val="171717" w:themeColor="background2" w:themeShade="1A"/>
                <w:sz w:val="18"/>
                <w:szCs w:val="18"/>
                <w:lang w:eastAsia="en-AU"/>
              </w:rPr>
              <w:fldChar w:fldCharType="begin"/>
            </w:r>
            <w:r w:rsidRPr="002E2C80">
              <w:rPr>
                <w:rFonts w:ascii="Arial" w:hAnsi="Arial" w:eastAsia="Times New Roman" w:cs="Arial"/>
                <w:b/>
                <w:bCs/>
                <w:color w:val="171717" w:themeColor="background2" w:themeShade="1A"/>
                <w:sz w:val="18"/>
                <w:szCs w:val="18"/>
                <w:lang w:eastAsia="en-AU"/>
              </w:rPr>
              <w:instrText xml:space="preserve"> =SUM(ABOVE) </w:instrText>
            </w:r>
            <w:r w:rsidRPr="002E2C80">
              <w:rPr>
                <w:rFonts w:ascii="Arial" w:hAnsi="Arial" w:eastAsia="Times New Roman" w:cs="Arial"/>
                <w:b/>
                <w:bCs/>
                <w:color w:val="171717" w:themeColor="background2" w:themeShade="1A"/>
                <w:sz w:val="18"/>
                <w:szCs w:val="18"/>
                <w:lang w:eastAsia="en-AU"/>
              </w:rPr>
              <w:fldChar w:fldCharType="separate"/>
            </w:r>
            <w:r w:rsidRPr="002E2C80">
              <w:rPr>
                <w:rFonts w:ascii="Arial" w:hAnsi="Arial" w:eastAsia="Times New Roman" w:cs="Arial"/>
                <w:b/>
                <w:bCs/>
                <w:noProof/>
                <w:color w:val="171717" w:themeColor="background2" w:themeShade="1A"/>
                <w:sz w:val="18"/>
                <w:szCs w:val="18"/>
                <w:lang w:eastAsia="en-AU"/>
              </w:rPr>
              <w:t>0</w:t>
            </w:r>
            <w:r w:rsidRPr="002E2C80">
              <w:rPr>
                <w:rFonts w:ascii="Arial" w:hAnsi="Arial" w:eastAsia="Times New Roman" w:cs="Arial"/>
                <w:b/>
                <w:bCs/>
                <w:color w:val="171717" w:themeColor="background2" w:themeShade="1A"/>
                <w:sz w:val="18"/>
                <w:szCs w:val="18"/>
                <w:lang w:eastAsia="en-AU"/>
              </w:rPr>
              <w:fldChar w:fldCharType="end"/>
            </w:r>
          </w:p>
        </w:tc>
        <w:tc>
          <w:tcPr>
            <w:tcW w:w="1121"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2E2C80" w:rsidR="002B3A77" w:rsidP="002B3A77" w:rsidRDefault="00B44F7F" w14:paraId="4B313314" w14:textId="0E060501">
            <w:pPr>
              <w:spacing w:after="0" w:line="240" w:lineRule="auto"/>
              <w:jc w:val="center"/>
              <w:rPr>
                <w:rFonts w:ascii="Arial" w:hAnsi="Arial" w:eastAsia="Times New Roman" w:cs="Arial"/>
                <w:b/>
                <w:bCs/>
                <w:color w:val="171717" w:themeColor="background2" w:themeShade="1A"/>
                <w:sz w:val="18"/>
                <w:szCs w:val="18"/>
                <w:lang w:eastAsia="en-AU"/>
              </w:rPr>
            </w:pPr>
            <w:r w:rsidRPr="002E2C80">
              <w:rPr>
                <w:rFonts w:ascii="Arial" w:hAnsi="Arial" w:eastAsia="Times New Roman" w:cs="Arial"/>
                <w:b/>
                <w:bCs/>
                <w:color w:val="171717" w:themeColor="background2" w:themeShade="1A"/>
                <w:sz w:val="18"/>
                <w:szCs w:val="18"/>
                <w:lang w:eastAsia="en-AU"/>
              </w:rPr>
              <w:t>1,359,280</w:t>
            </w:r>
          </w:p>
        </w:tc>
        <w:tc>
          <w:tcPr>
            <w:tcW w:w="1875" w:type="dxa"/>
            <w:tcBorders>
              <w:top w:val="single" w:color="CAE5E5" w:themeColor="accent4" w:themeTint="99" w:sz="4" w:space="0"/>
              <w:left w:val="nil"/>
              <w:bottom w:val="single" w:color="CAE5E5" w:themeColor="accent4" w:themeTint="99" w:sz="4" w:space="0"/>
              <w:right w:val="single" w:color="CAE5E5" w:themeColor="accent4" w:themeTint="99" w:sz="4" w:space="0"/>
            </w:tcBorders>
            <w:shd w:val="clear" w:color="auto" w:fill="FFFFFF" w:themeFill="background1"/>
            <w:noWrap/>
            <w:vAlign w:val="center"/>
          </w:tcPr>
          <w:p w:rsidRPr="002E2C80" w:rsidR="002B3A77" w:rsidP="002B3A77" w:rsidRDefault="002B3A77" w14:paraId="39816F9E" w14:textId="77777777">
            <w:pPr>
              <w:spacing w:after="0" w:line="240" w:lineRule="auto"/>
              <w:jc w:val="center"/>
              <w:rPr>
                <w:rFonts w:ascii="Arial" w:hAnsi="Arial" w:eastAsia="Times New Roman" w:cs="Arial"/>
                <w:b/>
                <w:bCs/>
                <w:color w:val="171717" w:themeColor="background2" w:themeShade="1A"/>
                <w:sz w:val="18"/>
                <w:szCs w:val="18"/>
                <w:lang w:eastAsia="en-AU"/>
              </w:rPr>
            </w:pPr>
            <w:r w:rsidRPr="002E2C80">
              <w:rPr>
                <w:rFonts w:ascii="Arial" w:hAnsi="Arial" w:eastAsia="Times New Roman" w:cs="Arial"/>
                <w:b/>
                <w:bCs/>
                <w:color w:val="171717" w:themeColor="background2" w:themeShade="1A"/>
                <w:sz w:val="18"/>
                <w:szCs w:val="18"/>
                <w:lang w:eastAsia="en-AU"/>
              </w:rPr>
              <w:fldChar w:fldCharType="begin"/>
            </w:r>
            <w:r w:rsidRPr="002E2C80">
              <w:rPr>
                <w:rFonts w:ascii="Arial" w:hAnsi="Arial" w:eastAsia="Times New Roman" w:cs="Arial"/>
                <w:b/>
                <w:bCs/>
                <w:color w:val="171717" w:themeColor="background2" w:themeShade="1A"/>
                <w:sz w:val="18"/>
                <w:szCs w:val="18"/>
                <w:lang w:eastAsia="en-AU"/>
              </w:rPr>
              <w:instrText xml:space="preserve"> =SUM(ABOVE)*100 \# "0.00%" </w:instrText>
            </w:r>
            <w:r w:rsidRPr="002E2C80">
              <w:rPr>
                <w:rFonts w:ascii="Arial" w:hAnsi="Arial" w:eastAsia="Times New Roman" w:cs="Arial"/>
                <w:b/>
                <w:bCs/>
                <w:color w:val="171717" w:themeColor="background2" w:themeShade="1A"/>
                <w:sz w:val="18"/>
                <w:szCs w:val="18"/>
                <w:lang w:eastAsia="en-AU"/>
              </w:rPr>
              <w:fldChar w:fldCharType="separate"/>
            </w:r>
            <w:r w:rsidRPr="002E2C80">
              <w:rPr>
                <w:rFonts w:ascii="Arial" w:hAnsi="Arial" w:eastAsia="Times New Roman" w:cs="Arial"/>
                <w:b/>
                <w:bCs/>
                <w:noProof/>
                <w:color w:val="171717" w:themeColor="background2" w:themeShade="1A"/>
                <w:sz w:val="18"/>
                <w:szCs w:val="18"/>
                <w:lang w:eastAsia="en-AU"/>
              </w:rPr>
              <w:t>100.00%</w:t>
            </w:r>
            <w:r w:rsidRPr="002E2C80">
              <w:rPr>
                <w:rFonts w:ascii="Arial" w:hAnsi="Arial" w:eastAsia="Times New Roman" w:cs="Arial"/>
                <w:b/>
                <w:bCs/>
                <w:color w:val="171717" w:themeColor="background2" w:themeShade="1A"/>
                <w:sz w:val="18"/>
                <w:szCs w:val="18"/>
                <w:lang w:eastAsia="en-AU"/>
              </w:rPr>
              <w:fldChar w:fldCharType="end"/>
            </w:r>
          </w:p>
        </w:tc>
      </w:tr>
    </w:tbl>
    <w:p w:rsidR="00261344" w:rsidP="00B64F72" w:rsidRDefault="00261344" w14:paraId="312F1E2B" w14:textId="77777777">
      <w:pPr>
        <w:pStyle w:val="Heading3"/>
        <w:rPr>
          <w:lang w:val="en-AU"/>
        </w:rPr>
        <w:sectPr w:rsidR="00261344" w:rsidSect="006F5639">
          <w:headerReference w:type="even" r:id="rId36"/>
          <w:headerReference w:type="default" r:id="rId37"/>
          <w:headerReference w:type="first" r:id="rId38"/>
          <w:pgSz w:w="16838" w:h="11906" w:orient="landscape" w:code="9"/>
          <w:pgMar w:top="1701" w:right="1644" w:bottom="1701" w:left="1134" w:header="0" w:footer="278" w:gutter="0"/>
          <w:cols w:space="708"/>
          <w:docGrid w:linePitch="360"/>
        </w:sectPr>
      </w:pPr>
    </w:p>
    <w:p w:rsidRPr="005F648F" w:rsidR="00B64F72" w:rsidP="00B64F72" w:rsidRDefault="00B64F72" w14:paraId="7617289B" w14:textId="77777777">
      <w:pPr>
        <w:pStyle w:val="Heading3"/>
        <w:rPr>
          <w:lang w:val="en-AU"/>
        </w:rPr>
      </w:pPr>
      <w:r w:rsidRPr="005F648F">
        <w:rPr>
          <w:lang w:val="en-AU"/>
        </w:rPr>
        <w:t>Co-benefits</w:t>
      </w:r>
    </w:p>
    <w:p w:rsidRPr="00BB659A" w:rsidR="002A5D41" w:rsidP="002A5D41" w:rsidRDefault="002A5D41" w14:paraId="18B6E08E" w14:textId="2811C3E1">
      <w:pPr>
        <w:pStyle w:val="Blueguidancetext"/>
        <w:rPr>
          <w:color w:val="171717" w:themeColor="background2" w:themeShade="1A"/>
        </w:rPr>
      </w:pPr>
      <w:r w:rsidRPr="00BB659A">
        <w:rPr>
          <w:color w:val="171717" w:themeColor="background2" w:themeShade="1A"/>
        </w:rPr>
        <w:t xml:space="preserve">EnergyAustralia has purchased offset certificates from both Australian and </w:t>
      </w:r>
      <w:r w:rsidRPr="00BB659A" w:rsidR="009C51B9">
        <w:rPr>
          <w:color w:val="171717" w:themeColor="background2" w:themeShade="1A"/>
        </w:rPr>
        <w:t>i</w:t>
      </w:r>
      <w:r w:rsidRPr="00BB659A">
        <w:rPr>
          <w:color w:val="171717" w:themeColor="background2" w:themeShade="1A"/>
        </w:rPr>
        <w:t>nternational projects, with the vast majority coming from international sources.</w:t>
      </w:r>
      <w:r w:rsidRPr="00BB659A" w:rsidR="007F3804">
        <w:rPr>
          <w:color w:val="171717" w:themeColor="background2" w:themeShade="1A"/>
        </w:rPr>
        <w:t xml:space="preserve"> EnergyAustralia uses an external third party to vet the integrity of all carbon credit projects in which it invests. This is in addition to other controls that rule out credit methods that have been associated or subject to integrity challenges such as Human Induced Regeneration practices.</w:t>
      </w:r>
      <w:r w:rsidRPr="00BB659A">
        <w:rPr>
          <w:color w:val="171717" w:themeColor="background2" w:themeShade="1A"/>
        </w:rPr>
        <w:t xml:space="preserve"> Examples of projects and associated co-benefits include: </w:t>
      </w:r>
    </w:p>
    <w:p w:rsidRPr="00BB659A" w:rsidR="002A5D41" w:rsidP="002A5D41" w:rsidRDefault="002A5D41" w14:paraId="3AD176C9" w14:textId="77777777">
      <w:pPr>
        <w:pStyle w:val="Blueguidancetext"/>
        <w:rPr>
          <w:color w:val="171717" w:themeColor="background2" w:themeShade="1A"/>
        </w:rPr>
      </w:pPr>
      <w:r w:rsidRPr="00BB659A">
        <w:rPr>
          <w:b/>
          <w:bCs/>
          <w:color w:val="171717" w:themeColor="background2" w:themeShade="1A"/>
        </w:rPr>
        <w:t>Wind and Solar, South Africa</w:t>
      </w:r>
      <w:r w:rsidRPr="00BB659A">
        <w:rPr>
          <w:color w:val="171717" w:themeColor="background2" w:themeShade="1A"/>
        </w:rPr>
        <w:t>: Africa Wind and Solar Programme of Activities for South Africa (8260) - The programme of activities involves installing wind and solar projects generating renewable electricity into the national grid across South Africa. The programme increases employment opportunities in the areas where each activity is located, leading to a general increase in local-community income. Equipment suppliers transfer operation and maintenance skills to South African workers. The programme also diversifies sources of electricity generation increasing energy security.</w:t>
      </w:r>
    </w:p>
    <w:p w:rsidRPr="00BB659A" w:rsidR="00FC78FD" w:rsidP="002A5D41" w:rsidRDefault="00E0598C" w14:paraId="5E9427DD" w14:textId="6DCA9E18">
      <w:pPr>
        <w:pStyle w:val="Blueguidancetext"/>
        <w:rPr>
          <w:color w:val="171717" w:themeColor="background2" w:themeShade="1A"/>
          <w:u w:val="single"/>
        </w:rPr>
      </w:pPr>
      <w:r w:rsidRPr="00BB659A">
        <w:rPr>
          <w:b/>
          <w:bCs/>
          <w:color w:val="171717" w:themeColor="background2" w:themeShade="1A"/>
        </w:rPr>
        <w:t>Reducing Gas Leakages, Bangladesh:</w:t>
      </w:r>
      <w:r w:rsidRPr="00BB659A">
        <w:rPr>
          <w:color w:val="171717" w:themeColor="background2" w:themeShade="1A"/>
        </w:rPr>
        <w:t xml:space="preserve"> Reducing Gas Leakages within the Karnaphuli Gas Distribution Network in Bangladesh (VCS 2738) - This project reduces gas leakages from the natural gas distribution system operated by Karnaphuli Gas Distribution Company Limited in Bangladesh. Since its construction, the distribution system has been poorly maintained, resulting in signiﬁcant amounts of natural gas, predominantly methane, </w:t>
      </w:r>
      <w:r w:rsidRPr="00BB659A" w:rsidR="00B167A3">
        <w:rPr>
          <w:color w:val="171717" w:themeColor="background2" w:themeShade="1A"/>
        </w:rPr>
        <w:t xml:space="preserve">a potent greenhouse gas, </w:t>
      </w:r>
      <w:r w:rsidRPr="00BB659A">
        <w:rPr>
          <w:color w:val="171717" w:themeColor="background2" w:themeShade="1A"/>
        </w:rPr>
        <w:t>leaking from components in the system, which are then released into the atmosphere. This project works to reduce these greenhouse gas emissions by installing advanced leak detection and repair procedures.</w:t>
      </w:r>
    </w:p>
    <w:p w:rsidRPr="00BB659A" w:rsidR="006F5639" w:rsidP="002A5D41" w:rsidRDefault="002A5D41" w14:paraId="7D297F65" w14:textId="351D4DCF">
      <w:pPr>
        <w:pStyle w:val="Blueguidancetext"/>
        <w:rPr>
          <w:rFonts w:ascii="Fabriga" w:hAnsi="Fabriga"/>
          <w:color w:val="171717" w:themeColor="background2" w:themeShade="1A"/>
        </w:rPr>
        <w:sectPr w:rsidRPr="00BB659A" w:rsidR="006F5639" w:rsidSect="00261344">
          <w:headerReference w:type="even" r:id="rId39"/>
          <w:headerReference w:type="default" r:id="rId40"/>
          <w:headerReference w:type="first" r:id="rId41"/>
          <w:footerReference w:type="first" r:id="rId42"/>
          <w:pgSz w:w="11906" w:h="16838" w:orient="portrait" w:code="9"/>
          <w:pgMar w:top="1644" w:right="1701" w:bottom="1134" w:left="1701" w:header="0" w:footer="278" w:gutter="0"/>
          <w:cols w:space="708"/>
          <w:docGrid w:linePitch="360"/>
        </w:sectPr>
      </w:pPr>
      <w:r w:rsidRPr="00BB659A">
        <w:rPr>
          <w:b/>
          <w:bCs/>
          <w:color w:val="171717" w:themeColor="background2" w:themeShade="1A"/>
        </w:rPr>
        <w:t>Savanna Burning, Australia</w:t>
      </w:r>
      <w:r w:rsidRPr="00BB659A">
        <w:rPr>
          <w:color w:val="171717" w:themeColor="background2" w:themeShade="1A"/>
        </w:rPr>
        <w:t xml:space="preserve">: North Kimberley Pastoral Lease Carbon Abatement (EOP100894) - This project involves strategic and planned burning of savanna areas during the early dry season to reduce the risk of late dry season wild fires. The project proponents also run Kimberley Visions a five-year landmark study mapping the occupational history of the Northern Kimberley. It examines shared art styles across northern Australia and explores questions of regionalism and identity. Other projects on this site include </w:t>
      </w:r>
      <w:r w:rsidRPr="00BB659A" w:rsidR="00BF6717">
        <w:rPr>
          <w:color w:val="171717" w:themeColor="background2" w:themeShade="1A"/>
        </w:rPr>
        <w:t>d</w:t>
      </w:r>
      <w:r w:rsidRPr="00BB659A">
        <w:rPr>
          <w:color w:val="171717" w:themeColor="background2" w:themeShade="1A"/>
        </w:rPr>
        <w:t xml:space="preserve">ating of </w:t>
      </w:r>
      <w:r w:rsidRPr="00BB659A" w:rsidR="00BF6717">
        <w:rPr>
          <w:color w:val="171717" w:themeColor="background2" w:themeShade="1A"/>
        </w:rPr>
        <w:t>a</w:t>
      </w:r>
      <w:r w:rsidRPr="00BB659A">
        <w:rPr>
          <w:color w:val="171717" w:themeColor="background2" w:themeShade="1A"/>
        </w:rPr>
        <w:t xml:space="preserve">boriginal </w:t>
      </w:r>
      <w:r w:rsidRPr="00BB659A" w:rsidR="00BF6717">
        <w:rPr>
          <w:color w:val="171717" w:themeColor="background2" w:themeShade="1A"/>
        </w:rPr>
        <w:t>r</w:t>
      </w:r>
      <w:r w:rsidRPr="00BB659A">
        <w:rPr>
          <w:color w:val="171717" w:themeColor="background2" w:themeShade="1A"/>
        </w:rPr>
        <w:t xml:space="preserve">ock </w:t>
      </w:r>
      <w:r w:rsidRPr="00BB659A" w:rsidR="00BF6717">
        <w:rPr>
          <w:color w:val="171717" w:themeColor="background2" w:themeShade="1A"/>
        </w:rPr>
        <w:t>a</w:t>
      </w:r>
      <w:r w:rsidRPr="00BB659A">
        <w:rPr>
          <w:color w:val="171717" w:themeColor="background2" w:themeShade="1A"/>
        </w:rPr>
        <w:t>rt</w:t>
      </w:r>
      <w:r w:rsidRPr="00BB659A" w:rsidR="00BF6717">
        <w:rPr>
          <w:color w:val="171717" w:themeColor="background2" w:themeShade="1A"/>
        </w:rPr>
        <w:t>.</w:t>
      </w:r>
      <w:r w:rsidRPr="00BB659A" w:rsidR="006F5639">
        <w:rPr>
          <w:rFonts w:ascii="Fabriga" w:hAnsi="Fabriga"/>
          <w:color w:val="171717" w:themeColor="background2" w:themeShade="1A"/>
        </w:rPr>
        <w:br w:type="page"/>
      </w:r>
    </w:p>
    <w:p w:rsidRPr="005F648F" w:rsidR="006F5639" w:rsidP="006F5639" w:rsidRDefault="006F5639" w14:paraId="4A63B898" w14:textId="5D67EDED">
      <w:pPr>
        <w:pStyle w:val="Heading1"/>
        <w:numPr>
          <w:ilvl w:val="0"/>
          <w:numId w:val="0"/>
        </w:numPr>
        <w:shd w:val="clear" w:color="auto" w:fill="033323" w:themeFill="accent1"/>
        <w:ind w:left="312" w:hanging="312"/>
      </w:pPr>
      <w:bookmarkStart w:name="_Toc80103742" w:id="61"/>
      <w:bookmarkStart w:name="_Toc225776684" w:id="62"/>
      <w:r w:rsidRPr="005F648F">
        <w:rPr>
          <w:rFonts w:eastAsia="Times New Roman"/>
        </w:rPr>
        <w:t xml:space="preserve">7. Renewable Energy Certificate (REC) </w:t>
      </w:r>
      <w:r w:rsidRPr="005F648F" w:rsidR="007C5FBE">
        <w:t>s</w:t>
      </w:r>
      <w:r w:rsidRPr="005F648F">
        <w:t>ummary</w:t>
      </w:r>
      <w:bookmarkEnd w:id="61"/>
      <w:bookmarkEnd w:id="62"/>
      <w:r w:rsidRPr="005F648F">
        <w:t xml:space="preserve"> </w:t>
      </w:r>
    </w:p>
    <w:p w:rsidRPr="005F648F" w:rsidR="006F5639" w:rsidP="006F5639" w:rsidRDefault="006F5639" w14:paraId="6EAD7A7B" w14:textId="77777777">
      <w:pPr>
        <w:pStyle w:val="Heading3"/>
        <w:rPr>
          <w:rFonts w:eastAsia="Times New Roman"/>
          <w:lang w:val="en-AU"/>
        </w:rPr>
      </w:pPr>
      <w:r w:rsidRPr="005F648F">
        <w:rPr>
          <w:rFonts w:eastAsia="Times New Roman"/>
          <w:lang w:val="en-AU"/>
        </w:rPr>
        <w:t>Renewable Energy Certificate (REC) Summary</w:t>
      </w:r>
    </w:p>
    <w:p w:rsidRPr="00BB659A" w:rsidR="006F5639" w:rsidP="006F5639" w:rsidRDefault="00320AAA" w14:paraId="1040A3AB" w14:textId="0091F451">
      <w:pPr>
        <w:pStyle w:val="Tabletextblue"/>
        <w:spacing w:line="260" w:lineRule="exact"/>
        <w:rPr>
          <w:color w:val="171717" w:themeColor="background2" w:themeShade="1A"/>
          <w:lang w:val="en-AU"/>
        </w:rPr>
      </w:pPr>
      <w:r w:rsidRPr="00BB659A">
        <w:rPr>
          <w:color w:val="171717" w:themeColor="background2" w:themeShade="1A"/>
          <w:lang w:val="en-AU"/>
        </w:rPr>
        <w:t>N/A</w:t>
      </w:r>
    </w:p>
    <w:p w:rsidRPr="005F648F" w:rsidR="006F5639" w:rsidP="00ED672A" w:rsidRDefault="006F5639" w14:paraId="238AB61C" w14:textId="77777777">
      <w:pPr>
        <w:pStyle w:val="Blueguidancetext"/>
        <w:rPr>
          <w:rFonts w:ascii="Fabriga" w:hAnsi="Fabriga"/>
          <w:color w:val="033323" w:themeColor="accent1"/>
          <w:lang w:val="en-AU"/>
        </w:rPr>
        <w:sectPr w:rsidRPr="005F648F" w:rsidR="006F5639" w:rsidSect="00ED672A">
          <w:headerReference w:type="even" r:id="rId43"/>
          <w:headerReference w:type="default" r:id="rId44"/>
          <w:headerReference w:type="first" r:id="rId45"/>
          <w:pgSz w:w="16838" w:h="11906" w:orient="landscape" w:code="9"/>
          <w:pgMar w:top="1701" w:right="1637" w:bottom="1701" w:left="1134" w:header="516" w:footer="278" w:gutter="0"/>
          <w:cols w:space="708"/>
          <w:titlePg/>
          <w:docGrid w:linePitch="360"/>
        </w:sectPr>
      </w:pPr>
    </w:p>
    <w:p w:rsidRPr="005F648F" w:rsidR="00BF4787" w:rsidP="004163E9" w:rsidRDefault="003626C3" w14:paraId="6DF7407D" w14:textId="2F04C484">
      <w:pPr>
        <w:pStyle w:val="Heading1"/>
        <w:numPr>
          <w:ilvl w:val="0"/>
          <w:numId w:val="0"/>
        </w:numPr>
        <w:shd w:val="clear" w:color="auto" w:fill="033323" w:themeFill="accent1"/>
        <w:ind w:left="454" w:hanging="312"/>
      </w:pPr>
      <w:bookmarkStart w:name="5._Use_of_trade_mark" w:id="63"/>
      <w:bookmarkStart w:name="_Toc77327467" w:id="64"/>
      <w:bookmarkStart w:name="_Toc77327531" w:id="65"/>
      <w:bookmarkStart w:name="_Toc77327668" w:id="66"/>
      <w:bookmarkStart w:name="_Toc77327713" w:id="67"/>
      <w:bookmarkStart w:name="_Toc77327764" w:id="68"/>
      <w:bookmarkStart w:name="_Toc77327809" w:id="69"/>
      <w:bookmarkStart w:name="_Toc77327839" w:id="70"/>
      <w:bookmarkStart w:name="_Toc77328055" w:id="71"/>
      <w:bookmarkStart w:name="_Toc77328081" w:id="72"/>
      <w:bookmarkStart w:name="_Toc77328122" w:id="73"/>
      <w:bookmarkStart w:name="_Toc77328147" w:id="74"/>
      <w:bookmarkStart w:name="_Toc77328207" w:id="75"/>
      <w:bookmarkStart w:name="_Toc77328243" w:id="76"/>
      <w:bookmarkStart w:name="_Toc77328268" w:id="77"/>
      <w:bookmarkStart w:name="_Toc77328293" w:id="78"/>
      <w:bookmarkStart w:name="_Toc77328318" w:id="79"/>
      <w:bookmarkStart w:name="_Toc77328343" w:id="80"/>
      <w:bookmarkStart w:name="_Toc77327468" w:id="81"/>
      <w:bookmarkStart w:name="_Toc77327532" w:id="82"/>
      <w:bookmarkStart w:name="_Toc77327669" w:id="83"/>
      <w:bookmarkStart w:name="_Toc77327714" w:id="84"/>
      <w:bookmarkStart w:name="_Toc77327765" w:id="85"/>
      <w:bookmarkStart w:name="_Toc77327810" w:id="86"/>
      <w:bookmarkStart w:name="_Toc77327840" w:id="87"/>
      <w:bookmarkStart w:name="_Toc77328056" w:id="88"/>
      <w:bookmarkStart w:name="_Toc77328082" w:id="89"/>
      <w:bookmarkStart w:name="_Toc77328123" w:id="90"/>
      <w:bookmarkStart w:name="_Toc77328148" w:id="91"/>
      <w:bookmarkStart w:name="_Toc77328208" w:id="92"/>
      <w:bookmarkStart w:name="_Toc77328244" w:id="93"/>
      <w:bookmarkStart w:name="_Toc77328269" w:id="94"/>
      <w:bookmarkStart w:name="_Toc77328294" w:id="95"/>
      <w:bookmarkStart w:name="_Toc77328319" w:id="96"/>
      <w:bookmarkStart w:name="_Toc77328344" w:id="97"/>
      <w:bookmarkStart w:name="_Toc77327477" w:id="98"/>
      <w:bookmarkStart w:name="_Toc77327541" w:id="99"/>
      <w:bookmarkStart w:name="_Toc77327678" w:id="100"/>
      <w:bookmarkStart w:name="_Toc77327723" w:id="101"/>
      <w:bookmarkStart w:name="_Toc77327774" w:id="102"/>
      <w:bookmarkStart w:name="_Toc77327819" w:id="103"/>
      <w:bookmarkStart w:name="_Toc77327849" w:id="104"/>
      <w:bookmarkStart w:name="_Toc77328065" w:id="105"/>
      <w:bookmarkStart w:name="_Toc77328091" w:id="106"/>
      <w:bookmarkStart w:name="_Toc77328132" w:id="107"/>
      <w:bookmarkStart w:name="_Toc77328157" w:id="108"/>
      <w:bookmarkStart w:name="_Toc77328217" w:id="109"/>
      <w:bookmarkStart w:name="_Toc77328253" w:id="110"/>
      <w:bookmarkStart w:name="_Toc77328278" w:id="111"/>
      <w:bookmarkStart w:name="_Toc77328303" w:id="112"/>
      <w:bookmarkStart w:name="_Toc77328328" w:id="113"/>
      <w:bookmarkStart w:name="_Toc77328353" w:id="114"/>
      <w:bookmarkStart w:name="_Toc77327480" w:id="115"/>
      <w:bookmarkStart w:name="_Toc77327544" w:id="116"/>
      <w:bookmarkStart w:name="_Toc77327681" w:id="117"/>
      <w:bookmarkStart w:name="_Toc77327726" w:id="118"/>
      <w:bookmarkStart w:name="_Toc77327777" w:id="119"/>
      <w:bookmarkStart w:name="_Toc77327822" w:id="120"/>
      <w:bookmarkStart w:name="_Toc77327852" w:id="121"/>
      <w:bookmarkStart w:name="_Toc77328068" w:id="122"/>
      <w:bookmarkStart w:name="_Toc77328094" w:id="123"/>
      <w:bookmarkStart w:name="_Toc77328135" w:id="124"/>
      <w:bookmarkStart w:name="_Toc77328160" w:id="125"/>
      <w:bookmarkStart w:name="_Toc77328220" w:id="126"/>
      <w:bookmarkStart w:name="_Toc77328256" w:id="127"/>
      <w:bookmarkStart w:name="_Toc77328281" w:id="128"/>
      <w:bookmarkStart w:name="_Toc77328306" w:id="129"/>
      <w:bookmarkStart w:name="_Toc77328331" w:id="130"/>
      <w:bookmarkStart w:name="_Toc77328356" w:id="131"/>
      <w:bookmarkStart w:name="6._Have_you_done_more?" w:id="132"/>
      <w:bookmarkStart w:name="_Toc225776685" w:id="13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F648F">
        <w:t>Appendix</w:t>
      </w:r>
      <w:r w:rsidRPr="005F648F" w:rsidR="00487C7E">
        <w:t xml:space="preserve"> A</w:t>
      </w:r>
      <w:r w:rsidRPr="005F648F">
        <w:t xml:space="preserve">: </w:t>
      </w:r>
      <w:r w:rsidRPr="005F648F" w:rsidR="00BF4787">
        <w:t xml:space="preserve">Additional </w:t>
      </w:r>
      <w:r w:rsidRPr="005F648F" w:rsidR="007C5FBE">
        <w:t>i</w:t>
      </w:r>
      <w:r w:rsidRPr="005F648F" w:rsidR="00BF4787">
        <w:t>nformation</w:t>
      </w:r>
      <w:bookmarkEnd w:id="133"/>
      <w:r w:rsidRPr="005F648F" w:rsidR="00BF4787">
        <w:t xml:space="preserve"> </w:t>
      </w:r>
    </w:p>
    <w:p w:rsidRPr="00BB659A" w:rsidR="00A8227F" w:rsidP="005541E6" w:rsidRDefault="005541E6" w14:paraId="539F20C9" w14:textId="3E34E020">
      <w:pPr>
        <w:pStyle w:val="Blueguidancetext"/>
        <w:rPr>
          <w:color w:val="171717" w:themeColor="background2" w:themeShade="1A"/>
          <w:lang w:val="en-AU"/>
        </w:rPr>
      </w:pPr>
      <w:r w:rsidRPr="00BB659A">
        <w:rPr>
          <w:color w:val="171717" w:themeColor="background2" w:themeShade="1A"/>
          <w:lang w:val="en-AU"/>
        </w:rPr>
        <w:t>N/A</w:t>
      </w:r>
    </w:p>
    <w:p w:rsidRPr="005541E6" w:rsidR="00CA3053" w:rsidP="005541E6" w:rsidRDefault="00A8227F" w14:paraId="036D43E1" w14:textId="06A85BB4">
      <w:pPr>
        <w:pStyle w:val="Heading1"/>
        <w:numPr>
          <w:ilvl w:val="0"/>
          <w:numId w:val="0"/>
        </w:numPr>
        <w:shd w:val="clear" w:color="auto" w:fill="033323" w:themeFill="accent1"/>
      </w:pPr>
      <w:bookmarkStart w:name="_Toc225776686" w:id="134"/>
      <w:r w:rsidRPr="005F648F">
        <w:t xml:space="preserve">Appendix B: Electricity </w:t>
      </w:r>
      <w:r w:rsidRPr="005F648F" w:rsidR="002D534F">
        <w:t>s</w:t>
      </w:r>
      <w:r w:rsidRPr="005F648F">
        <w:t>ummary</w:t>
      </w:r>
      <w:bookmarkStart w:name="_Hlk126569189" w:id="135"/>
      <w:bookmarkEnd w:id="134"/>
    </w:p>
    <w:p w:rsidRPr="00BB659A" w:rsidR="00D61712" w:rsidP="001A736F" w:rsidRDefault="005541E6" w14:paraId="02D1F390" w14:textId="3B128F0A">
      <w:pPr>
        <w:pStyle w:val="Blackbodytext"/>
        <w:rPr>
          <w:color w:val="171717" w:themeColor="background2" w:themeShade="1A"/>
          <w:lang w:val="en-AU"/>
        </w:rPr>
      </w:pPr>
      <w:r w:rsidRPr="00BB659A">
        <w:rPr>
          <w:color w:val="171717" w:themeColor="background2" w:themeShade="1A"/>
          <w:lang w:val="en-AU"/>
        </w:rPr>
        <w:t>N/A</w:t>
      </w:r>
      <w:bookmarkEnd w:id="135"/>
    </w:p>
    <w:p w:rsidR="00D61712" w:rsidRDefault="00D61712" w14:paraId="52064068" w14:textId="77777777">
      <w:pPr>
        <w:rPr>
          <w:rFonts w:ascii="Arial" w:hAnsi="Arial"/>
          <w:sz w:val="18"/>
        </w:rPr>
      </w:pPr>
      <w:r>
        <w:br w:type="page"/>
      </w:r>
    </w:p>
    <w:p w:rsidRPr="005F648F" w:rsidR="00B533C7" w:rsidP="00B533C7" w:rsidRDefault="00B533C7" w14:paraId="075B6C4B" w14:textId="48600272">
      <w:pPr>
        <w:pStyle w:val="Heading1"/>
        <w:numPr>
          <w:ilvl w:val="0"/>
          <w:numId w:val="0"/>
        </w:numPr>
        <w:shd w:val="clear" w:color="auto" w:fill="033323" w:themeFill="accent1"/>
      </w:pPr>
      <w:bookmarkStart w:name="_Toc225776687" w:id="136"/>
      <w:r w:rsidRPr="005F648F">
        <w:t xml:space="preserve">Appendix </w:t>
      </w:r>
      <w:r w:rsidRPr="005F648F" w:rsidR="00790302">
        <w:t>C</w:t>
      </w:r>
      <w:r w:rsidRPr="005F648F">
        <w:t xml:space="preserve">: </w:t>
      </w:r>
      <w:r w:rsidRPr="005F648F" w:rsidR="006F10E4">
        <w:t>I</w:t>
      </w:r>
      <w:r w:rsidRPr="005F648F" w:rsidR="007244C8">
        <w:t xml:space="preserve">nside </w:t>
      </w:r>
      <w:r w:rsidRPr="005F648F" w:rsidR="002D534F">
        <w:t>e</w:t>
      </w:r>
      <w:r w:rsidRPr="005F648F" w:rsidR="007244C8">
        <w:t xml:space="preserve">missions </w:t>
      </w:r>
      <w:r w:rsidRPr="005F648F" w:rsidR="002D534F">
        <w:t>b</w:t>
      </w:r>
      <w:r w:rsidRPr="005F648F" w:rsidR="007244C8">
        <w:t>oundary</w:t>
      </w:r>
      <w:bookmarkEnd w:id="136"/>
    </w:p>
    <w:p w:rsidRPr="0060081F" w:rsidR="00790302" w:rsidP="00790302" w:rsidRDefault="00790302" w14:paraId="4612834D" w14:textId="053E516F">
      <w:pPr>
        <w:pStyle w:val="Blackbodytext"/>
        <w:rPr>
          <w:rFonts w:cs="Times New Roman (Body CS)"/>
          <w:b/>
          <w:spacing w:val="-1"/>
          <w:sz w:val="26"/>
          <w:lang w:val="en-AU"/>
        </w:rPr>
      </w:pPr>
      <w:bookmarkStart w:name="_Hlk126756634" w:id="137"/>
      <w:r w:rsidRPr="0060081F">
        <w:rPr>
          <w:rFonts w:cs="Times New Roman (Body CS)"/>
          <w:b/>
          <w:spacing w:val="-1"/>
          <w:sz w:val="26"/>
          <w:lang w:val="en-AU"/>
        </w:rPr>
        <w:t xml:space="preserve">Non-quantified </w:t>
      </w:r>
      <w:r w:rsidRPr="0060081F" w:rsidR="003301F6">
        <w:rPr>
          <w:rFonts w:cs="Times New Roman (Body CS)"/>
          <w:b/>
          <w:spacing w:val="-1"/>
          <w:sz w:val="26"/>
          <w:lang w:val="en-AU"/>
        </w:rPr>
        <w:t>emission sources</w:t>
      </w:r>
    </w:p>
    <w:p w:rsidRPr="00BB659A" w:rsidR="00B533C7" w:rsidP="00B533C7" w:rsidRDefault="00620897" w14:paraId="1328699B" w14:textId="4829A7B7">
      <w:pPr>
        <w:pStyle w:val="Blackbodytext"/>
        <w:rPr>
          <w:color w:val="171717" w:themeColor="background2" w:themeShade="1A"/>
          <w:lang w:val="en-AU"/>
        </w:rPr>
      </w:pPr>
      <w:r w:rsidRPr="00BB659A">
        <w:rPr>
          <w:color w:val="171717" w:themeColor="background2" w:themeShade="1A"/>
          <w:lang w:val="en-AU" w:eastAsia="en-AU"/>
        </w:rPr>
        <w:t xml:space="preserve">The following </w:t>
      </w:r>
      <w:r w:rsidRPr="00BB659A">
        <w:rPr>
          <w:color w:val="171717" w:themeColor="background2" w:themeShade="1A"/>
          <w:lang w:val="en-AU"/>
        </w:rPr>
        <w:t>emissions</w:t>
      </w:r>
      <w:r w:rsidRPr="00BB659A" w:rsidR="00E91817">
        <w:rPr>
          <w:color w:val="171717" w:themeColor="background2" w:themeShade="1A"/>
          <w:lang w:val="en-AU"/>
        </w:rPr>
        <w:t xml:space="preserve"> </w:t>
      </w:r>
      <w:r w:rsidRPr="00BB659A" w:rsidR="00E91817">
        <w:rPr>
          <w:color w:val="171717" w:themeColor="background2" w:themeShade="1A"/>
          <w:lang w:val="en-AU" w:eastAsia="en-AU"/>
        </w:rPr>
        <w:t>sources</w:t>
      </w:r>
      <w:r w:rsidRPr="00BB659A">
        <w:rPr>
          <w:color w:val="171717" w:themeColor="background2" w:themeShade="1A"/>
          <w:lang w:val="en-AU"/>
        </w:rPr>
        <w:t xml:space="preserve"> have been assessed as attributable, are captured within the emissions boundary, but are not measured (quantified) in the carbon inventory. These emissions are accounted for through an uplift</w:t>
      </w:r>
      <w:r w:rsidRPr="00BB659A" w:rsidR="00600D36">
        <w:rPr>
          <w:color w:val="171717" w:themeColor="background2" w:themeShade="1A"/>
          <w:lang w:val="en-AU"/>
        </w:rPr>
        <w:t xml:space="preserve"> factor</w:t>
      </w:r>
      <w:r w:rsidRPr="00BB659A">
        <w:rPr>
          <w:color w:val="171717" w:themeColor="background2" w:themeShade="1A"/>
          <w:lang w:val="en-AU"/>
        </w:rPr>
        <w:t xml:space="preserve">. They </w:t>
      </w:r>
      <w:r w:rsidRPr="00BB659A" w:rsidR="00B533C7">
        <w:rPr>
          <w:color w:val="171717" w:themeColor="background2" w:themeShade="1A"/>
          <w:lang w:val="en-AU" w:eastAsia="en-AU"/>
        </w:rPr>
        <w:t xml:space="preserve">have been non-quantified due to </w:t>
      </w:r>
      <w:r w:rsidRPr="00BB659A" w:rsidR="00B533C7">
        <w:rPr>
          <w:color w:val="171717" w:themeColor="background2" w:themeShade="1A"/>
          <w:u w:val="single"/>
          <w:lang w:val="en-AU" w:eastAsia="en-AU"/>
        </w:rPr>
        <w:t>one</w:t>
      </w:r>
      <w:r w:rsidRPr="00BB659A" w:rsidR="00B533C7">
        <w:rPr>
          <w:color w:val="171717" w:themeColor="background2" w:themeShade="1A"/>
          <w:lang w:val="en-AU" w:eastAsia="en-AU"/>
        </w:rPr>
        <w:t xml:space="preserve"> of the following reasons: </w:t>
      </w:r>
    </w:p>
    <w:p w:rsidRPr="00BB659A" w:rsidR="00B533C7" w:rsidP="003267DF" w:rsidRDefault="00B533C7" w14:paraId="10681749" w14:textId="77777777">
      <w:pPr>
        <w:pStyle w:val="Blackbodytext"/>
        <w:numPr>
          <w:ilvl w:val="0"/>
          <w:numId w:val="7"/>
        </w:numPr>
        <w:spacing w:after="160" w:line="276" w:lineRule="auto"/>
        <w:rPr>
          <w:color w:val="171717" w:themeColor="background2" w:themeShade="1A"/>
          <w:lang w:val="en-AU"/>
        </w:rPr>
      </w:pPr>
      <w:r w:rsidRPr="00BB659A">
        <w:rPr>
          <w:b/>
          <w:color w:val="171717" w:themeColor="background2" w:themeShade="1A"/>
          <w:u w:val="single"/>
          <w:lang w:val="en-AU"/>
        </w:rPr>
        <w:t>Immaterial</w:t>
      </w:r>
      <w:r w:rsidRPr="00BB659A">
        <w:rPr>
          <w:color w:val="171717" w:themeColor="background2" w:themeShade="1A"/>
          <w:lang w:val="en-AU"/>
        </w:rPr>
        <w:t xml:space="preserve"> &lt;1% for individual items and no more than 5% collectively</w:t>
      </w:r>
    </w:p>
    <w:p w:rsidRPr="00BB659A" w:rsidR="00B533C7" w:rsidP="003267DF" w:rsidRDefault="00B533C7" w14:paraId="0451F2F0" w14:textId="77777777">
      <w:pPr>
        <w:pStyle w:val="Blackbodytext"/>
        <w:numPr>
          <w:ilvl w:val="0"/>
          <w:numId w:val="7"/>
        </w:numPr>
        <w:spacing w:after="160" w:line="276" w:lineRule="auto"/>
        <w:ind w:left="357" w:hanging="357"/>
        <w:rPr>
          <w:color w:val="171717" w:themeColor="background2" w:themeShade="1A"/>
          <w:lang w:val="en-AU"/>
        </w:rPr>
      </w:pPr>
      <w:r w:rsidRPr="00BB659A">
        <w:rPr>
          <w:b/>
          <w:color w:val="171717" w:themeColor="background2" w:themeShade="1A"/>
          <w:u w:val="single"/>
          <w:lang w:val="en-AU"/>
        </w:rPr>
        <w:t>Cost effective</w:t>
      </w:r>
      <w:r w:rsidRPr="00BB659A">
        <w:rPr>
          <w:color w:val="171717" w:themeColor="background2" w:themeShade="1A"/>
          <w:lang w:val="en-AU"/>
        </w:rPr>
        <w:t xml:space="preserve"> Quantification is not cost effective relative to the size of the emission but uplift applied.</w:t>
      </w:r>
    </w:p>
    <w:p w:rsidRPr="00BB659A" w:rsidR="00B533C7" w:rsidP="003267DF" w:rsidRDefault="00B533C7" w14:paraId="56E18321" w14:textId="77777777">
      <w:pPr>
        <w:pStyle w:val="Blackbodytext"/>
        <w:numPr>
          <w:ilvl w:val="0"/>
          <w:numId w:val="7"/>
        </w:numPr>
        <w:spacing w:after="160" w:line="276" w:lineRule="auto"/>
        <w:ind w:left="357" w:hanging="357"/>
        <w:rPr>
          <w:color w:val="171717" w:themeColor="background2" w:themeShade="1A"/>
          <w:lang w:val="en-AU"/>
        </w:rPr>
      </w:pPr>
      <w:r w:rsidRPr="00BB659A">
        <w:rPr>
          <w:b/>
          <w:color w:val="171717" w:themeColor="background2" w:themeShade="1A"/>
          <w:u w:val="single"/>
          <w:lang w:val="en-AU"/>
        </w:rPr>
        <w:t>Data unavailable</w:t>
      </w:r>
      <w:r w:rsidRPr="00BB659A">
        <w:rPr>
          <w:color w:val="171717" w:themeColor="background2" w:themeShade="1A"/>
          <w:lang w:val="en-AU"/>
        </w:rPr>
        <w:t xml:space="preserve"> Data is unavailable but uplift applied. A data management plan must be put in place to provide data within 5 years. </w:t>
      </w:r>
    </w:p>
    <w:p w:rsidRPr="00BB659A" w:rsidR="00B533C7" w:rsidP="003267DF" w:rsidRDefault="00B533C7" w14:paraId="24706DB2" w14:textId="77777777">
      <w:pPr>
        <w:pStyle w:val="Blackbodytext"/>
        <w:numPr>
          <w:ilvl w:val="0"/>
          <w:numId w:val="7"/>
        </w:numPr>
        <w:spacing w:after="160" w:line="276" w:lineRule="auto"/>
        <w:ind w:left="357" w:hanging="357"/>
        <w:rPr>
          <w:color w:val="171717" w:themeColor="background2" w:themeShade="1A"/>
          <w:lang w:val="en-AU"/>
        </w:rPr>
      </w:pPr>
      <w:r w:rsidRPr="00BB659A">
        <w:rPr>
          <w:b/>
          <w:color w:val="171717" w:themeColor="background2" w:themeShade="1A"/>
          <w:u w:val="single"/>
          <w:lang w:val="en-AU"/>
        </w:rPr>
        <w:t>Maintenance</w:t>
      </w:r>
      <w:r w:rsidRPr="00BB659A">
        <w:rPr>
          <w:color w:val="171717" w:themeColor="background2" w:themeShade="1A"/>
          <w:lang w:val="en-AU"/>
        </w:rPr>
        <w:t xml:space="preserve"> Initial emissions non-quantified but repairs and replacements quantified. </w:t>
      </w:r>
    </w:p>
    <w:p w:rsidRPr="00BB659A" w:rsidR="007D0977" w:rsidP="00F52269" w:rsidRDefault="007D0977" w14:paraId="1E27E439" w14:textId="5E02C144">
      <w:pPr>
        <w:pStyle w:val="Blueguidancetext"/>
        <w:rPr>
          <w:color w:val="171717" w:themeColor="background2" w:themeShade="1A"/>
          <w:lang w:val="en-AU" w:eastAsia="en-AU"/>
        </w:rPr>
      </w:pP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3397"/>
        <w:gridCol w:w="5097"/>
      </w:tblGrid>
      <w:tr w:rsidRPr="00BB659A" w:rsidR="00BB659A" w:rsidTr="00AE0B77" w14:paraId="0C9E59F1" w14:textId="77777777">
        <w:tc>
          <w:tcPr>
            <w:tcW w:w="3397" w:type="dxa"/>
            <w:shd w:val="clear" w:color="auto" w:fill="A7D4D4" w:themeFill="accent4"/>
            <w:vAlign w:val="center"/>
          </w:tcPr>
          <w:p w:rsidRPr="00BB659A" w:rsidR="00F52269" w:rsidP="00AE0B77" w:rsidRDefault="00F52269" w14:paraId="00F05C3E" w14:textId="77777777">
            <w:pPr>
              <w:jc w:val="center"/>
              <w:rPr>
                <w:rFonts w:ascii="Arial" w:hAnsi="Arial" w:cs="Arial"/>
                <w:b/>
                <w:bCs/>
                <w:color w:val="171717" w:themeColor="background2" w:themeShade="1A"/>
                <w:sz w:val="18"/>
                <w:szCs w:val="18"/>
              </w:rPr>
            </w:pPr>
            <w:r w:rsidRPr="00BB659A">
              <w:rPr>
                <w:rFonts w:ascii="Arial" w:hAnsi="Arial" w:cs="Arial"/>
                <w:b/>
                <w:bCs/>
                <w:color w:val="171717" w:themeColor="background2" w:themeShade="1A"/>
                <w:sz w:val="18"/>
                <w:szCs w:val="18"/>
              </w:rPr>
              <w:t>Relevant non-quantified emission sources</w:t>
            </w:r>
          </w:p>
        </w:tc>
        <w:tc>
          <w:tcPr>
            <w:tcW w:w="5097" w:type="dxa"/>
            <w:shd w:val="clear" w:color="auto" w:fill="A7D4D4" w:themeFill="accent4"/>
            <w:vAlign w:val="center"/>
          </w:tcPr>
          <w:p w:rsidRPr="00BB659A" w:rsidR="00F52269" w:rsidP="00AE0B77" w:rsidRDefault="00F52269" w14:paraId="200F78EA" w14:textId="77777777">
            <w:pPr>
              <w:jc w:val="center"/>
              <w:rPr>
                <w:rFonts w:ascii="Arial" w:hAnsi="Arial" w:cs="Arial"/>
                <w:b/>
                <w:bCs/>
                <w:color w:val="171717" w:themeColor="background2" w:themeShade="1A"/>
                <w:sz w:val="18"/>
                <w:szCs w:val="18"/>
              </w:rPr>
            </w:pPr>
            <w:r w:rsidRPr="00BB659A">
              <w:rPr>
                <w:rFonts w:ascii="Arial" w:hAnsi="Arial" w:cs="Arial"/>
                <w:b/>
                <w:bCs/>
                <w:color w:val="171717" w:themeColor="background2" w:themeShade="1A"/>
                <w:sz w:val="18"/>
                <w:szCs w:val="18"/>
              </w:rPr>
              <w:t>Justification reason</w:t>
            </w:r>
          </w:p>
        </w:tc>
      </w:tr>
      <w:tr w:rsidRPr="00BB659A" w:rsidR="00BB659A" w:rsidTr="00AE0B77" w14:paraId="06CFC159" w14:textId="77777777">
        <w:tc>
          <w:tcPr>
            <w:tcW w:w="3397" w:type="dxa"/>
            <w:shd w:val="clear" w:color="auto" w:fill="EDF6F6" w:themeFill="accent4" w:themeFillTint="33"/>
            <w:vAlign w:val="center"/>
          </w:tcPr>
          <w:p w:rsidRPr="00BB659A" w:rsidR="00F52269" w:rsidP="00AE0B77" w:rsidRDefault="004729E3" w14:paraId="31ED229E" w14:textId="5DFC48BD">
            <w:pPr>
              <w:rPr>
                <w:rFonts w:ascii="Arial" w:hAnsi="Arial" w:cs="Arial"/>
                <w:color w:val="171717" w:themeColor="background2" w:themeShade="1A"/>
                <w:sz w:val="18"/>
                <w:szCs w:val="18"/>
              </w:rPr>
            </w:pPr>
            <w:r w:rsidRPr="00BB659A">
              <w:rPr>
                <w:rFonts w:ascii="Arial" w:hAnsi="Arial" w:cs="Arial"/>
                <w:color w:val="171717" w:themeColor="background2" w:themeShade="1A"/>
                <w:sz w:val="18"/>
                <w:szCs w:val="18"/>
              </w:rPr>
              <w:t>Staff Commute</w:t>
            </w:r>
          </w:p>
        </w:tc>
        <w:tc>
          <w:tcPr>
            <w:tcW w:w="5097" w:type="dxa"/>
            <w:vAlign w:val="center"/>
          </w:tcPr>
          <w:p w:rsidRPr="00BB659A" w:rsidR="00F52269" w:rsidP="00AE0B77" w:rsidRDefault="004729E3" w14:paraId="7155E219" w14:textId="053818A5">
            <w:pPr>
              <w:rPr>
                <w:rFonts w:ascii="Arial" w:hAnsi="Arial" w:cs="Arial"/>
                <w:color w:val="171717" w:themeColor="background2" w:themeShade="1A"/>
                <w:sz w:val="18"/>
                <w:szCs w:val="18"/>
              </w:rPr>
            </w:pPr>
            <w:r w:rsidRPr="00BB659A">
              <w:rPr>
                <w:rFonts w:ascii="Arial" w:hAnsi="Arial" w:cs="Arial"/>
                <w:bCs/>
                <w:color w:val="171717" w:themeColor="background2" w:themeShade="1A"/>
                <w:sz w:val="18"/>
                <w:szCs w:val="18"/>
              </w:rPr>
              <w:t>Imma</w:t>
            </w:r>
            <w:r w:rsidRPr="00BB659A" w:rsidR="001926B2">
              <w:rPr>
                <w:rFonts w:ascii="Arial" w:hAnsi="Arial" w:cs="Arial"/>
                <w:bCs/>
                <w:color w:val="171717" w:themeColor="background2" w:themeShade="1A"/>
                <w:sz w:val="18"/>
                <w:szCs w:val="18"/>
              </w:rPr>
              <w:t>terial</w:t>
            </w:r>
          </w:p>
        </w:tc>
      </w:tr>
    </w:tbl>
    <w:p w:rsidRPr="005F648F" w:rsidR="00F52269" w:rsidP="001451DE" w:rsidRDefault="00F52269" w14:paraId="6669B923" w14:textId="77777777">
      <w:pPr>
        <w:pStyle w:val="Blackbodytext"/>
        <w:rPr>
          <w:b/>
          <w:sz w:val="20"/>
          <w:lang w:val="en-AU"/>
        </w:rPr>
      </w:pPr>
    </w:p>
    <w:p w:rsidRPr="00BB659A" w:rsidR="001451DE" w:rsidP="002D534F" w:rsidRDefault="00600D36" w14:paraId="17C9BA87" w14:textId="40614AA4">
      <w:pPr>
        <w:pStyle w:val="Blackbodytext"/>
        <w:rPr>
          <w:b/>
          <w:color w:val="171717" w:themeColor="background2" w:themeShade="1A"/>
          <w:sz w:val="20"/>
          <w:lang w:val="en-AU"/>
        </w:rPr>
      </w:pPr>
      <w:r w:rsidRPr="00F52269">
        <w:rPr>
          <w:rFonts w:cs="Times New Roman (Body CS)"/>
          <w:b/>
          <w:spacing w:val="-1"/>
          <w:sz w:val="26"/>
          <w:lang w:val="en-AU"/>
        </w:rPr>
        <w:t>E</w:t>
      </w:r>
      <w:r w:rsidRPr="00F52269" w:rsidR="001451DE">
        <w:rPr>
          <w:rFonts w:cs="Times New Roman (Body CS)"/>
          <w:b/>
          <w:spacing w:val="-1"/>
          <w:sz w:val="26"/>
          <w:lang w:val="en-AU"/>
        </w:rPr>
        <w:t xml:space="preserve">xcluded </w:t>
      </w:r>
      <w:r w:rsidRPr="00F52269">
        <w:rPr>
          <w:rFonts w:cs="Times New Roman (Body CS)"/>
          <w:b/>
          <w:spacing w:val="-1"/>
          <w:sz w:val="26"/>
          <w:lang w:val="en-AU"/>
        </w:rPr>
        <w:t xml:space="preserve">emission </w:t>
      </w:r>
      <w:r w:rsidRPr="00F52269" w:rsidR="001451DE">
        <w:rPr>
          <w:rFonts w:cs="Times New Roman (Body CS)"/>
          <w:b/>
          <w:spacing w:val="-1"/>
          <w:sz w:val="26"/>
          <w:lang w:val="en-AU"/>
        </w:rPr>
        <w:t xml:space="preserve">sources </w:t>
      </w:r>
      <w:r w:rsidRPr="005F648F" w:rsidR="00AD4C54">
        <w:rPr>
          <w:color w:val="0070C0"/>
          <w:lang w:val="en-AU"/>
        </w:rPr>
        <w:br/>
      </w:r>
      <w:r w:rsidRPr="00BB659A" w:rsidR="001451DE">
        <w:rPr>
          <w:rFonts w:cs="Arial"/>
          <w:color w:val="171717" w:themeColor="background2" w:themeShade="1A"/>
          <w:szCs w:val="18"/>
          <w:lang w:val="en-AU"/>
        </w:rPr>
        <w:t>Attributable emissions sources can be excluded</w:t>
      </w:r>
      <w:r w:rsidRPr="00BB659A" w:rsidR="00620897">
        <w:rPr>
          <w:rFonts w:cs="Arial"/>
          <w:color w:val="171717" w:themeColor="background2" w:themeShade="1A"/>
          <w:szCs w:val="18"/>
          <w:lang w:val="en-AU"/>
        </w:rPr>
        <w:t xml:space="preserve"> from the carbon inventory</w:t>
      </w:r>
      <w:r w:rsidRPr="00BB659A" w:rsidR="001451DE">
        <w:rPr>
          <w:rFonts w:cs="Arial"/>
          <w:color w:val="171717" w:themeColor="background2" w:themeShade="1A"/>
          <w:szCs w:val="18"/>
          <w:lang w:val="en-AU"/>
        </w:rPr>
        <w:t>, but still co</w:t>
      </w:r>
      <w:r w:rsidRPr="00BB659A" w:rsidR="00620897">
        <w:rPr>
          <w:rFonts w:cs="Arial"/>
          <w:color w:val="171717" w:themeColor="background2" w:themeShade="1A"/>
          <w:szCs w:val="18"/>
          <w:lang w:val="en-AU"/>
        </w:rPr>
        <w:t xml:space="preserve">nsidered </w:t>
      </w:r>
      <w:r w:rsidRPr="00BB659A" w:rsidR="001451DE">
        <w:rPr>
          <w:rFonts w:cs="Arial"/>
          <w:color w:val="171717" w:themeColor="background2" w:themeShade="1A"/>
          <w:szCs w:val="18"/>
          <w:lang w:val="en-AU"/>
        </w:rPr>
        <w:t xml:space="preserve">as part of the </w:t>
      </w:r>
      <w:r w:rsidRPr="00BB659A" w:rsidR="00790302">
        <w:rPr>
          <w:rFonts w:cs="Arial"/>
          <w:color w:val="171717" w:themeColor="background2" w:themeShade="1A"/>
          <w:szCs w:val="18"/>
          <w:lang w:val="en-AU"/>
        </w:rPr>
        <w:t>emissions boundary</w:t>
      </w:r>
      <w:r w:rsidRPr="00BB659A" w:rsidR="001451DE">
        <w:rPr>
          <w:rFonts w:cs="Arial"/>
          <w:color w:val="171717" w:themeColor="background2" w:themeShade="1A"/>
          <w:szCs w:val="18"/>
          <w:lang w:val="en-AU"/>
        </w:rPr>
        <w:t xml:space="preserve"> if they meet </w:t>
      </w:r>
      <w:r w:rsidRPr="00BB659A" w:rsidR="001451DE">
        <w:rPr>
          <w:rFonts w:cs="Arial"/>
          <w:b/>
          <w:color w:val="171717" w:themeColor="background2" w:themeShade="1A"/>
          <w:szCs w:val="18"/>
          <w:lang w:val="en-AU"/>
        </w:rPr>
        <w:t xml:space="preserve">all three of the </w:t>
      </w:r>
      <w:r w:rsidRPr="00BB659A">
        <w:rPr>
          <w:rFonts w:cs="Arial"/>
          <w:b/>
          <w:color w:val="171717" w:themeColor="background2" w:themeShade="1A"/>
          <w:szCs w:val="18"/>
          <w:lang w:val="en-AU"/>
        </w:rPr>
        <w:t xml:space="preserve">below </w:t>
      </w:r>
      <w:r w:rsidRPr="00BB659A" w:rsidR="001451DE">
        <w:rPr>
          <w:rFonts w:cs="Arial"/>
          <w:b/>
          <w:color w:val="171717" w:themeColor="background2" w:themeShade="1A"/>
          <w:szCs w:val="18"/>
          <w:lang w:val="en-AU"/>
        </w:rPr>
        <w:t>criteria</w:t>
      </w:r>
      <w:r w:rsidRPr="00BB659A">
        <w:rPr>
          <w:rFonts w:cs="Arial"/>
          <w:color w:val="171717" w:themeColor="background2" w:themeShade="1A"/>
          <w:szCs w:val="18"/>
          <w:lang w:val="en-AU"/>
        </w:rPr>
        <w:t>. An uplift factor may not necessarily be applied</w:t>
      </w:r>
      <w:r w:rsidRPr="00BB659A" w:rsidR="002D534F">
        <w:rPr>
          <w:rFonts w:cs="Arial"/>
          <w:color w:val="171717" w:themeColor="background2" w:themeShade="1A"/>
          <w:szCs w:val="18"/>
          <w:lang w:val="en-AU"/>
        </w:rPr>
        <w:t>.</w:t>
      </w:r>
      <w:r w:rsidRPr="00BB659A" w:rsidR="001451DE">
        <w:rPr>
          <w:rFonts w:cs="Arial"/>
          <w:color w:val="171717" w:themeColor="background2" w:themeShade="1A"/>
          <w:szCs w:val="18"/>
          <w:lang w:val="en-AU"/>
        </w:rPr>
        <w:t xml:space="preserve"> </w:t>
      </w:r>
    </w:p>
    <w:p w:rsidRPr="00BB659A" w:rsidR="001451DE" w:rsidP="003267DF" w:rsidRDefault="001451DE" w14:paraId="31057D5F" w14:textId="77777777">
      <w:pPr>
        <w:pStyle w:val="Blackbodytext"/>
        <w:numPr>
          <w:ilvl w:val="0"/>
          <w:numId w:val="8"/>
        </w:numPr>
        <w:rPr>
          <w:color w:val="171717" w:themeColor="background2" w:themeShade="1A"/>
          <w:lang w:val="en-AU"/>
        </w:rPr>
      </w:pPr>
      <w:r w:rsidRPr="00BB659A">
        <w:rPr>
          <w:color w:val="171717" w:themeColor="background2" w:themeShade="1A"/>
          <w:lang w:val="en-AU"/>
        </w:rPr>
        <w:t xml:space="preserve">A data gap exists because primary or secondary data cannot be collected </w:t>
      </w:r>
      <w:r w:rsidRPr="00BB659A">
        <w:rPr>
          <w:b/>
          <w:color w:val="171717" w:themeColor="background2" w:themeShade="1A"/>
          <w:lang w:val="en-AU"/>
        </w:rPr>
        <w:t>(no actual data).</w:t>
      </w:r>
      <w:r w:rsidRPr="00BB659A">
        <w:rPr>
          <w:color w:val="171717" w:themeColor="background2" w:themeShade="1A"/>
          <w:lang w:val="en-AU"/>
        </w:rPr>
        <w:t xml:space="preserve"> </w:t>
      </w:r>
    </w:p>
    <w:p w:rsidRPr="00BB659A" w:rsidR="001451DE" w:rsidP="003267DF" w:rsidRDefault="001451DE" w14:paraId="3AA7856C" w14:textId="77777777">
      <w:pPr>
        <w:pStyle w:val="Blackbodytext"/>
        <w:numPr>
          <w:ilvl w:val="0"/>
          <w:numId w:val="8"/>
        </w:numPr>
        <w:rPr>
          <w:color w:val="171717" w:themeColor="background2" w:themeShade="1A"/>
          <w:lang w:val="en-AU"/>
        </w:rPr>
      </w:pPr>
      <w:r w:rsidRPr="00BB659A">
        <w:rPr>
          <w:color w:val="171717" w:themeColor="background2" w:themeShade="1A"/>
          <w:lang w:val="en-AU"/>
        </w:rPr>
        <w:t>Extrapolated and proxy data cannot be determined to fill the data gap (</w:t>
      </w:r>
      <w:r w:rsidRPr="00BB659A">
        <w:rPr>
          <w:b/>
          <w:color w:val="171717" w:themeColor="background2" w:themeShade="1A"/>
          <w:lang w:val="en-AU"/>
        </w:rPr>
        <w:t>no projected data</w:t>
      </w:r>
      <w:r w:rsidRPr="00BB659A">
        <w:rPr>
          <w:color w:val="171717" w:themeColor="background2" w:themeShade="1A"/>
          <w:lang w:val="en-AU"/>
        </w:rPr>
        <w:t xml:space="preserve">). </w:t>
      </w:r>
    </w:p>
    <w:p w:rsidRPr="00BB659A" w:rsidR="007A24D8" w:rsidP="007A24D8" w:rsidRDefault="001451DE" w14:paraId="3E0AE1AD" w14:textId="22AFBEE4">
      <w:pPr>
        <w:pStyle w:val="Blackbodytext"/>
        <w:numPr>
          <w:ilvl w:val="0"/>
          <w:numId w:val="8"/>
        </w:numPr>
        <w:rPr>
          <w:rFonts w:cs="Arial"/>
          <w:color w:val="171717" w:themeColor="background2" w:themeShade="1A"/>
          <w:szCs w:val="18"/>
          <w:lang w:val="en-AU"/>
        </w:rPr>
      </w:pPr>
      <w:r w:rsidRPr="00BB659A">
        <w:rPr>
          <w:color w:val="171717" w:themeColor="background2" w:themeShade="1A"/>
          <w:lang w:val="en-AU"/>
        </w:rPr>
        <w:t xml:space="preserve">An estimation determines the emissions from the process to be </w:t>
      </w:r>
      <w:r w:rsidRPr="00BB659A" w:rsidR="00620897">
        <w:rPr>
          <w:b/>
          <w:color w:val="171717" w:themeColor="background2" w:themeShade="1A"/>
          <w:lang w:val="en-AU"/>
        </w:rPr>
        <w:t>im</w:t>
      </w:r>
      <w:r w:rsidRPr="00BB659A">
        <w:rPr>
          <w:b/>
          <w:color w:val="171717" w:themeColor="background2" w:themeShade="1A"/>
          <w:lang w:val="en-AU"/>
        </w:rPr>
        <w:t>material</w:t>
      </w:r>
      <w:r w:rsidRPr="00BB659A" w:rsidR="00620897">
        <w:rPr>
          <w:color w:val="171717" w:themeColor="background2" w:themeShade="1A"/>
          <w:lang w:val="en-AU"/>
        </w:rPr>
        <w:t>)</w:t>
      </w:r>
      <w:r w:rsidRPr="00BB659A">
        <w:rPr>
          <w:color w:val="171717" w:themeColor="background2" w:themeShade="1A"/>
          <w:lang w:val="en-AU"/>
        </w:rPr>
        <w:t xml:space="preserve">. </w:t>
      </w:r>
    </w:p>
    <w:p w:rsidRPr="00BB659A" w:rsidR="007A24D8" w:rsidP="007A24D8" w:rsidRDefault="007A24D8" w14:paraId="54B96618" w14:textId="678E92FD">
      <w:pPr>
        <w:pStyle w:val="Blackbodytext"/>
        <w:rPr>
          <w:color w:val="171717" w:themeColor="background2" w:themeShade="1A"/>
          <w:lang w:val="en-AU"/>
        </w:rPr>
      </w:pP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2123"/>
        <w:gridCol w:w="2123"/>
        <w:gridCol w:w="2124"/>
        <w:gridCol w:w="2124"/>
      </w:tblGrid>
      <w:tr w:rsidRPr="00BB659A" w:rsidR="00BB659A" w:rsidTr="00C45394" w14:paraId="12AFCEBF" w14:textId="77777777">
        <w:tc>
          <w:tcPr>
            <w:tcW w:w="2123" w:type="dxa"/>
            <w:shd w:val="clear" w:color="auto" w:fill="A7D4D4" w:themeFill="accent4"/>
            <w:vAlign w:val="center"/>
          </w:tcPr>
          <w:p w:rsidRPr="00BB659A" w:rsidR="00F52269" w:rsidP="00C45394" w:rsidRDefault="00E056CE" w14:paraId="78C7590B" w14:textId="77DE47FE">
            <w:pPr>
              <w:pStyle w:val="Blackbodytext"/>
              <w:rPr>
                <w:color w:val="171717" w:themeColor="background2" w:themeShade="1A"/>
                <w:lang w:val="en-AU"/>
              </w:rPr>
            </w:pPr>
            <w:r w:rsidRPr="00BB659A">
              <w:rPr>
                <w:b/>
                <w:bCs/>
                <w:color w:val="171717" w:themeColor="background2" w:themeShade="1A"/>
                <w:lang w:val="en-AU"/>
              </w:rPr>
              <w:t>Emissions Source</w:t>
            </w:r>
          </w:p>
        </w:tc>
        <w:tc>
          <w:tcPr>
            <w:tcW w:w="2123" w:type="dxa"/>
            <w:shd w:val="clear" w:color="auto" w:fill="A7D4D4" w:themeFill="accent4"/>
            <w:vAlign w:val="center"/>
          </w:tcPr>
          <w:p w:rsidRPr="00BB659A" w:rsidR="00F52269" w:rsidP="00C45394" w:rsidRDefault="00CD45F2" w14:paraId="12AFE6F9" w14:textId="41A364CC">
            <w:pPr>
              <w:pStyle w:val="Blackbodytext"/>
              <w:jc w:val="center"/>
              <w:rPr>
                <w:b/>
                <w:bCs/>
                <w:color w:val="171717" w:themeColor="background2" w:themeShade="1A"/>
                <w:lang w:val="en-AU"/>
              </w:rPr>
            </w:pPr>
            <w:r w:rsidRPr="00BB659A">
              <w:rPr>
                <w:b/>
                <w:bCs/>
                <w:color w:val="171717" w:themeColor="background2" w:themeShade="1A"/>
                <w:lang w:val="en-AU"/>
              </w:rPr>
              <w:t>No actual data</w:t>
            </w:r>
          </w:p>
        </w:tc>
        <w:tc>
          <w:tcPr>
            <w:tcW w:w="2124" w:type="dxa"/>
            <w:shd w:val="clear" w:color="auto" w:fill="A7D4D4" w:themeFill="accent4"/>
            <w:vAlign w:val="center"/>
          </w:tcPr>
          <w:p w:rsidRPr="00BB659A" w:rsidR="00F52269" w:rsidP="00C45394" w:rsidRDefault="00CD45F2" w14:paraId="013C8832" w14:textId="022DD5BB">
            <w:pPr>
              <w:pStyle w:val="Blackbodytext"/>
              <w:jc w:val="center"/>
              <w:rPr>
                <w:b/>
                <w:bCs/>
                <w:color w:val="171717" w:themeColor="background2" w:themeShade="1A"/>
                <w:lang w:val="en-AU"/>
              </w:rPr>
            </w:pPr>
            <w:r w:rsidRPr="00BB659A">
              <w:rPr>
                <w:b/>
                <w:bCs/>
                <w:color w:val="171717" w:themeColor="background2" w:themeShade="1A"/>
                <w:lang w:val="en-AU"/>
              </w:rPr>
              <w:t>No projected data</w:t>
            </w:r>
          </w:p>
        </w:tc>
        <w:tc>
          <w:tcPr>
            <w:tcW w:w="2124" w:type="dxa"/>
            <w:shd w:val="clear" w:color="auto" w:fill="A7D4D4" w:themeFill="accent4"/>
            <w:vAlign w:val="center"/>
          </w:tcPr>
          <w:p w:rsidRPr="00BB659A" w:rsidR="00F52269" w:rsidP="00C45394" w:rsidRDefault="00CD45F2" w14:paraId="0A41A050" w14:textId="3BDF8E21">
            <w:pPr>
              <w:pStyle w:val="Blackbodytext"/>
              <w:jc w:val="center"/>
              <w:rPr>
                <w:b/>
                <w:bCs/>
                <w:color w:val="171717" w:themeColor="background2" w:themeShade="1A"/>
                <w:lang w:val="en-AU"/>
              </w:rPr>
            </w:pPr>
            <w:r w:rsidRPr="00BB659A">
              <w:rPr>
                <w:b/>
                <w:bCs/>
                <w:color w:val="171717" w:themeColor="background2" w:themeShade="1A"/>
                <w:lang w:val="en-AU"/>
              </w:rPr>
              <w:t>Immaterial</w:t>
            </w:r>
          </w:p>
        </w:tc>
      </w:tr>
      <w:tr w:rsidRPr="00BB659A" w:rsidR="00BB659A" w:rsidTr="00AD5A2A" w14:paraId="6455D8FC" w14:textId="77777777">
        <w:tc>
          <w:tcPr>
            <w:tcW w:w="2123" w:type="dxa"/>
            <w:shd w:val="clear" w:color="auto" w:fill="EDF6F6" w:themeFill="accent4" w:themeFillTint="33"/>
            <w:vAlign w:val="center"/>
          </w:tcPr>
          <w:p w:rsidRPr="00BB659A" w:rsidR="00F52269" w:rsidP="00C45394" w:rsidRDefault="00D61712" w14:paraId="7D9B1E68" w14:textId="3183A50A">
            <w:pPr>
              <w:pStyle w:val="Blackbodytext"/>
              <w:rPr>
                <w:color w:val="171717" w:themeColor="background2" w:themeShade="1A"/>
                <w:lang w:val="en-AU"/>
              </w:rPr>
            </w:pPr>
            <w:r w:rsidRPr="00BB659A">
              <w:rPr>
                <w:color w:val="171717" w:themeColor="background2" w:themeShade="1A"/>
                <w:lang w:val="en-AU"/>
              </w:rPr>
              <w:t>Not Applicable</w:t>
            </w:r>
          </w:p>
        </w:tc>
        <w:tc>
          <w:tcPr>
            <w:tcW w:w="2123" w:type="dxa"/>
            <w:vAlign w:val="center"/>
          </w:tcPr>
          <w:p w:rsidRPr="00BB659A" w:rsidR="00F52269" w:rsidP="00AD5A2A" w:rsidRDefault="00F52269" w14:paraId="42EA7A00" w14:textId="14174A1D">
            <w:pPr>
              <w:pStyle w:val="Blackbodytext"/>
              <w:jc w:val="center"/>
              <w:rPr>
                <w:color w:val="171717" w:themeColor="background2" w:themeShade="1A"/>
                <w:lang w:val="en-AU"/>
              </w:rPr>
            </w:pPr>
          </w:p>
        </w:tc>
        <w:tc>
          <w:tcPr>
            <w:tcW w:w="2124" w:type="dxa"/>
            <w:vAlign w:val="center"/>
          </w:tcPr>
          <w:p w:rsidRPr="00BB659A" w:rsidR="00F52269" w:rsidP="00AD5A2A" w:rsidRDefault="00F52269" w14:paraId="385717C2" w14:textId="6AB3F051">
            <w:pPr>
              <w:pStyle w:val="Blackbodytext"/>
              <w:jc w:val="center"/>
              <w:rPr>
                <w:color w:val="171717" w:themeColor="background2" w:themeShade="1A"/>
                <w:lang w:val="en-AU"/>
              </w:rPr>
            </w:pPr>
          </w:p>
        </w:tc>
        <w:tc>
          <w:tcPr>
            <w:tcW w:w="2124" w:type="dxa"/>
            <w:vAlign w:val="center"/>
          </w:tcPr>
          <w:p w:rsidRPr="00BB659A" w:rsidR="00F52269" w:rsidP="00AD5A2A" w:rsidRDefault="00F52269" w14:paraId="00374B71" w14:textId="2378C1EA">
            <w:pPr>
              <w:pStyle w:val="Blackbodytext"/>
              <w:jc w:val="center"/>
              <w:rPr>
                <w:color w:val="171717" w:themeColor="background2" w:themeShade="1A"/>
                <w:lang w:val="en-AU"/>
              </w:rPr>
            </w:pPr>
          </w:p>
        </w:tc>
      </w:tr>
    </w:tbl>
    <w:p w:rsidRPr="005F648F" w:rsidR="007A24D8" w:rsidP="007A24D8" w:rsidRDefault="007A24D8" w14:paraId="535D4A00" w14:textId="77777777">
      <w:pPr>
        <w:pStyle w:val="Heading3"/>
        <w:rPr>
          <w:lang w:val="en-AU"/>
        </w:rPr>
      </w:pPr>
      <w:r w:rsidRPr="005F648F">
        <w:rPr>
          <w:lang w:val="en-AU"/>
        </w:rPr>
        <w:t xml:space="preserve">Data management plan for non-quantified sources </w:t>
      </w:r>
    </w:p>
    <w:p w:rsidRPr="00BB659A" w:rsidR="007A24D8" w:rsidP="007A24D8" w:rsidRDefault="007A24D8" w14:paraId="60849D90" w14:textId="77777777">
      <w:pPr>
        <w:pStyle w:val="Blueguidancetext"/>
        <w:rPr>
          <w:color w:val="171717" w:themeColor="background2" w:themeShade="1A"/>
          <w:lang w:val="en-AU"/>
        </w:rPr>
      </w:pPr>
      <w:r w:rsidRPr="00BB659A">
        <w:rPr>
          <w:color w:val="171717" w:themeColor="background2" w:themeShade="1A"/>
          <w:lang w:val="en-AU"/>
        </w:rPr>
        <w:t xml:space="preserve">There are no non-quantified sources in the emission boundary that require a data management plan. </w:t>
      </w:r>
    </w:p>
    <w:p w:rsidRPr="00BB659A" w:rsidR="007A24D8" w:rsidP="007A24D8" w:rsidRDefault="007A24D8" w14:paraId="364E0993" w14:textId="77777777">
      <w:pPr>
        <w:pStyle w:val="Blackbodytext"/>
        <w:rPr>
          <w:color w:val="171717" w:themeColor="background2" w:themeShade="1A"/>
          <w:lang w:val="en-AU"/>
        </w:rPr>
      </w:pPr>
      <w:r w:rsidRPr="00BB659A">
        <w:rPr>
          <w:color w:val="171717" w:themeColor="background2" w:themeShade="1A"/>
          <w:lang w:val="en-AU"/>
        </w:rPr>
        <w:t xml:space="preserve">The data management plan below outlines how more rigorous quantification can be achieved for material (greater than 1%) non-quantified emission sources. </w:t>
      </w:r>
    </w:p>
    <w:p w:rsidRPr="005F648F" w:rsidR="007A24D8" w:rsidRDefault="007A24D8" w14:paraId="63A9DFCE" w14:textId="60FEE49F">
      <w:pPr>
        <w:rPr>
          <w:rFonts w:ascii="Arial" w:hAnsi="Arial" w:cs="Arial"/>
          <w:sz w:val="18"/>
          <w:szCs w:val="18"/>
        </w:rPr>
      </w:pPr>
      <w:r w:rsidRPr="005F648F">
        <w:rPr>
          <w:rFonts w:cs="Arial"/>
          <w:szCs w:val="18"/>
        </w:rPr>
        <w:br w:type="page"/>
      </w:r>
    </w:p>
    <w:p w:rsidRPr="005F648F" w:rsidR="00790302" w:rsidP="003E312F" w:rsidRDefault="00790302" w14:paraId="114FFC96" w14:textId="319037A0">
      <w:pPr>
        <w:pStyle w:val="Heading1"/>
        <w:numPr>
          <w:ilvl w:val="0"/>
          <w:numId w:val="0"/>
        </w:numPr>
        <w:shd w:val="clear" w:color="auto" w:fill="033323" w:themeFill="accent1"/>
        <w:ind w:left="454" w:hanging="454"/>
      </w:pPr>
      <w:bookmarkStart w:name="_Toc225776688" w:id="138"/>
      <w:r w:rsidRPr="005F648F">
        <w:t xml:space="preserve">Appendix D: </w:t>
      </w:r>
      <w:r w:rsidRPr="005F648F" w:rsidR="007244C8">
        <w:t xml:space="preserve">Outside </w:t>
      </w:r>
      <w:r w:rsidRPr="005F648F" w:rsidR="003E312F">
        <w:t>e</w:t>
      </w:r>
      <w:r w:rsidRPr="005F648F" w:rsidR="007244C8">
        <w:t xml:space="preserve">mission </w:t>
      </w:r>
      <w:r w:rsidRPr="005F648F" w:rsidR="003E312F">
        <w:t>b</w:t>
      </w:r>
      <w:r w:rsidRPr="005F648F" w:rsidR="007244C8">
        <w:t>oundary</w:t>
      </w:r>
      <w:bookmarkEnd w:id="138"/>
    </w:p>
    <w:bookmarkEnd w:id="137"/>
    <w:p w:rsidRPr="00BB659A" w:rsidR="00790302" w:rsidP="003E312F" w:rsidRDefault="0015735B" w14:paraId="5A54BBAF" w14:textId="7C090EF4">
      <w:pPr>
        <w:widowControl w:val="0"/>
        <w:tabs>
          <w:tab w:val="left" w:pos="822"/>
        </w:tabs>
        <w:spacing w:after="220" w:line="320" w:lineRule="exact"/>
        <w:jc w:val="both"/>
        <w:rPr>
          <w:rFonts w:ascii="Arial" w:hAnsi="Arial"/>
          <w:color w:val="171717" w:themeColor="background2" w:themeShade="1A"/>
          <w:sz w:val="18"/>
        </w:rPr>
      </w:pPr>
      <w:r w:rsidRPr="00BB659A">
        <w:rPr>
          <w:rFonts w:ascii="Arial" w:hAnsi="Arial"/>
          <w:color w:val="171717" w:themeColor="background2" w:themeShade="1A"/>
          <w:sz w:val="18"/>
        </w:rPr>
        <w:t xml:space="preserve">Non-attributable emissions </w:t>
      </w:r>
      <w:r w:rsidRPr="00BB659A" w:rsidR="00600D36">
        <w:rPr>
          <w:rFonts w:ascii="Arial" w:hAnsi="Arial"/>
          <w:color w:val="171717" w:themeColor="background2" w:themeShade="1A"/>
          <w:sz w:val="18"/>
        </w:rPr>
        <w:t>have been assessed as not attributable to a product or service</w:t>
      </w:r>
      <w:r w:rsidRPr="00BB659A">
        <w:rPr>
          <w:rFonts w:ascii="Arial" w:hAnsi="Arial"/>
          <w:color w:val="171717" w:themeColor="background2" w:themeShade="1A"/>
          <w:sz w:val="18"/>
        </w:rPr>
        <w:t xml:space="preserve"> (do not carry, make or become the product/service) and </w:t>
      </w:r>
      <w:r w:rsidRPr="00BB659A" w:rsidR="00600D36">
        <w:rPr>
          <w:rFonts w:ascii="Arial" w:hAnsi="Arial"/>
          <w:color w:val="171717" w:themeColor="background2" w:themeShade="1A"/>
          <w:sz w:val="18"/>
        </w:rPr>
        <w:t>are therefore not p</w:t>
      </w:r>
      <w:r w:rsidRPr="00BB659A">
        <w:rPr>
          <w:rFonts w:ascii="Arial" w:hAnsi="Arial"/>
          <w:color w:val="171717" w:themeColor="background2" w:themeShade="1A"/>
          <w:sz w:val="18"/>
        </w:rPr>
        <w:t>art of the carbon neutral claim</w:t>
      </w:r>
      <w:r w:rsidRPr="00BB659A" w:rsidR="00600D36">
        <w:rPr>
          <w:rFonts w:ascii="Arial" w:hAnsi="Arial"/>
          <w:color w:val="171717" w:themeColor="background2" w:themeShade="1A"/>
          <w:sz w:val="18"/>
        </w:rPr>
        <w:t>.</w:t>
      </w:r>
      <w:r w:rsidRPr="00BB659A">
        <w:rPr>
          <w:rFonts w:ascii="Arial" w:hAnsi="Arial"/>
          <w:color w:val="171717" w:themeColor="background2" w:themeShade="1A"/>
          <w:sz w:val="18"/>
        </w:rPr>
        <w:t xml:space="preserve"> </w:t>
      </w:r>
      <w:r w:rsidRPr="00BB659A" w:rsidR="00790302">
        <w:rPr>
          <w:rFonts w:ascii="Arial" w:hAnsi="Arial"/>
          <w:color w:val="171717" w:themeColor="background2" w:themeShade="1A"/>
          <w:sz w:val="18"/>
        </w:rPr>
        <w:t>To be deemed attributable</w:t>
      </w:r>
      <w:r w:rsidRPr="00BB659A">
        <w:rPr>
          <w:rFonts w:ascii="Arial" w:hAnsi="Arial"/>
          <w:color w:val="171717" w:themeColor="background2" w:themeShade="1A"/>
          <w:sz w:val="18"/>
        </w:rPr>
        <w:t>,</w:t>
      </w:r>
      <w:r w:rsidRPr="00BB659A" w:rsidR="00790302">
        <w:rPr>
          <w:rFonts w:ascii="Arial" w:hAnsi="Arial"/>
          <w:color w:val="171717" w:themeColor="background2" w:themeShade="1A"/>
          <w:sz w:val="18"/>
        </w:rPr>
        <w:t xml:space="preserve"> an emission must meet two of the five relevance criteria.</w:t>
      </w:r>
      <w:r w:rsidRPr="00BB659A">
        <w:rPr>
          <w:rFonts w:ascii="Arial" w:hAnsi="Arial"/>
          <w:color w:val="171717" w:themeColor="background2" w:themeShade="1A"/>
          <w:sz w:val="18"/>
        </w:rPr>
        <w:t xml:space="preserve"> Emissions which only meet one condition of the relevance test can be assessed as non-attributable and therefore are outside the carbon neutral claim. Non-attributable emissions are</w:t>
      </w:r>
      <w:r w:rsidRPr="00BB659A" w:rsidR="00B3689F">
        <w:rPr>
          <w:rFonts w:ascii="Arial" w:hAnsi="Arial"/>
          <w:color w:val="171717" w:themeColor="background2" w:themeShade="1A"/>
          <w:sz w:val="18"/>
        </w:rPr>
        <w:t xml:space="preserve"> </w:t>
      </w:r>
      <w:r w:rsidRPr="00BB659A">
        <w:rPr>
          <w:rFonts w:ascii="Arial" w:hAnsi="Arial"/>
          <w:color w:val="171717" w:themeColor="background2" w:themeShade="1A"/>
          <w:sz w:val="18"/>
        </w:rPr>
        <w:t>detailed below.</w:t>
      </w:r>
    </w:p>
    <w:p w:rsidRPr="00BB659A" w:rsidR="007A4FE1" w:rsidP="007A4FE1" w:rsidRDefault="007A4FE1" w14:paraId="52981912" w14:textId="751C6C11">
      <w:pPr>
        <w:pStyle w:val="Blackbodytext"/>
        <w:numPr>
          <w:ilvl w:val="0"/>
          <w:numId w:val="17"/>
        </w:numPr>
        <w:rPr>
          <w:color w:val="171717" w:themeColor="background2" w:themeShade="1A"/>
          <w:lang w:val="en-AU"/>
        </w:rPr>
      </w:pPr>
      <w:r w:rsidRPr="00BB659A">
        <w:rPr>
          <w:b/>
          <w:color w:val="171717" w:themeColor="background2" w:themeShade="1A"/>
          <w:u w:val="single"/>
          <w:lang w:val="en-AU"/>
        </w:rPr>
        <w:t>Size</w:t>
      </w:r>
      <w:r w:rsidRPr="00BB659A">
        <w:rPr>
          <w:b/>
          <w:color w:val="171717" w:themeColor="background2" w:themeShade="1A"/>
          <w:lang w:val="en-AU"/>
        </w:rPr>
        <w:t xml:space="preserve"> </w:t>
      </w:r>
      <w:r w:rsidRPr="00BB659A">
        <w:rPr>
          <w:color w:val="171717" w:themeColor="background2" w:themeShade="1A"/>
          <w:lang w:val="en-AU"/>
        </w:rPr>
        <w:t xml:space="preserve">The emissions from a particular source are likely to be large relative to </w:t>
      </w:r>
      <w:r w:rsidRPr="00BB659A" w:rsidR="00366FD3">
        <w:rPr>
          <w:color w:val="171717" w:themeColor="background2" w:themeShade="1A"/>
          <w:lang w:val="en-AU"/>
        </w:rPr>
        <w:t>other attributable emissions.</w:t>
      </w:r>
    </w:p>
    <w:p w:rsidRPr="00BB659A" w:rsidR="007A4FE1" w:rsidP="007A4FE1" w:rsidRDefault="007A4FE1" w14:paraId="3006BC0E" w14:textId="5E6AB738">
      <w:pPr>
        <w:pStyle w:val="Blackbodytext"/>
        <w:numPr>
          <w:ilvl w:val="0"/>
          <w:numId w:val="17"/>
        </w:numPr>
        <w:rPr>
          <w:color w:val="171717" w:themeColor="background2" w:themeShade="1A"/>
          <w:lang w:val="en-AU"/>
        </w:rPr>
      </w:pPr>
      <w:r w:rsidRPr="00BB659A">
        <w:rPr>
          <w:b/>
          <w:color w:val="171717" w:themeColor="background2" w:themeShade="1A"/>
          <w:u w:val="single"/>
          <w:lang w:val="en-AU"/>
        </w:rPr>
        <w:t>Influence</w:t>
      </w:r>
      <w:r w:rsidRPr="00BB659A">
        <w:rPr>
          <w:color w:val="171717" w:themeColor="background2" w:themeShade="1A"/>
          <w:lang w:val="en-AU"/>
        </w:rPr>
        <w:t xml:space="preserve"> </w:t>
      </w:r>
      <w:r w:rsidRPr="00BB659A" w:rsidR="00366FD3">
        <w:rPr>
          <w:color w:val="171717" w:themeColor="background2" w:themeShade="1A"/>
          <w:lang w:val="en-AU"/>
        </w:rPr>
        <w:t>The responsible entity could influence emissions reduction from a particular source.</w:t>
      </w:r>
    </w:p>
    <w:p w:rsidRPr="00BB659A" w:rsidR="007A4FE1" w:rsidP="007A4FE1" w:rsidRDefault="007A4FE1" w14:paraId="0D6929E0" w14:textId="3F03C0AD">
      <w:pPr>
        <w:pStyle w:val="Blackbodytext"/>
        <w:numPr>
          <w:ilvl w:val="0"/>
          <w:numId w:val="17"/>
        </w:numPr>
        <w:rPr>
          <w:color w:val="171717" w:themeColor="background2" w:themeShade="1A"/>
          <w:lang w:val="en-AU"/>
        </w:rPr>
      </w:pPr>
      <w:r w:rsidRPr="00BB659A">
        <w:rPr>
          <w:b/>
          <w:color w:val="171717" w:themeColor="background2" w:themeShade="1A"/>
          <w:u w:val="single"/>
          <w:lang w:val="en-AU"/>
        </w:rPr>
        <w:t>Risk</w:t>
      </w:r>
      <w:r w:rsidRPr="00BB659A">
        <w:rPr>
          <w:b/>
          <w:color w:val="171717" w:themeColor="background2" w:themeShade="1A"/>
          <w:lang w:val="en-AU"/>
        </w:rPr>
        <w:t xml:space="preserve"> </w:t>
      </w:r>
      <w:r w:rsidRPr="00BB659A" w:rsidR="00366FD3">
        <w:rPr>
          <w:color w:val="171717" w:themeColor="background2" w:themeShade="1A"/>
          <w:lang w:val="en-AU"/>
        </w:rPr>
        <w:t>The emissions from a particular source contribute to the responsible entity’s greenhouse gas risk exposure</w:t>
      </w:r>
      <w:r w:rsidRPr="00BB659A">
        <w:rPr>
          <w:color w:val="171717" w:themeColor="background2" w:themeShade="1A"/>
          <w:lang w:val="en-AU"/>
        </w:rPr>
        <w:t>.</w:t>
      </w:r>
    </w:p>
    <w:p w:rsidRPr="00BB659A" w:rsidR="007A4FE1" w:rsidP="007A4FE1" w:rsidRDefault="007A4FE1" w14:paraId="1678201D" w14:textId="0E0384D1">
      <w:pPr>
        <w:pStyle w:val="Blackbodytext"/>
        <w:numPr>
          <w:ilvl w:val="0"/>
          <w:numId w:val="17"/>
        </w:numPr>
        <w:rPr>
          <w:color w:val="171717" w:themeColor="background2" w:themeShade="1A"/>
          <w:lang w:val="en-AU"/>
        </w:rPr>
      </w:pPr>
      <w:r w:rsidRPr="00BB659A">
        <w:rPr>
          <w:b/>
          <w:color w:val="171717" w:themeColor="background2" w:themeShade="1A"/>
          <w:u w:val="single"/>
          <w:lang w:val="en-AU"/>
        </w:rPr>
        <w:t>Stakeholders</w:t>
      </w:r>
      <w:r w:rsidRPr="00BB659A">
        <w:rPr>
          <w:color w:val="171717" w:themeColor="background2" w:themeShade="1A"/>
          <w:lang w:val="en-AU"/>
        </w:rPr>
        <w:t xml:space="preserve"> </w:t>
      </w:r>
      <w:r w:rsidRPr="00BB659A" w:rsidR="00366FD3">
        <w:rPr>
          <w:color w:val="171717" w:themeColor="background2" w:themeShade="1A"/>
          <w:lang w:val="en-AU"/>
        </w:rPr>
        <w:t>The emissions from a particular source are deemed relevant by key stakeholders.</w:t>
      </w:r>
    </w:p>
    <w:p w:rsidRPr="00BB659A" w:rsidR="007A4FE1" w:rsidP="007A4FE1" w:rsidRDefault="007A4FE1" w14:paraId="68A11A31" w14:textId="1978E5CC">
      <w:pPr>
        <w:pStyle w:val="Blackbodytext"/>
        <w:numPr>
          <w:ilvl w:val="0"/>
          <w:numId w:val="17"/>
        </w:numPr>
        <w:rPr>
          <w:color w:val="171717" w:themeColor="background2" w:themeShade="1A"/>
          <w:lang w:val="en-AU"/>
        </w:rPr>
      </w:pPr>
      <w:r w:rsidRPr="00BB659A">
        <w:rPr>
          <w:b/>
          <w:color w:val="171717" w:themeColor="background2" w:themeShade="1A"/>
          <w:u w:val="single"/>
          <w:lang w:val="en-AU"/>
        </w:rPr>
        <w:t>Outsourcing</w:t>
      </w:r>
      <w:r w:rsidRPr="00BB659A">
        <w:rPr>
          <w:color w:val="171717" w:themeColor="background2" w:themeShade="1A"/>
          <w:lang w:val="en-AU"/>
        </w:rPr>
        <w:t xml:space="preserve"> </w:t>
      </w:r>
      <w:r w:rsidRPr="00BB659A" w:rsidR="00366FD3">
        <w:rPr>
          <w:color w:val="171717" w:themeColor="background2" w:themeShade="1A"/>
          <w:lang w:val="en-AU"/>
        </w:rPr>
        <w:t xml:space="preserve">The emissions are from outsourced activities that were previously undertaken by the responsible entity or from outsourced activities that are typically undertaken within the boundary for comparable products or services. </w:t>
      </w:r>
    </w:p>
    <w:p w:rsidRPr="005F648F" w:rsidR="003A6FAF" w:rsidP="00790302" w:rsidRDefault="003A6FAF" w14:paraId="799FACE5" w14:textId="35164E8D">
      <w:pPr>
        <w:pStyle w:val="Blueguidancetext"/>
        <w:rPr>
          <w:lang w:val="en-AU"/>
        </w:rPr>
        <w:sectPr w:rsidRPr="005F648F" w:rsidR="003A6FAF" w:rsidSect="00FE3D75">
          <w:headerReference w:type="even" r:id="rId46"/>
          <w:headerReference w:type="default" r:id="rId47"/>
          <w:headerReference w:type="first" r:id="rId48"/>
          <w:footerReference w:type="first" r:id="rId49"/>
          <w:pgSz w:w="11906" w:h="16838" w:orient="portrait" w:code="9"/>
          <w:pgMar w:top="1642" w:right="1701" w:bottom="1134" w:left="1701" w:header="0" w:footer="280" w:gutter="0"/>
          <w:cols w:space="708"/>
          <w:docGrid w:linePitch="360"/>
        </w:sectPr>
      </w:pPr>
    </w:p>
    <w:p w:rsidRPr="001E7753" w:rsidR="003A6FAF" w:rsidP="001E7753" w:rsidRDefault="003A6FAF" w14:paraId="117832C4" w14:textId="1AE1D587">
      <w:pPr>
        <w:pStyle w:val="Heading3"/>
        <w:rPr>
          <w:rFonts w:eastAsia="Times New Roman"/>
          <w:lang w:val="en-AU"/>
        </w:rPr>
      </w:pPr>
      <w:r w:rsidRPr="005F648F">
        <w:rPr>
          <w:rFonts w:eastAsia="Times New Roman"/>
          <w:lang w:val="en-AU"/>
        </w:rPr>
        <w:t>Non-attributable emissions sources summary</w:t>
      </w:r>
    </w:p>
    <w:p w:rsidRPr="00BB659A" w:rsidR="003A6FAF" w:rsidP="00790302" w:rsidRDefault="00B755C5" w14:paraId="7DB8C24D" w14:textId="19662045">
      <w:pPr>
        <w:pStyle w:val="Blueguidancetext"/>
        <w:rPr>
          <w:rFonts w:cs="Arial"/>
          <w:color w:val="171717" w:themeColor="background2" w:themeShade="1A"/>
          <w:szCs w:val="18"/>
          <w:lang w:val="en-AU"/>
        </w:rPr>
        <w:sectPr w:rsidRPr="00BB659A" w:rsidR="003A6FAF" w:rsidSect="00146E36">
          <w:pgSz w:w="16838" w:h="11906" w:orient="landscape" w:code="9"/>
          <w:pgMar w:top="1701" w:right="1642" w:bottom="1701" w:left="1134" w:header="0" w:footer="280" w:gutter="0"/>
          <w:cols w:space="708"/>
          <w:docGrid w:linePitch="360"/>
        </w:sectPr>
      </w:pPr>
      <w:r w:rsidRPr="00BB659A">
        <w:rPr>
          <w:rFonts w:cs="Arial"/>
          <w:color w:val="171717" w:themeColor="background2" w:themeShade="1A"/>
          <w:szCs w:val="18"/>
          <w:lang w:val="en-AU"/>
        </w:rPr>
        <w:t>Not Applicable</w:t>
      </w:r>
    </w:p>
    <w:p w:rsidRPr="005F648F" w:rsidR="00B533C7" w:rsidP="00146E36" w:rsidRDefault="00B533C7" w14:paraId="5DFBFCC2" w14:textId="5B945D86">
      <w:r w:rsidRPr="005F648F">
        <w:rPr>
          <w:noProof/>
          <w:lang w:eastAsia="en-AU"/>
        </w:rPr>
        <mc:AlternateContent>
          <mc:Choice Requires="wps">
            <w:drawing>
              <wp:anchor distT="0" distB="0" distL="114300" distR="114300" simplePos="0" relativeHeight="251658244" behindDoc="0" locked="0" layoutInCell="1" allowOverlap="1" wp14:anchorId="517EBAAA" wp14:editId="3AC87BF8">
                <wp:simplePos x="0" y="0"/>
                <wp:positionH relativeFrom="page">
                  <wp:align>left</wp:align>
                </wp:positionH>
                <wp:positionV relativeFrom="paragraph">
                  <wp:posOffset>-1045210</wp:posOffset>
                </wp:positionV>
                <wp:extent cx="7561384" cy="10670345"/>
                <wp:effectExtent l="0" t="0" r="20955" b="17145"/>
                <wp:wrapNone/>
                <wp:docPr id="13" name="Rectangle 13"/>
                <wp:cNvGraphicFramePr/>
                <a:graphic xmlns:a="http://schemas.openxmlformats.org/drawingml/2006/main">
                  <a:graphicData uri="http://schemas.microsoft.com/office/word/2010/wordprocessingShape">
                    <wps:wsp>
                      <wps:cNvSpPr/>
                      <wps:spPr>
                        <a:xfrm>
                          <a:off x="0" y="0"/>
                          <a:ext cx="7561384" cy="106703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ACD5644">
              <v:rect id="Rectangle 13" style="position:absolute;margin-left:0;margin-top:-82.3pt;width:595.4pt;height:840.2pt;z-index:2516582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033323 [3204]" strokecolor="#011911 [1604]" strokeweight="1pt" w14:anchorId="4A1F9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">
                <w10:wrap anchorx="page"/>
              </v:rect>
            </w:pict>
          </mc:Fallback>
        </mc:AlternateContent>
      </w:r>
    </w:p>
    <w:p w:rsidRPr="005F648F" w:rsidR="00B533C7" w:rsidP="00B533C7" w:rsidRDefault="00B533C7" w14:paraId="271C8FEB" w14:textId="77777777">
      <w:pPr>
        <w:pStyle w:val="Blackbodytext"/>
        <w:rPr>
          <w:lang w:val="en-AU"/>
        </w:rPr>
      </w:pPr>
    </w:p>
    <w:p w:rsidRPr="005F648F" w:rsidR="004A63F5" w:rsidP="004A63F5" w:rsidRDefault="004A63F5" w14:paraId="69629296" w14:textId="7306811E"/>
    <w:p w:rsidRPr="005F648F" w:rsidR="008C6D07" w:rsidP="008C6D07" w:rsidRDefault="008C6D07" w14:paraId="6ABE62CA" w14:textId="77777777">
      <w:pPr>
        <w:rPr>
          <w:rFonts w:ascii="Fabriga" w:hAnsi="Fabriga"/>
        </w:rPr>
      </w:pPr>
    </w:p>
    <w:p w:rsidRPr="005F648F" w:rsidR="00222EE3" w:rsidP="008C6D07" w:rsidRDefault="00222EE3" w14:paraId="12528B9D" w14:textId="3471ACB5">
      <w:pPr>
        <w:rPr>
          <w:rFonts w:ascii="Fabriga" w:hAnsi="Fabriga"/>
        </w:rPr>
      </w:pPr>
    </w:p>
    <w:p w:rsidRPr="005F648F" w:rsidR="00222EE3" w:rsidP="008C6D07" w:rsidRDefault="00222EE3" w14:paraId="4B1309F4" w14:textId="77777777">
      <w:pPr>
        <w:rPr>
          <w:rFonts w:ascii="Fabriga" w:hAnsi="Fabriga"/>
        </w:rPr>
      </w:pPr>
    </w:p>
    <w:p w:rsidRPr="005F648F" w:rsidR="00222EE3" w:rsidP="008C6D07" w:rsidRDefault="00222EE3" w14:paraId="714C1256" w14:textId="23D0113A">
      <w:pPr>
        <w:rPr>
          <w:rFonts w:ascii="Fabriga" w:hAnsi="Fabriga"/>
        </w:rPr>
      </w:pPr>
      <w:r w:rsidRPr="005F648F">
        <w:rPr>
          <w:noProof/>
          <w:lang w:eastAsia="en-AU"/>
        </w:rPr>
        <w:drawing>
          <wp:anchor distT="0" distB="0" distL="114300" distR="114300" simplePos="0" relativeHeight="251658245" behindDoc="0" locked="0" layoutInCell="1" allowOverlap="1" wp14:anchorId="23BA09C1" wp14:editId="71D76C98">
            <wp:simplePos x="0" y="0"/>
            <wp:positionH relativeFrom="margin">
              <wp:align>center</wp:align>
            </wp:positionH>
            <wp:positionV relativeFrom="margin">
              <wp:align>bottom</wp:align>
            </wp:positionV>
            <wp:extent cx="4287600" cy="122040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Climate_Active_AGI_Master_Logo_REV.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287600" cy="1220400"/>
                    </a:xfrm>
                    <a:prstGeom prst="rect">
                      <a:avLst/>
                    </a:prstGeom>
                  </pic:spPr>
                </pic:pic>
              </a:graphicData>
            </a:graphic>
            <wp14:sizeRelH relativeFrom="margin">
              <wp14:pctWidth>0</wp14:pctWidth>
            </wp14:sizeRelH>
            <wp14:sizeRelV relativeFrom="margin">
              <wp14:pctHeight>0</wp14:pctHeight>
            </wp14:sizeRelV>
          </wp:anchor>
        </w:drawing>
      </w:r>
    </w:p>
    <w:sectPr w:rsidRPr="005F648F" w:rsidR="00222EE3" w:rsidSect="00FE3D75">
      <w:pgSz w:w="11906" w:h="16838" w:orient="portrait" w:code="9"/>
      <w:pgMar w:top="1642" w:right="1701"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D42" w:rsidP="00D57834" w:rsidRDefault="00D85D42" w14:paraId="2B465DA8" w14:textId="77777777">
      <w:pPr>
        <w:spacing w:after="0" w:line="240" w:lineRule="auto"/>
      </w:pPr>
      <w:r>
        <w:separator/>
      </w:r>
    </w:p>
  </w:endnote>
  <w:endnote w:type="continuationSeparator" w:id="0">
    <w:p w:rsidR="00D85D42" w:rsidP="00D57834" w:rsidRDefault="00D85D42" w14:paraId="6C7CD32C" w14:textId="77777777">
      <w:pPr>
        <w:spacing w:after="0" w:line="240" w:lineRule="auto"/>
      </w:pPr>
      <w:r>
        <w:continuationSeparator/>
      </w:r>
    </w:p>
  </w:endnote>
  <w:endnote w:type="continuationNotice" w:id="1">
    <w:p w:rsidR="00D85D42" w:rsidRDefault="00D85D42" w14:paraId="1BE70D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Fabriga">
    <w:altName w:val="Calibri"/>
    <w:charset w:val="00"/>
    <w:family w:val="swiss"/>
    <w:pitch w:val="variable"/>
    <w:sig w:usb0="A00000EF" w:usb1="5000606B" w:usb2="00000010" w:usb3="00000000" w:csb0="00000093" w:csb1="00000000"/>
  </w:font>
  <w:font w:name="Aptos">
    <w:charset w:val="00"/>
    <w:family w:val="swiss"/>
    <w:pitch w:val="variable"/>
    <w:sig w:usb0="20000287" w:usb1="00000003" w:usb2="00000000" w:usb3="00000000" w:csb0="0000019F" w:csb1="00000000"/>
  </w:font>
  <w:font w:name="Helvetica Neue LT Std 55 Roman">
    <w:altName w:val="Arial"/>
    <w:panose1 w:val="00000000000000000000"/>
    <w:charset w:val="4D"/>
    <w:family w:val="swiss"/>
    <w:notTrueType/>
    <w:pitch w:val="variable"/>
    <w:sig w:usb0="00000003" w:usb1="00000000" w:usb2="00000000" w:usb3="00000000" w:csb0="00000001" w:csb1="00000000"/>
  </w:font>
  <w:font w:name="Helvetica Neue LT Std 75">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73FD" w:rsidRDefault="003773FD" w14:paraId="629C0E46" w14:textId="78B7D835">
    <w:pPr>
      <w:pStyle w:val="Footer"/>
    </w:pPr>
    <w:r>
      <w:rPr>
        <w:noProof/>
      </w:rPr>
      <mc:AlternateContent>
        <mc:Choice Requires="wps">
          <w:drawing>
            <wp:anchor distT="0" distB="0" distL="0" distR="0" simplePos="0" relativeHeight="251658294" behindDoc="0" locked="0" layoutInCell="1" allowOverlap="1" wp14:anchorId="3FEE5A79" wp14:editId="31AFC563">
              <wp:simplePos x="635" y="635"/>
              <wp:positionH relativeFrom="page">
                <wp:align>center</wp:align>
              </wp:positionH>
              <wp:positionV relativeFrom="page">
                <wp:align>bottom</wp:align>
              </wp:positionV>
              <wp:extent cx="622300" cy="391160"/>
              <wp:effectExtent l="0" t="0" r="6350" b="0"/>
              <wp:wrapNone/>
              <wp:docPr id="27530101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1A4F743A" w14:textId="752A889E">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808940C">
            <v:shapetype id="_x0000_t202" coordsize="21600,21600" o:spt="202" path="m,l,21600r21600,l21600,xe" w14:anchorId="3FEE5A79">
              <v:stroke joinstyle="miter"/>
              <v:path gradientshapeok="t" o:connecttype="rect"/>
            </v:shapetype>
            <v:shape id="Text Box 20" style="position:absolute;margin-left:0;margin-top:0;width:49pt;height:30.8pt;z-index:251658294;visibility:visible;mso-wrap-style:none;mso-wrap-distance-left:0;mso-wrap-distance-top:0;mso-wrap-distance-right:0;mso-wrap-distance-bottom:0;mso-position-horizontal:center;mso-position-horizontal-relative:page;mso-position-vertical:bottom;mso-position-vertical-relative:page;v-text-anchor:bottom" alt="OFFICIAL"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v:textbox style="mso-fit-shape-to-text:t" inset="0,0,0,15pt">
                <w:txbxContent>
                  <w:p w:rsidRPr="003773FD" w:rsidR="003773FD" w:rsidP="003773FD" w:rsidRDefault="003773FD" w14:paraId="75F360E3" w14:textId="752A889E">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4E4E02" w:rsidR="007A4FE1" w:rsidP="0013388C" w:rsidRDefault="003773FD" w14:paraId="45D032F9" w14:textId="501D4DBC">
    <w:pPr>
      <w:tabs>
        <w:tab w:val="left" w:pos="4309"/>
      </w:tabs>
      <w:rPr>
        <w:rFonts w:ascii="Arial" w:hAnsi="Arial" w:cs="Arial"/>
        <w:color w:val="003529"/>
        <w:sz w:val="15"/>
        <w:szCs w:val="15"/>
      </w:rPr>
    </w:pPr>
    <w:r>
      <w:rPr>
        <w:rFonts w:ascii="Arial" w:hAnsi="Arial" w:cs="Arial"/>
        <w:noProof/>
        <w:color w:val="003529"/>
        <w:sz w:val="16"/>
        <w:szCs w:val="16"/>
        <w:lang w:eastAsia="en-AU"/>
      </w:rPr>
      <mc:AlternateContent>
        <mc:Choice Requires="wps">
          <w:drawing>
            <wp:anchor distT="0" distB="0" distL="0" distR="0" simplePos="0" relativeHeight="251658290" behindDoc="0" locked="0" layoutInCell="1" allowOverlap="1" wp14:anchorId="0F3C0954" wp14:editId="71BE20C3">
              <wp:simplePos x="635" y="635"/>
              <wp:positionH relativeFrom="page">
                <wp:align>center</wp:align>
              </wp:positionH>
              <wp:positionV relativeFrom="page">
                <wp:align>bottom</wp:align>
              </wp:positionV>
              <wp:extent cx="622300" cy="391160"/>
              <wp:effectExtent l="0" t="0" r="6350" b="0"/>
              <wp:wrapNone/>
              <wp:docPr id="1428278566"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30102ADC" w14:textId="1975C424">
                          <w:pPr>
                            <w:spacing w:after="0"/>
                            <w:rPr>
                              <w:rFonts w:ascii="Aptos" w:hAnsi="Apto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FBA4ED6">
            <v:shapetype id="_x0000_t202" coordsize="21600,21600" o:spt="202" path="m,l,21600r21600,l21600,xe" w14:anchorId="0F3C0954">
              <v:stroke joinstyle="miter"/>
              <v:path gradientshapeok="t" o:connecttype="rect"/>
            </v:shapetype>
            <v:shape id="Text Box 21" style="position:absolute;margin-left:0;margin-top:0;width:49pt;height:30.8pt;z-index:251658290;visibility:visible;mso-wrap-style:none;mso-wrap-distance-left:0;mso-wrap-distance-top:0;mso-wrap-distance-right:0;mso-wrap-distance-bottom:0;mso-position-horizontal:center;mso-position-horizontal-relative:page;mso-position-vertical:bottom;mso-position-vertical-relative:page;v-text-anchor:bottom" alt="OFFICIAL"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v:textbox style="mso-fit-shape-to-text:t" inset="0,0,0,15pt">
                <w:txbxContent>
                  <w:p w:rsidRPr="003773FD" w:rsidR="003773FD" w:rsidP="003773FD" w:rsidRDefault="003773FD" w14:paraId="4101652C" w14:textId="1975C424">
                    <w:pPr>
                      <w:spacing w:after="0"/>
                      <w:rPr>
                        <w:rFonts w:ascii="Aptos" w:hAnsi="Aptos" w:eastAsia="Aptos" w:cs="Aptos"/>
                        <w:noProof/>
                        <w:color w:val="FF0000"/>
                        <w:sz w:val="24"/>
                        <w:szCs w:val="24"/>
                      </w:rPr>
                    </w:pPr>
                  </w:p>
                </w:txbxContent>
              </v:textbox>
              <w10:wrap anchorx="page" anchory="page"/>
            </v:shape>
          </w:pict>
        </mc:Fallback>
      </mc:AlternateContent>
    </w:r>
    <w:r w:rsidRPr="00CA6336" w:rsidR="007A4FE1">
      <w:rPr>
        <w:rFonts w:ascii="Arial" w:hAnsi="Arial" w:cs="Arial"/>
        <w:noProof/>
        <w:color w:val="003529"/>
        <w:sz w:val="16"/>
        <w:szCs w:val="16"/>
        <w:lang w:eastAsia="en-AU"/>
      </w:rPr>
      <mc:AlternateContent>
        <mc:Choice Requires="wps">
          <w:drawing>
            <wp:anchor distT="0" distB="0" distL="114300" distR="114300" simplePos="0" relativeHeight="251658246" behindDoc="0" locked="0" layoutInCell="1" allowOverlap="1" wp14:anchorId="3D00A3A8" wp14:editId="5C9328F7">
              <wp:simplePos x="0" y="0"/>
              <wp:positionH relativeFrom="column">
                <wp:posOffset>4518025</wp:posOffset>
              </wp:positionH>
              <wp:positionV relativeFrom="paragraph">
                <wp:posOffset>-375376</wp:posOffset>
              </wp:positionV>
              <wp:extent cx="905774" cy="543465"/>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7A4FE1" w:rsidRDefault="007A4FE1" w14:paraId="2124B1D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C2E077F">
            <v:shape id="Text Box 14" style="position:absolute;margin-left:355.75pt;margin-top:-29.55pt;width:71.3pt;height:42.8pt;z-index:251658246;visibility:visible;mso-wrap-style:square;mso-wrap-distance-left:9pt;mso-wrap-distance-top:0;mso-wrap-distance-right:9pt;mso-wrap-distance-bottom:0;mso-position-horizontal:absolute;mso-position-horizontal-relative:text;mso-position-vertical:absolute;mso-position-vertical-relative:text;v-text-anchor:top" o:spid="_x0000_s105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" w14:anchorId="3D00A3A8">
              <v:textbox>
                <w:txbxContent>
                  <w:p w:rsidR="007A4FE1" w:rsidRDefault="007A4FE1" w14:paraId="4B99056E" w14:textId="77777777"/>
                </w:txbxContent>
              </v:textbox>
            </v:shape>
          </w:pict>
        </mc:Fallback>
      </mc:AlternateContent>
    </w:r>
    <w:r w:rsidR="004E4E02">
      <w:rPr>
        <w:rFonts w:ascii="Arial" w:hAnsi="Arial" w:cs="Arial"/>
        <w:color w:val="003529"/>
        <w:sz w:val="15"/>
        <w:szCs w:val="15"/>
      </w:rPr>
      <w:t>EnergyAustralia Pty Ltd</w:t>
    </w:r>
    <w:r w:rsidR="007A4FE1">
      <w:rPr>
        <w:color w:val="003529"/>
      </w:rPr>
      <w:tab/>
    </w:r>
    <w:r w:rsidRPr="00CA6336" w:rsidR="007A4FE1">
      <w:rPr>
        <w:rFonts w:ascii="Arial" w:hAnsi="Arial" w:cs="Arial"/>
        <w:b/>
        <w:sz w:val="16"/>
        <w:szCs w:val="16"/>
      </w:rPr>
      <w:fldChar w:fldCharType="begin"/>
    </w:r>
    <w:r w:rsidRPr="00CA6336" w:rsidR="007A4FE1">
      <w:rPr>
        <w:rFonts w:ascii="Arial" w:hAnsi="Arial" w:cs="Arial"/>
        <w:b/>
        <w:sz w:val="16"/>
        <w:szCs w:val="16"/>
      </w:rPr>
      <w:instrText xml:space="preserve"> PAGE   \* MERGEFORMAT </w:instrText>
    </w:r>
    <w:r w:rsidRPr="00CA6336" w:rsidR="007A4FE1">
      <w:rPr>
        <w:rFonts w:ascii="Arial" w:hAnsi="Arial" w:cs="Arial"/>
        <w:b/>
        <w:sz w:val="16"/>
        <w:szCs w:val="16"/>
      </w:rPr>
      <w:fldChar w:fldCharType="separate"/>
    </w:r>
    <w:r w:rsidR="00D2512D">
      <w:rPr>
        <w:rFonts w:ascii="Arial" w:hAnsi="Arial" w:cs="Arial"/>
        <w:b/>
        <w:noProof/>
        <w:sz w:val="16"/>
        <w:szCs w:val="16"/>
      </w:rPr>
      <w:t>2</w:t>
    </w:r>
    <w:r w:rsidRPr="00CA6336" w:rsidR="007A4FE1">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062B9" w:rsidR="007A4FE1" w:rsidP="00BD74CE" w:rsidRDefault="003773FD" w14:paraId="5E9356F7" w14:textId="02C82EA9">
    <w:pPr>
      <w:tabs>
        <w:tab w:val="left" w:pos="4309"/>
        <w:tab w:val="left" w:pos="7371"/>
      </w:tabs>
      <w:rPr>
        <w:color w:val="003529"/>
      </w:rPr>
    </w:pPr>
    <w:r>
      <w:rPr>
        <w:rFonts w:ascii="Arial" w:hAnsi="Arial" w:cs="Arial"/>
        <w:noProof/>
        <w:color w:val="003529"/>
        <w:sz w:val="16"/>
        <w:szCs w:val="16"/>
        <w:lang w:eastAsia="en-AU"/>
      </w:rPr>
      <mc:AlternateContent>
        <mc:Choice Requires="wps">
          <w:drawing>
            <wp:anchor distT="0" distB="0" distL="0" distR="0" simplePos="0" relativeHeight="251658289" behindDoc="0" locked="0" layoutInCell="1" allowOverlap="1" wp14:anchorId="54B2ABDC" wp14:editId="3E1E05DD">
              <wp:simplePos x="1079500" y="9963150"/>
              <wp:positionH relativeFrom="page">
                <wp:align>center</wp:align>
              </wp:positionH>
              <wp:positionV relativeFrom="page">
                <wp:align>bottom</wp:align>
              </wp:positionV>
              <wp:extent cx="622300" cy="391160"/>
              <wp:effectExtent l="0" t="0" r="6350" b="0"/>
              <wp:wrapNone/>
              <wp:docPr id="58962252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78F71AC5"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38082C9">
            <v:shapetype id="_x0000_t202" coordsize="21600,21600" o:spt="202" path="m,l,21600r21600,l21600,xe" w14:anchorId="54B2ABDC">
              <v:stroke joinstyle="miter"/>
              <v:path gradientshapeok="t" o:connecttype="rect"/>
            </v:shapetype>
            <v:shape id="Text Box 19" style="position:absolute;margin-left:0;margin-top:0;width:49pt;height:30.8pt;z-index:251658289;visibility:visible;mso-wrap-style:none;mso-wrap-distance-left:0;mso-wrap-distance-top:0;mso-wrap-distance-right:0;mso-wrap-distance-bottom:0;mso-position-horizontal:center;mso-position-horizontal-relative:page;mso-position-vertical:bottom;mso-position-vertical-relative:page;v-text-anchor:bottom" alt="OFFICIAL"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YDgIAABwEAAAOAAAAZHJzL2Uyb0RvYy54bWysU01v2zAMvQ/YfxB0X2ynWLY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ROv4X6SEshnPj2Tq5aar0WPjwLJIJpWhJt&#10;eKJDd9BXHM4WZw3gj7/5Yz7hTlHOehJMxS0pmrPumyU+orZGA0djm4ziNv8Y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To+YDgIAABwE&#10;AAAOAAAAAAAAAAAAAAAAAC4CAABkcnMvZTJvRG9jLnhtbFBLAQItABQABgAIAAAAIQCCUZTX2gAA&#10;AAMBAAAPAAAAAAAAAAAAAAAAAGgEAABkcnMvZG93bnJldi54bWxQSwUGAAAAAAQABADzAAAAbwUA&#10;AAAA&#10;">
              <v:textbox style="mso-fit-shape-to-text:t" inset="0,0,0,15pt">
                <w:txbxContent>
                  <w:p w:rsidRPr="003773FD" w:rsidR="003773FD" w:rsidP="003773FD" w:rsidRDefault="003773FD" w14:paraId="6D98A12B" w14:textId="77777777">
                    <w:pPr>
                      <w:spacing w:after="0"/>
                      <w:rPr>
                        <w:rFonts w:ascii="Aptos" w:hAnsi="Aptos" w:eastAsia="Aptos" w:cs="Aptos"/>
                        <w:noProof/>
                        <w:color w:val="FF0000"/>
                        <w:sz w:val="24"/>
                        <w:szCs w:val="24"/>
                      </w:rPr>
                    </w:pPr>
                  </w:p>
                </w:txbxContent>
              </v:textbox>
              <w10:wrap anchorx="page" anchory="page"/>
            </v:shape>
          </w:pict>
        </mc:Fallback>
      </mc:AlternateContent>
    </w:r>
    <w:r w:rsidRPr="00CA6336" w:rsidR="007A4FE1">
      <w:rPr>
        <w:rFonts w:ascii="Arial" w:hAnsi="Arial" w:cs="Arial"/>
        <w:noProof/>
        <w:color w:val="003529"/>
        <w:sz w:val="16"/>
        <w:szCs w:val="16"/>
        <w:lang w:eastAsia="en-AU"/>
      </w:rPr>
      <mc:AlternateContent>
        <mc:Choice Requires="wps">
          <w:drawing>
            <wp:anchor distT="0" distB="0" distL="114300" distR="114300" simplePos="0" relativeHeight="251658252" behindDoc="0" locked="0" layoutInCell="1" allowOverlap="1" wp14:anchorId="149769C5" wp14:editId="0FC15C79">
              <wp:simplePos x="0" y="0"/>
              <wp:positionH relativeFrom="column">
                <wp:posOffset>4518025</wp:posOffset>
              </wp:positionH>
              <wp:positionV relativeFrom="paragraph">
                <wp:posOffset>-375376</wp:posOffset>
              </wp:positionV>
              <wp:extent cx="905774" cy="543465"/>
              <wp:effectExtent l="0" t="0" r="0" b="3175"/>
              <wp:wrapNone/>
              <wp:docPr id="48" name="Text Box 48"/>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7A4FE1" w:rsidP="007753BA" w:rsidRDefault="007A4FE1" w14:paraId="16903D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A01252E">
            <v:shape id="Text Box 48" style="position:absolute;margin-left:355.75pt;margin-top:-29.55pt;width:71.3pt;height:42.8pt;z-index:251658252;visibility:visible;mso-wrap-style:square;mso-wrap-distance-left:9pt;mso-wrap-distance-top:0;mso-wrap-distance-right:9pt;mso-wrap-distance-bottom:0;mso-position-horizontal:absolute;mso-position-horizontal-relative:text;mso-position-vertical:absolute;mso-position-vertical-relative:text;v-text-anchor:top" o:spid="_x0000_s106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" w14:anchorId="149769C5">
              <v:textbox>
                <w:txbxContent>
                  <w:p w:rsidR="007A4FE1" w:rsidP="007753BA" w:rsidRDefault="007A4FE1" w14:paraId="2946DB82" w14:textId="77777777"/>
                </w:txbxContent>
              </v:textbox>
            </v:shape>
          </w:pict>
        </mc:Fallback>
      </mc:AlternateContent>
    </w:r>
    <w:r w:rsidRPr="00141A46" w:rsidR="007A4FE1">
      <w:rPr>
        <w:rFonts w:ascii="Arial" w:hAnsi="Arial" w:cs="Arial"/>
        <w:color w:val="003529"/>
        <w:sz w:val="15"/>
        <w:szCs w:val="15"/>
      </w:rPr>
      <w:t>Organisation name here</w:t>
    </w:r>
    <w:r w:rsidR="007A4FE1">
      <w:rPr>
        <w:color w:val="003529"/>
      </w:rPr>
      <w:tab/>
    </w:r>
    <w:r w:rsidRPr="00CA6336" w:rsidR="007A4FE1">
      <w:rPr>
        <w:rFonts w:ascii="Arial" w:hAnsi="Arial" w:cs="Arial"/>
        <w:b/>
        <w:sz w:val="16"/>
        <w:szCs w:val="16"/>
      </w:rPr>
      <w:fldChar w:fldCharType="begin"/>
    </w:r>
    <w:r w:rsidRPr="00CA6336" w:rsidR="007A4FE1">
      <w:rPr>
        <w:rFonts w:ascii="Arial" w:hAnsi="Arial" w:cs="Arial"/>
        <w:b/>
        <w:sz w:val="16"/>
        <w:szCs w:val="16"/>
      </w:rPr>
      <w:instrText xml:space="preserve"> PAGE   \* MERGEFORMAT </w:instrText>
    </w:r>
    <w:r w:rsidRPr="00CA6336" w:rsidR="007A4FE1">
      <w:rPr>
        <w:rFonts w:ascii="Arial" w:hAnsi="Arial" w:cs="Arial"/>
        <w:b/>
        <w:sz w:val="16"/>
        <w:szCs w:val="16"/>
      </w:rPr>
      <w:fldChar w:fldCharType="separate"/>
    </w:r>
    <w:r w:rsidR="00D2512D">
      <w:rPr>
        <w:rFonts w:ascii="Arial" w:hAnsi="Arial" w:cs="Arial"/>
        <w:b/>
        <w:noProof/>
        <w:sz w:val="16"/>
        <w:szCs w:val="16"/>
      </w:rPr>
      <w:t>1</w:t>
    </w:r>
    <w:r w:rsidRPr="00CA6336" w:rsidR="007A4FE1">
      <w:rPr>
        <w:rFonts w:ascii="Arial" w:hAnsi="Arial" w:cs="Arial"/>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C14CB0" w:rsidR="007A4FE1" w:rsidP="00001F5D" w:rsidRDefault="003773FD" w14:paraId="17338787" w14:textId="493852F3">
    <w:pPr>
      <w:tabs>
        <w:tab w:val="left" w:pos="4309"/>
      </w:tabs>
      <w:rPr>
        <w:color w:val="003529"/>
      </w:rPr>
    </w:pPr>
    <w:r>
      <w:rPr>
        <w:rFonts w:ascii="Helvetica Neue LT Std 55 Roman" w:hAnsi="Helvetica Neue LT Std 55 Roman"/>
        <w:noProof/>
        <w:sz w:val="16"/>
        <w:szCs w:val="16"/>
      </w:rPr>
      <mc:AlternateContent>
        <mc:Choice Requires="wps">
          <w:drawing>
            <wp:anchor distT="0" distB="0" distL="0" distR="0" simplePos="0" relativeHeight="251658291" behindDoc="0" locked="0" layoutInCell="1" allowOverlap="1" wp14:anchorId="10D31AA2" wp14:editId="7AFE5F51">
              <wp:simplePos x="635" y="635"/>
              <wp:positionH relativeFrom="page">
                <wp:align>center</wp:align>
              </wp:positionH>
              <wp:positionV relativeFrom="page">
                <wp:align>bottom</wp:align>
              </wp:positionV>
              <wp:extent cx="622300" cy="391160"/>
              <wp:effectExtent l="0" t="0" r="6350" b="0"/>
              <wp:wrapNone/>
              <wp:docPr id="65959371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3ED6440C" w14:textId="3CFD65E3">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6496AD7">
            <v:shapetype id="_x0000_t202" coordsize="21600,21600" o:spt="202" path="m,l,21600r21600,l21600,xe" w14:anchorId="10D31AA2">
              <v:stroke joinstyle="miter"/>
              <v:path gradientshapeok="t" o:connecttype="rect"/>
            </v:shapetype>
            <v:shape id="_x0000_s1067" style="position:absolute;margin-left:0;margin-top:0;width:49pt;height:30.8pt;z-index:251658291;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0+eOnDgIAAB0E&#10;AAAOAAAAAAAAAAAAAAAAAC4CAABkcnMvZTJvRG9jLnhtbFBLAQItABQABgAIAAAAIQCCUZTX2gAA&#10;AAMBAAAPAAAAAAAAAAAAAAAAAGgEAABkcnMvZG93bnJldi54bWxQSwUGAAAAAAQABADzAAAAbwUA&#10;AAAA&#10;">
              <v:textbox style="mso-fit-shape-to-text:t" inset="0,0,0,15pt">
                <w:txbxContent>
                  <w:p w:rsidRPr="003773FD" w:rsidR="003773FD" w:rsidP="003773FD" w:rsidRDefault="003773FD" w14:paraId="171AAEBA" w14:textId="3CFD65E3">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v:textbox>
              <w10:wrap anchorx="page" anchory="page"/>
            </v:shape>
          </w:pict>
        </mc:Fallback>
      </mc:AlternateContent>
    </w:r>
    <w:r w:rsidRPr="00220371" w:rsidR="007A4FE1">
      <w:rPr>
        <w:rFonts w:ascii="Helvetica Neue LT Std 55 Roman" w:hAnsi="Helvetica Neue LT Std 55 Roman"/>
        <w:sz w:val="16"/>
        <w:szCs w:val="16"/>
      </w:rPr>
      <w:t xml:space="preserve"> </w:t>
    </w:r>
    <w:r w:rsidRPr="00CA6336" w:rsidR="007A4FE1">
      <w:rPr>
        <w:rFonts w:ascii="Arial" w:hAnsi="Arial" w:cs="Arial"/>
        <w:noProof/>
        <w:color w:val="003529"/>
        <w:sz w:val="16"/>
        <w:szCs w:val="16"/>
        <w:lang w:eastAsia="en-AU"/>
      </w:rPr>
      <mc:AlternateContent>
        <mc:Choice Requires="wps">
          <w:drawing>
            <wp:anchor distT="0" distB="0" distL="114300" distR="114300" simplePos="0" relativeHeight="251658242" behindDoc="0" locked="0" layoutInCell="1" allowOverlap="1" wp14:anchorId="7DA9D2A1" wp14:editId="770265BE">
              <wp:simplePos x="0" y="0"/>
              <wp:positionH relativeFrom="column">
                <wp:posOffset>4518025</wp:posOffset>
              </wp:positionH>
              <wp:positionV relativeFrom="paragraph">
                <wp:posOffset>-375376</wp:posOffset>
              </wp:positionV>
              <wp:extent cx="905774" cy="543465"/>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7A4FE1" w:rsidP="00C14CB0" w:rsidRDefault="007A4FE1" w14:paraId="2A111E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78E0B3E">
            <v:shape id="Text Box 16" style="position:absolute;margin-left:355.75pt;margin-top:-29.55pt;width:71.3pt;height:42.8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6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" w14:anchorId="7DA9D2A1">
              <v:textbox>
                <w:txbxContent>
                  <w:p w:rsidR="007A4FE1" w:rsidP="00C14CB0" w:rsidRDefault="007A4FE1" w14:paraId="5997CC1D" w14:textId="77777777"/>
                </w:txbxContent>
              </v:textbox>
            </v:shape>
          </w:pict>
        </mc:Fallback>
      </mc:AlternateContent>
    </w:r>
    <w:r w:rsidRPr="00141A46" w:rsidR="007A4FE1">
      <w:rPr>
        <w:rFonts w:ascii="Arial" w:hAnsi="Arial" w:cs="Arial"/>
        <w:color w:val="003529"/>
        <w:sz w:val="15"/>
        <w:szCs w:val="15"/>
      </w:rPr>
      <w:t>Organisation name here</w:t>
    </w:r>
    <w:r w:rsidR="007A4FE1">
      <w:rPr>
        <w:color w:val="003529"/>
      </w:rPr>
      <w:tab/>
    </w:r>
    <w:r w:rsidRPr="00CA6336" w:rsidR="007A4FE1">
      <w:rPr>
        <w:rFonts w:ascii="Arial" w:hAnsi="Arial" w:cs="Arial"/>
        <w:b/>
        <w:sz w:val="16"/>
        <w:szCs w:val="16"/>
      </w:rPr>
      <w:fldChar w:fldCharType="begin"/>
    </w:r>
    <w:r w:rsidRPr="00CA6336" w:rsidR="007A4FE1">
      <w:rPr>
        <w:rFonts w:ascii="Arial" w:hAnsi="Arial" w:cs="Arial"/>
        <w:b/>
        <w:sz w:val="16"/>
        <w:szCs w:val="16"/>
      </w:rPr>
      <w:instrText xml:space="preserve"> PAGE   \* MERGEFORMAT </w:instrText>
    </w:r>
    <w:r w:rsidRPr="00CA6336" w:rsidR="007A4FE1">
      <w:rPr>
        <w:rFonts w:ascii="Arial" w:hAnsi="Arial" w:cs="Arial"/>
        <w:b/>
        <w:sz w:val="16"/>
        <w:szCs w:val="16"/>
      </w:rPr>
      <w:fldChar w:fldCharType="separate"/>
    </w:r>
    <w:r w:rsidR="00D2512D">
      <w:rPr>
        <w:rFonts w:ascii="Arial" w:hAnsi="Arial" w:cs="Arial"/>
        <w:b/>
        <w:noProof/>
        <w:sz w:val="16"/>
        <w:szCs w:val="16"/>
      </w:rPr>
      <w:t>19</w:t>
    </w:r>
    <w:r w:rsidRPr="00CA6336" w:rsidR="007A4FE1">
      <w:rPr>
        <w:rFonts w:ascii="Arial" w:hAnsi="Arial" w:cs="Arial"/>
        <w:b/>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C14CB0" w:rsidR="002A5D41" w:rsidP="00001F5D" w:rsidRDefault="002A5D41" w14:paraId="140530C9" w14:textId="1D4B8775">
    <w:pPr>
      <w:tabs>
        <w:tab w:val="left" w:pos="4309"/>
      </w:tabs>
      <w:rPr>
        <w:color w:val="003529"/>
      </w:rPr>
    </w:pPr>
    <w:r w:rsidRPr="00220371">
      <w:rPr>
        <w:rFonts w:ascii="Helvetica Neue LT Std 55 Roman" w:hAnsi="Helvetica Neue LT Std 55 Roman"/>
        <w:sz w:val="16"/>
        <w:szCs w:val="16"/>
      </w:rPr>
      <w:t xml:space="preserve"> </w:t>
    </w:r>
    <w:r w:rsidRPr="00CA6336">
      <w:rPr>
        <w:rFonts w:ascii="Arial" w:hAnsi="Arial" w:cs="Arial"/>
        <w:noProof/>
        <w:color w:val="003529"/>
        <w:sz w:val="16"/>
        <w:szCs w:val="16"/>
        <w:lang w:eastAsia="en-AU"/>
      </w:rPr>
      <mc:AlternateContent>
        <mc:Choice Requires="wps">
          <w:drawing>
            <wp:anchor distT="0" distB="0" distL="114300" distR="114300" simplePos="0" relativeHeight="251658266" behindDoc="0" locked="0" layoutInCell="1" allowOverlap="1" wp14:anchorId="00718B4C" wp14:editId="1EF980F5">
              <wp:simplePos x="0" y="0"/>
              <wp:positionH relativeFrom="column">
                <wp:posOffset>4518025</wp:posOffset>
              </wp:positionH>
              <wp:positionV relativeFrom="paragraph">
                <wp:posOffset>-375376</wp:posOffset>
              </wp:positionV>
              <wp:extent cx="905774" cy="543465"/>
              <wp:effectExtent l="0" t="0" r="0" b="3175"/>
              <wp:wrapNone/>
              <wp:docPr id="376150611" name="Text Box 376150611"/>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2A5D41" w:rsidP="00C14CB0" w:rsidRDefault="002A5D41" w14:paraId="69A391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DD0A781">
            <v:shapetype id="_x0000_t202" coordsize="21600,21600" o:spt="202" path="m,l,21600r21600,l21600,xe" w14:anchorId="00718B4C">
              <v:stroke joinstyle="miter"/>
              <v:path gradientshapeok="t" o:connecttype="rect"/>
            </v:shapetype>
            <v:shape id="Text Box 376150611" style="position:absolute;margin-left:355.75pt;margin-top:-29.55pt;width:71.3pt;height:42.8pt;z-index:251658266;visibility:visible;mso-wrap-style:square;mso-wrap-distance-left:9pt;mso-wrap-distance-top:0;mso-wrap-distance-right:9pt;mso-wrap-distance-bottom:0;mso-position-horizontal:absolute;mso-position-horizontal-relative:text;mso-position-vertical:absolute;mso-position-vertical-relative:text;v-text-anchor:top" o:spid="_x0000_s107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">
              <v:textbox>
                <w:txbxContent>
                  <w:p w:rsidR="002A5D41" w:rsidP="00C14CB0" w:rsidRDefault="002A5D41" w14:paraId="44EAFD9C" w14:textId="77777777"/>
                </w:txbxContent>
              </v:textbox>
            </v:shape>
          </w:pict>
        </mc:Fallback>
      </mc:AlternateContent>
    </w:r>
    <w:r w:rsidR="009A6078">
      <w:rPr>
        <w:rFonts w:ascii="Arial" w:hAnsi="Arial" w:cs="Arial"/>
        <w:color w:val="003529"/>
        <w:sz w:val="15"/>
        <w:szCs w:val="15"/>
      </w:rPr>
      <w:t>EnergyAustralia Pty Ltd</w:t>
    </w:r>
    <w:r>
      <w:rPr>
        <w:color w:val="003529"/>
      </w:rPr>
      <w:tab/>
    </w:r>
    <w:r w:rsidRPr="00CA6336">
      <w:rPr>
        <w:rFonts w:ascii="Arial" w:hAnsi="Arial" w:cs="Arial"/>
        <w:b/>
        <w:sz w:val="16"/>
        <w:szCs w:val="16"/>
      </w:rPr>
      <w:fldChar w:fldCharType="begin"/>
    </w:r>
    <w:r w:rsidRPr="00CA6336">
      <w:rPr>
        <w:rFonts w:ascii="Arial" w:hAnsi="Arial" w:cs="Arial"/>
        <w:b/>
        <w:sz w:val="16"/>
        <w:szCs w:val="16"/>
      </w:rPr>
      <w:instrText xml:space="preserve"> PAGE   \* MERGEFORMAT </w:instrText>
    </w:r>
    <w:r w:rsidRPr="00CA6336">
      <w:rPr>
        <w:rFonts w:ascii="Arial" w:hAnsi="Arial" w:cs="Arial"/>
        <w:b/>
        <w:sz w:val="16"/>
        <w:szCs w:val="16"/>
      </w:rPr>
      <w:fldChar w:fldCharType="separate"/>
    </w:r>
    <w:r>
      <w:rPr>
        <w:rFonts w:ascii="Arial" w:hAnsi="Arial" w:cs="Arial"/>
        <w:b/>
        <w:noProof/>
        <w:sz w:val="16"/>
        <w:szCs w:val="16"/>
      </w:rPr>
      <w:t>19</w:t>
    </w:r>
    <w:r w:rsidRPr="00CA6336">
      <w:rPr>
        <w:rFonts w:ascii="Arial" w:hAnsi="Arial" w:cs="Arial"/>
        <w:b/>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C14CB0" w:rsidR="007A4FE1" w:rsidP="00001F5D" w:rsidRDefault="003773FD" w14:paraId="116E774C" w14:textId="6A349B2D">
    <w:pPr>
      <w:tabs>
        <w:tab w:val="left" w:pos="4309"/>
      </w:tabs>
      <w:rPr>
        <w:color w:val="003529"/>
      </w:rPr>
    </w:pPr>
    <w:r>
      <w:rPr>
        <w:rFonts w:ascii="Helvetica Neue LT Std 55 Roman" w:hAnsi="Helvetica Neue LT Std 55 Roman"/>
        <w:noProof/>
        <w:sz w:val="16"/>
        <w:szCs w:val="16"/>
      </w:rPr>
      <mc:AlternateContent>
        <mc:Choice Requires="wps">
          <w:drawing>
            <wp:anchor distT="0" distB="0" distL="0" distR="0" simplePos="0" relativeHeight="251658293" behindDoc="0" locked="0" layoutInCell="1" allowOverlap="1" wp14:anchorId="7F320F92" wp14:editId="29C8A85F">
              <wp:simplePos x="635" y="635"/>
              <wp:positionH relativeFrom="page">
                <wp:align>center</wp:align>
              </wp:positionH>
              <wp:positionV relativeFrom="page">
                <wp:align>bottom</wp:align>
              </wp:positionV>
              <wp:extent cx="622300" cy="391160"/>
              <wp:effectExtent l="0" t="0" r="6350" b="0"/>
              <wp:wrapNone/>
              <wp:docPr id="159934789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0D03FCB4" w14:textId="6D023AAA">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9EB43DC">
            <v:shapetype id="_x0000_t202" coordsize="21600,21600" o:spt="202" path="m,l,21600r21600,l21600,xe" w14:anchorId="7F320F92">
              <v:stroke joinstyle="miter"/>
              <v:path gradientshapeok="t" o:connecttype="rect"/>
            </v:shapetype>
            <v:shape id="Text Box 24" style="position:absolute;margin-left:0;margin-top:0;width:49pt;height:30.8pt;z-index:251658293;visibility:visible;mso-wrap-style:none;mso-wrap-distance-left:0;mso-wrap-distance-top:0;mso-wrap-distance-right:0;mso-wrap-distance-bottom:0;mso-position-horizontal:center;mso-position-horizontal-relative:page;mso-position-vertical:bottom;mso-position-vertical-relative:page;v-text-anchor:bottom" alt="OFFICIAL"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Ap57BDgIAAB0E&#10;AAAOAAAAAAAAAAAAAAAAAC4CAABkcnMvZTJvRG9jLnhtbFBLAQItABQABgAIAAAAIQCCUZTX2gAA&#10;AAMBAAAPAAAAAAAAAAAAAAAAAGgEAABkcnMvZG93bnJldi54bWxQSwUGAAAAAAQABADzAAAAbwUA&#10;AAAA&#10;">
              <v:textbox style="mso-fit-shape-to-text:t" inset="0,0,0,15pt">
                <w:txbxContent>
                  <w:p w:rsidRPr="003773FD" w:rsidR="003773FD" w:rsidP="003773FD" w:rsidRDefault="003773FD" w14:paraId="09E77742" w14:textId="6D023AAA">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v:textbox>
              <w10:wrap anchorx="page" anchory="page"/>
            </v:shape>
          </w:pict>
        </mc:Fallback>
      </mc:AlternateContent>
    </w:r>
    <w:r w:rsidRPr="00220371" w:rsidR="007A4FE1">
      <w:rPr>
        <w:rFonts w:ascii="Helvetica Neue LT Std 55 Roman" w:hAnsi="Helvetica Neue LT Std 55 Roman"/>
        <w:sz w:val="16"/>
        <w:szCs w:val="16"/>
      </w:rPr>
      <w:t xml:space="preserve"> </w:t>
    </w:r>
    <w:r w:rsidRPr="00CA6336" w:rsidR="007A4FE1">
      <w:rPr>
        <w:rFonts w:ascii="Arial" w:hAnsi="Arial" w:cs="Arial"/>
        <w:noProof/>
        <w:color w:val="003529"/>
        <w:sz w:val="16"/>
        <w:szCs w:val="16"/>
        <w:lang w:eastAsia="en-AU"/>
      </w:rPr>
      <mc:AlternateContent>
        <mc:Choice Requires="wps">
          <w:drawing>
            <wp:anchor distT="0" distB="0" distL="114300" distR="114300" simplePos="0" relativeHeight="251658241" behindDoc="0" locked="0" layoutInCell="1" allowOverlap="1" wp14:anchorId="7CFD4A52" wp14:editId="1C192301">
              <wp:simplePos x="0" y="0"/>
              <wp:positionH relativeFrom="column">
                <wp:posOffset>4518025</wp:posOffset>
              </wp:positionH>
              <wp:positionV relativeFrom="paragraph">
                <wp:posOffset>-375376</wp:posOffset>
              </wp:positionV>
              <wp:extent cx="905774" cy="54346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7A4FE1" w:rsidP="00C14CB0" w:rsidRDefault="007A4FE1" w14:paraId="651E5F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3A90BD0">
            <v:shape id="Text Box 25" style="position:absolute;margin-left:355.75pt;margin-top:-29.55pt;width:71.3pt;height:42.8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8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" w14:anchorId="7CFD4A52">
              <v:textbox>
                <w:txbxContent>
                  <w:p w:rsidR="007A4FE1" w:rsidP="00C14CB0" w:rsidRDefault="007A4FE1" w14:paraId="3CF2D8B6" w14:textId="77777777"/>
                </w:txbxContent>
              </v:textbox>
            </v:shape>
          </w:pict>
        </mc:Fallback>
      </mc:AlternateContent>
    </w:r>
    <w:r w:rsidRPr="00141A46" w:rsidR="007A4FE1">
      <w:rPr>
        <w:rFonts w:ascii="Arial" w:hAnsi="Arial" w:cs="Arial"/>
        <w:color w:val="003529"/>
        <w:sz w:val="15"/>
        <w:szCs w:val="15"/>
      </w:rPr>
      <w:t>Organisation name here</w:t>
    </w:r>
    <w:r w:rsidR="007A4FE1">
      <w:rPr>
        <w:color w:val="003529"/>
      </w:rPr>
      <w:tab/>
    </w:r>
    <w:r w:rsidRPr="00CA6336" w:rsidR="007A4FE1">
      <w:rPr>
        <w:rFonts w:ascii="Arial" w:hAnsi="Arial" w:cs="Arial"/>
        <w:b/>
        <w:sz w:val="16"/>
        <w:szCs w:val="16"/>
      </w:rPr>
      <w:fldChar w:fldCharType="begin"/>
    </w:r>
    <w:r w:rsidRPr="00CA6336" w:rsidR="007A4FE1">
      <w:rPr>
        <w:rFonts w:ascii="Arial" w:hAnsi="Arial" w:cs="Arial"/>
        <w:b/>
        <w:sz w:val="16"/>
        <w:szCs w:val="16"/>
      </w:rPr>
      <w:instrText xml:space="preserve"> PAGE   \* MERGEFORMAT </w:instrText>
    </w:r>
    <w:r w:rsidRPr="00CA6336" w:rsidR="007A4FE1">
      <w:rPr>
        <w:rFonts w:ascii="Arial" w:hAnsi="Arial" w:cs="Arial"/>
        <w:b/>
        <w:sz w:val="16"/>
        <w:szCs w:val="16"/>
      </w:rPr>
      <w:fldChar w:fldCharType="separate"/>
    </w:r>
    <w:r w:rsidR="007A4FE1">
      <w:rPr>
        <w:rFonts w:ascii="Arial" w:hAnsi="Arial" w:cs="Arial"/>
        <w:b/>
        <w:sz w:val="16"/>
        <w:szCs w:val="16"/>
      </w:rPr>
      <w:t>9</w:t>
    </w:r>
    <w:r w:rsidRPr="00CA6336" w:rsidR="007A4FE1">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D42" w:rsidP="00D57834" w:rsidRDefault="00D85D42" w14:paraId="6564BDDC" w14:textId="77777777">
      <w:pPr>
        <w:spacing w:after="0" w:line="240" w:lineRule="auto"/>
      </w:pPr>
      <w:r>
        <w:separator/>
      </w:r>
    </w:p>
  </w:footnote>
  <w:footnote w:type="continuationSeparator" w:id="0">
    <w:p w:rsidR="00D85D42" w:rsidP="00D57834" w:rsidRDefault="00D85D42" w14:paraId="483F67F3" w14:textId="77777777">
      <w:pPr>
        <w:spacing w:after="0" w:line="240" w:lineRule="auto"/>
      </w:pPr>
      <w:r>
        <w:continuationSeparator/>
      </w:r>
    </w:p>
  </w:footnote>
  <w:footnote w:type="continuationNotice" w:id="1">
    <w:p w:rsidR="00D85D42" w:rsidRDefault="00D85D42" w14:paraId="2D5AC9A6" w14:textId="77777777">
      <w:pPr>
        <w:spacing w:after="0" w:line="240" w:lineRule="auto"/>
      </w:pPr>
    </w:p>
  </w:footnote>
  <w:footnote w:id="2">
    <w:p w:rsidRPr="000826E4" w:rsidR="004C098D" w:rsidP="004C098D" w:rsidRDefault="004C098D" w14:paraId="0D518EBD" w14:textId="0321F433">
      <w:pPr>
        <w:pStyle w:val="FootnoteText"/>
        <w:rPr>
          <w:rFonts w:ascii="Arial" w:hAnsi="Arial" w:cs="Arial"/>
          <w:sz w:val="18"/>
          <w:szCs w:val="18"/>
        </w:rPr>
      </w:pPr>
      <w:r w:rsidRPr="000826E4">
        <w:rPr>
          <w:rStyle w:val="FootnoteReference"/>
          <w:rFonts w:ascii="Arial" w:hAnsi="Arial" w:cs="Arial"/>
          <w:sz w:val="18"/>
          <w:szCs w:val="18"/>
        </w:rPr>
        <w:footnoteRef/>
      </w:r>
      <w:r w:rsidRPr="000826E4">
        <w:rPr>
          <w:rFonts w:ascii="Arial" w:hAnsi="Arial" w:cs="Arial"/>
          <w:sz w:val="18"/>
          <w:szCs w:val="18"/>
        </w:rPr>
        <w:t xml:space="preserve"> </w:t>
      </w:r>
      <w:r w:rsidRPr="000826E4">
        <w:rPr>
          <w:rFonts w:ascii="Arial" w:hAnsi="Arial" w:cs="Arial"/>
          <w:color w:val="171717" w:themeColor="background2" w:themeShade="1A"/>
          <w:sz w:val="18"/>
          <w:szCs w:val="18"/>
          <w:lang w:val="en-US"/>
        </w:rPr>
        <w:t>Base year includes greenhouse gas emissions in relation to the full electricity base if all customers were to opt in.</w:t>
      </w:r>
    </w:p>
  </w:footnote>
  <w:footnote w:id="3">
    <w:p w:rsidRPr="000826E4" w:rsidR="007D539B" w:rsidP="00542297" w:rsidRDefault="007D539B" w14:paraId="2336E494" w14:textId="5D4A1A5F">
      <w:pPr>
        <w:pStyle w:val="FootnoteText"/>
        <w:rPr>
          <w:rFonts w:ascii="Arial" w:hAnsi="Arial" w:cs="Arial"/>
          <w:sz w:val="18"/>
          <w:szCs w:val="18"/>
        </w:rPr>
      </w:pPr>
      <w:r w:rsidRPr="00572C36">
        <w:rPr>
          <w:rStyle w:val="FootnoteReference"/>
          <w:rFonts w:ascii="Arial" w:hAnsi="Arial" w:cs="Arial"/>
          <w:color w:val="171717" w:themeColor="background2" w:themeShade="1A"/>
          <w:sz w:val="18"/>
          <w:szCs w:val="18"/>
        </w:rPr>
        <w:footnoteRef/>
      </w:r>
      <w:r w:rsidRPr="00572C36">
        <w:rPr>
          <w:rFonts w:ascii="Arial" w:hAnsi="Arial" w:cs="Arial"/>
          <w:color w:val="171717" w:themeColor="background2" w:themeShade="1A"/>
          <w:sz w:val="18"/>
          <w:szCs w:val="18"/>
        </w:rPr>
        <w:t xml:space="preserve"> Greenhouse gas emissions attributable to EnergyAustralia’s retail operations in relation to Go Neutral electricity sales are estimated based on the analysis of greenhouse gas emissions for EnergyAustralia’s retail operations only, undertaken in relation to the base year. The emissions from these retail operations attributable to Go Neutral electricity sales have been estimated based on the total number of electricity accounts and the amount of Go Neutral electricity sales as a proportion of total electricity sales to EnergyAustralia customers. </w:t>
      </w:r>
    </w:p>
  </w:footnote>
  <w:footnote w:id="4">
    <w:p w:rsidRPr="00BB659A" w:rsidR="00B55EE2" w:rsidRDefault="00B55EE2" w14:paraId="2F3F9219" w14:textId="1B1AC8F9">
      <w:pPr>
        <w:pStyle w:val="FootnoteText"/>
        <w:rPr>
          <w:rFonts w:ascii="Arial" w:hAnsi="Arial" w:cs="Arial"/>
          <w:color w:val="171717" w:themeColor="background2" w:themeShade="1A"/>
          <w:sz w:val="18"/>
          <w:szCs w:val="18"/>
          <w:lang w:val="en-US"/>
        </w:rPr>
      </w:pPr>
      <w:r w:rsidRPr="00BB659A">
        <w:rPr>
          <w:rStyle w:val="FootnoteReference"/>
          <w:rFonts w:ascii="Arial" w:hAnsi="Arial" w:cs="Arial"/>
          <w:color w:val="171717" w:themeColor="background2" w:themeShade="1A"/>
          <w:sz w:val="18"/>
          <w:szCs w:val="18"/>
        </w:rPr>
        <w:footnoteRef/>
      </w:r>
      <w:r w:rsidRPr="00BB659A">
        <w:rPr>
          <w:rFonts w:ascii="Arial" w:hAnsi="Arial" w:cs="Arial"/>
          <w:color w:val="171717" w:themeColor="background2" w:themeShade="1A"/>
          <w:sz w:val="18"/>
          <w:szCs w:val="18"/>
        </w:rPr>
        <w:t xml:space="preserve">   These offsets were retired against EnergyAustralia’s gas product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RDefault="003773FD" w14:paraId="5533332A" w14:textId="176A4EDC">
    <w:pPr>
      <w:pStyle w:val="Header"/>
    </w:pPr>
    <w:r>
      <w:rPr>
        <w:noProof/>
      </w:rPr>
      <mc:AlternateContent>
        <mc:Choice Requires="wps">
          <w:drawing>
            <wp:anchor distT="0" distB="0" distL="0" distR="0" simplePos="0" relativeHeight="251658272" behindDoc="0" locked="0" layoutInCell="1" allowOverlap="1" wp14:anchorId="64600298" wp14:editId="238382C1">
              <wp:simplePos x="635" y="635"/>
              <wp:positionH relativeFrom="page">
                <wp:align>center</wp:align>
              </wp:positionH>
              <wp:positionV relativeFrom="page">
                <wp:align>top</wp:align>
              </wp:positionV>
              <wp:extent cx="622300" cy="391160"/>
              <wp:effectExtent l="0" t="0" r="6350" b="8890"/>
              <wp:wrapNone/>
              <wp:docPr id="2837443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70FBF5D5" w14:textId="0D12F2E1">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B2BAD6A">
            <v:shapetype id="_x0000_t202" coordsize="21600,21600" o:spt="202" path="m,l,21600r21600,l21600,xe" w14:anchorId="64600298">
              <v:stroke joinstyle="miter"/>
              <v:path gradientshapeok="t" o:connecttype="rect"/>
            </v:shapetype>
            <v:shape id="Text Box 2" style="position:absolute;margin-left:0;margin-top:0;width:49pt;height:30.8pt;z-index:251658272;visibility:visible;mso-wrap-style:none;mso-wrap-distance-left:0;mso-wrap-distance-top:0;mso-wrap-distance-right:0;mso-wrap-distance-bottom:0;mso-position-horizontal:center;mso-position-horizontal-relative:page;mso-position-vertical:top;mso-position-vertical-relative:page;v-text-anchor:top" alt="OFFICIAL"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3773FD" w:rsidR="003773FD" w:rsidP="003773FD" w:rsidRDefault="003773FD" w14:paraId="17D1F485" w14:textId="0D12F2E1">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v:textbox>
              <w10:wrap anchorx="page" anchory="page"/>
            </v:shape>
          </w:pict>
        </mc:Fallback>
      </mc:AlternateContent>
    </w:r>
    <w:r>
      <w:rPr>
        <w:noProof/>
      </w:rPr>
      <w:pict w14:anchorId="65CD8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0" style="position:absolute;margin-left:0;margin-top:0;width:573.95pt;height:25.5pt;rotation:315;z-index:-251658226;mso-position-horizontal:center;mso-position-horizontal-relative:margin;mso-position-vertical:center;mso-position-vertical-relative:margin" o:spid="_x0000_s1028" o:allowincell="f" fillcolor="#9b2d16 [1605]" stroked="f" type="#_x0000_t136">
          <v:fill opacity=".5"/>
          <v:textpath style="font-family:&quot;Arial&quot;;font-size:1pt" string="DO NOT EDIT THE DESIGN OF THIS DOCUMENT"/>
          <w10:wrap anchorx="margin" anchory="margin"/>
        </v:shape>
      </w:pict>
    </w:r>
    <w:r w:rsidR="007A4FE1">
      <w:rPr>
        <w:noProof/>
        <w:lang w:val="en-AU" w:eastAsia="en-AU"/>
      </w:rPr>
      <w:drawing>
        <wp:anchor distT="0" distB="0" distL="114300" distR="114300" simplePos="0" relativeHeight="251658255" behindDoc="1" locked="0" layoutInCell="0" allowOverlap="1" wp14:anchorId="317589C3" wp14:editId="0532C94C">
          <wp:simplePos x="0" y="0"/>
          <wp:positionH relativeFrom="margin">
            <wp:align>center</wp:align>
          </wp:positionH>
          <wp:positionV relativeFrom="margin">
            <wp:align>center</wp:align>
          </wp:positionV>
          <wp:extent cx="7556500" cy="10693400"/>
          <wp:effectExtent l="0" t="0" r="0" b="0"/>
          <wp:wrapNone/>
          <wp:docPr id="41" name="Picture 41" descr="/Volumes/2B Client Server/Dept of Industry/10814 Dept of Industry - Climate Active word templates/CLIMATE ACTIVE word backgrounds Folder/CLIMATE ACTIVE word backgrounds_72dpi_cor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Volumes/2B Client Server/Dept of Industry/10814 Dept of Industry - Climate Active word templates/CLIMATE ACTIVE word backgrounds Folder/CLIMATE ACTIVE word backgrounds_72dpi_coral-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7A4FE1">
      <w:rPr>
        <w:noProof/>
        <w:lang w:val="en-AU" w:eastAsia="en-AU"/>
      </w:rPr>
      <w:drawing>
        <wp:anchor distT="0" distB="0" distL="114300" distR="114300" simplePos="0" relativeHeight="251658240" behindDoc="1" locked="0" layoutInCell="0" allowOverlap="1" wp14:anchorId="086118B8" wp14:editId="0FFDEF7D">
          <wp:simplePos x="0" y="0"/>
          <wp:positionH relativeFrom="margin">
            <wp:align>center</wp:align>
          </wp:positionH>
          <wp:positionV relativeFrom="margin">
            <wp:align>center</wp:align>
          </wp:positionV>
          <wp:extent cx="7556500" cy="10693400"/>
          <wp:effectExtent l="0" t="0" r="0" b="0"/>
          <wp:wrapNone/>
          <wp:docPr id="47" name="Picture 47" descr="/Volumes/2B Client Server/Dept of Industry/10814 Dept of Industry - Climate Active word templates/CLIMATE ACTIVE word backgrounds Folder/CLIMATE ACTIVE word backgrounds_72dpi_cor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Volumes/2B Client Server/Dept of Industry/10814 Dept of Industry - Climate Active word templates/CLIMATE ACTIVE word backgrounds Folder/CLIMATE ACTIVE word backgrounds_72dpi_coral.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2A5D41" w:rsidRDefault="003773FD" w14:paraId="3C354C74" w14:textId="2641D283">
    <w:pPr>
      <w:pStyle w:val="Header"/>
    </w:pPr>
    <w:r>
      <w:rPr>
        <w:noProof/>
        <w:lang w:val="en-AU" w:eastAsia="en-AU"/>
      </w:rPr>
      <mc:AlternateContent>
        <mc:Choice Requires="wps">
          <w:drawing>
            <wp:anchor distT="0" distB="0" distL="0" distR="0" simplePos="0" relativeHeight="251658281" behindDoc="0" locked="0" layoutInCell="1" allowOverlap="1" wp14:anchorId="4635A283" wp14:editId="32F0AA18">
              <wp:simplePos x="635" y="635"/>
              <wp:positionH relativeFrom="page">
                <wp:align>center</wp:align>
              </wp:positionH>
              <wp:positionV relativeFrom="page">
                <wp:align>top</wp:align>
              </wp:positionV>
              <wp:extent cx="622300" cy="391160"/>
              <wp:effectExtent l="0" t="0" r="6350" b="8890"/>
              <wp:wrapNone/>
              <wp:docPr id="132446857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695FD843"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1524383">
            <v:shapetype id="_x0000_t202" coordsize="21600,21600" o:spt="202" path="m,l,21600r21600,l21600,xe" w14:anchorId="4635A283">
              <v:stroke joinstyle="miter"/>
              <v:path gradientshapeok="t" o:connecttype="rect"/>
            </v:shapetype>
            <v:shape id="Text Box 11" style="position:absolute;margin-left:0;margin-top:0;width:49pt;height:30.8pt;z-index:251658281;visibility:visible;mso-wrap-style:none;mso-wrap-distance-left:0;mso-wrap-distance-top:0;mso-wrap-distance-right:0;mso-wrap-distance-bottom:0;mso-position-horizontal:center;mso-position-horizontal-relative:page;mso-position-vertical:top;mso-position-vertical-relative:page;v-text-anchor:top" alt="OFFICIAL"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Q9DQIAAB0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HoZfwv1kbbycCI8OLlqqfdaBHwWnhimcUm1&#10;+ESHNtBXHM4WZw34n3/zx3wCnqKc9aSYiluSNGfmuyVCoriSUdzmnyMafnRvR8Puu3sgHRb0JJxM&#10;ZsxDM5raQ/dKel7GRhQSVlK7iuNo3uNJuvQepFouUxLpyAlc242TsXTEK4L5MrwK786II1H1CKOc&#10;RPkO+FNuvBncco8Ef2IlYnsC8gw5aTCRdX4vUeRv/1PW9VUvfgE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esZQ9DQIAAB0EAAAO&#10;AAAAAAAAAAAAAAAAAC4CAABkcnMvZTJvRG9jLnhtbFBLAQItABQABgAIAAAAIQBhokho2AAAAAMB&#10;AAAPAAAAAAAAAAAAAAAAAGcEAABkcnMvZG93bnJldi54bWxQSwUGAAAAAAQABADzAAAAbAUAAAAA&#10;">
              <v:textbox style="mso-fit-shape-to-text:t" inset="0,15pt,0,0">
                <w:txbxContent>
                  <w:p w:rsidRPr="003773FD" w:rsidR="003773FD" w:rsidP="003773FD" w:rsidRDefault="003773FD" w14:paraId="60061E4C" w14:textId="77777777">
                    <w:pPr>
                      <w:spacing w:after="0"/>
                      <w:rPr>
                        <w:rFonts w:ascii="Aptos" w:hAnsi="Aptos" w:eastAsia="Aptos" w:cs="Aptos"/>
                        <w:noProof/>
                        <w:color w:val="FF0000"/>
                        <w:sz w:val="24"/>
                        <w:szCs w:val="24"/>
                      </w:rPr>
                    </w:pPr>
                  </w:p>
                </w:txbxContent>
              </v:textbox>
              <w10:wrap anchorx="page" anchory="page"/>
            </v:shape>
          </w:pict>
        </mc:Fallback>
      </mc:AlternateContent>
    </w:r>
    <w:r w:rsidR="002A5D41">
      <w:rPr>
        <w:noProof/>
        <w:lang w:val="en-AU" w:eastAsia="en-AU"/>
      </w:rPr>
      <w:drawing>
        <wp:anchor distT="0" distB="0" distL="114300" distR="114300" simplePos="0" relativeHeight="251658268" behindDoc="1" locked="0" layoutInCell="0" allowOverlap="1" wp14:anchorId="322BCA80" wp14:editId="55044DB7">
          <wp:simplePos x="0" y="0"/>
          <wp:positionH relativeFrom="margin">
            <wp:align>center</wp:align>
          </wp:positionH>
          <wp:positionV relativeFrom="margin">
            <wp:align>center</wp:align>
          </wp:positionV>
          <wp:extent cx="7556500" cy="10693400"/>
          <wp:effectExtent l="0" t="0" r="6350" b="0"/>
          <wp:wrapNone/>
          <wp:docPr id="1537660786" name="Picture 1537660786" descr="/Volumes/2B Client Server/Dept of Industry/10814 Dept of Industry - Climate Active word templates/CLIMATE ACTIVE word backgrounds Folder/CLIMATE ACTIVE word backgrounds_72dpi_co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2B Client Server/Dept of Industry/10814 Dept of Industry - Climate Active word templates/CLIMATE ACTIVE word backgrounds Folder/CLIMATE ACTIVE word backgrounds_72dpi_cor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2A5D41">
      <w:rPr>
        <w:noProof/>
        <w:lang w:val="en-AU" w:eastAsia="en-AU"/>
      </w:rPr>
      <w:drawing>
        <wp:anchor distT="0" distB="0" distL="114300" distR="114300" simplePos="0" relativeHeight="251658267" behindDoc="1" locked="0" layoutInCell="0" allowOverlap="1" wp14:anchorId="21264EAF" wp14:editId="55A543F3">
          <wp:simplePos x="0" y="0"/>
          <wp:positionH relativeFrom="margin">
            <wp:align>center</wp:align>
          </wp:positionH>
          <wp:positionV relativeFrom="margin">
            <wp:align>center</wp:align>
          </wp:positionV>
          <wp:extent cx="7556500" cy="10693400"/>
          <wp:effectExtent l="0" t="0" r="6350" b="0"/>
          <wp:wrapNone/>
          <wp:docPr id="852004557" name="Picture 852004557" descr="/Volumes/2B Client Server/Dept of Industry/10814 Dept of Industry - Climate Active word templates/CLIMATE ACTIVE word backgrounds Folder/CLIMATE ACTIVE word backgrounds_72dpi_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2B Client Server/Dept of Industry/10814 Dept of Industry - Climate Active word templates/CLIMATE ACTIVE word backgrounds Folder/CLIMATE ACTIVE word backgrounds_72dpi_cor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5D41" w:rsidRDefault="003773FD" w14:paraId="445D6FEF" w14:textId="6079E668">
    <w:pPr>
      <w:pStyle w:val="Header"/>
    </w:pPr>
    <w:r>
      <w:rPr>
        <w:noProof/>
      </w:rPr>
      <mc:AlternateContent>
        <mc:Choice Requires="wps">
          <w:drawing>
            <wp:anchor distT="0" distB="0" distL="0" distR="0" simplePos="0" relativeHeight="251658282" behindDoc="0" locked="0" layoutInCell="1" allowOverlap="1" wp14:anchorId="3F891F90" wp14:editId="001F079A">
              <wp:simplePos x="635" y="635"/>
              <wp:positionH relativeFrom="page">
                <wp:align>center</wp:align>
              </wp:positionH>
              <wp:positionV relativeFrom="page">
                <wp:align>top</wp:align>
              </wp:positionV>
              <wp:extent cx="622300" cy="391160"/>
              <wp:effectExtent l="0" t="0" r="6350" b="8890"/>
              <wp:wrapNone/>
              <wp:docPr id="191538321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046FE347"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EE76ACC">
            <v:shapetype id="_x0000_t202" coordsize="21600,21600" o:spt="202" path="m,l,21600r21600,l21600,xe" w14:anchorId="3F891F90">
              <v:stroke joinstyle="miter"/>
              <v:path gradientshapeok="t" o:connecttype="rect"/>
            </v:shapetype>
            <v:shape id="Text Box 12" style="position:absolute;margin-left:0;margin-top:0;width:49pt;height:30.8pt;z-index:251658282;visibility:visible;mso-wrap-style:none;mso-wrap-distance-left:0;mso-wrap-distance-top:0;mso-wrap-distance-right:0;mso-wrap-distance-bottom:0;mso-position-horizontal:center;mso-position-horizontal-relative:page;mso-position-vertical:top;mso-position-vertical-relative:page;v-text-anchor:top" alt="OFFICIAL"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">
              <v:textbox style="mso-fit-shape-to-text:t" inset="0,15pt,0,0">
                <w:txbxContent>
                  <w:p w:rsidRPr="003773FD" w:rsidR="003773FD" w:rsidP="003773FD" w:rsidRDefault="003773FD" w14:paraId="53128261"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2A5D41" w:rsidP="00220371" w:rsidRDefault="003773FD" w14:paraId="2E95D1F9" w14:textId="3D8B315E">
    <w:pPr>
      <w:spacing w:after="0"/>
      <w:rPr>
        <w:rFonts w:ascii="Helvetica Neue LT Std 55 Roman" w:hAnsi="Helvetica Neue LT Std 55 Roman"/>
        <w:sz w:val="15"/>
        <w:szCs w:val="15"/>
      </w:rPr>
    </w:pPr>
    <w:r>
      <w:rPr>
        <w:rFonts w:ascii="Helvetica Neue LT Std 55 Roman" w:hAnsi="Helvetica Neue LT Std 55 Roman"/>
        <w:noProof/>
        <w:sz w:val="15"/>
        <w:szCs w:val="15"/>
      </w:rPr>
      <mc:AlternateContent>
        <mc:Choice Requires="wps">
          <w:drawing>
            <wp:anchor distT="0" distB="0" distL="0" distR="0" simplePos="0" relativeHeight="251658280" behindDoc="0" locked="0" layoutInCell="1" allowOverlap="1" wp14:anchorId="1FF1B80B" wp14:editId="66755367">
              <wp:simplePos x="635" y="635"/>
              <wp:positionH relativeFrom="page">
                <wp:align>center</wp:align>
              </wp:positionH>
              <wp:positionV relativeFrom="page">
                <wp:align>top</wp:align>
              </wp:positionV>
              <wp:extent cx="622300" cy="391160"/>
              <wp:effectExtent l="0" t="0" r="6350" b="8890"/>
              <wp:wrapNone/>
              <wp:docPr id="128649615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5A6DDB73"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D33CA9B">
            <v:shapetype id="_x0000_t202" coordsize="21600,21600" o:spt="202" path="m,l,21600r21600,l21600,xe" w14:anchorId="1FF1B80B">
              <v:stroke joinstyle="miter"/>
              <v:path gradientshapeok="t" o:connecttype="rect"/>
            </v:shapetype>
            <v:shape id="Text Box 10" style="position:absolute;margin-left:0;margin-top:0;width:49pt;height:30.8pt;z-index:251658280;visibility:visible;mso-wrap-style:none;mso-wrap-distance-left:0;mso-wrap-distance-top:0;mso-wrap-distance-right:0;mso-wrap-distance-bottom:0;mso-position-horizontal:center;mso-position-horizontal-relative:page;mso-position-vertical:top;mso-position-vertical-relative:page;v-text-anchor:top" alt="OFFICIAL"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">
              <v:textbox style="mso-fit-shape-to-text:t" inset="0,15pt,0,0">
                <w:txbxContent>
                  <w:p w:rsidRPr="003773FD" w:rsidR="003773FD" w:rsidP="003773FD" w:rsidRDefault="003773FD" w14:paraId="08CE6F91" w14:textId="77777777">
                    <w:pPr>
                      <w:spacing w:after="0"/>
                      <w:rPr>
                        <w:rFonts w:ascii="Aptos" w:hAnsi="Aptos" w:eastAsia="Aptos" w:cs="Aptos"/>
                        <w:noProof/>
                        <w:color w:val="FF0000"/>
                        <w:sz w:val="24"/>
                        <w:szCs w:val="24"/>
                      </w:rPr>
                    </w:pPr>
                  </w:p>
                </w:txbxContent>
              </v:textbox>
              <w10:wrap anchorx="page" anchory="page"/>
            </v:shape>
          </w:pict>
        </mc:Fallback>
      </mc:AlternateContent>
    </w:r>
  </w:p>
  <w:p w:rsidR="002A5D41" w:rsidP="00220371" w:rsidRDefault="002A5D41" w14:paraId="44A51546" w14:textId="77777777">
    <w:pPr>
      <w:spacing w:after="0"/>
      <w:rPr>
        <w:rFonts w:ascii="Helvetica Neue LT Std 55 Roman" w:hAnsi="Helvetica Neue LT Std 55 Roman"/>
        <w:sz w:val="15"/>
        <w:szCs w:val="15"/>
      </w:rPr>
    </w:pPr>
  </w:p>
  <w:p w:rsidR="002A5D41" w:rsidP="0026022F" w:rsidRDefault="002A5D41" w14:paraId="0C2DF3C7" w14:textId="77777777">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69" behindDoc="0" locked="0" layoutInCell="1" allowOverlap="1" wp14:anchorId="402C99D8" wp14:editId="0A16C1C6">
          <wp:simplePos x="0" y="0"/>
          <wp:positionH relativeFrom="column">
            <wp:posOffset>5043714</wp:posOffset>
          </wp:positionH>
          <wp:positionV relativeFrom="paragraph">
            <wp:posOffset>-2665730</wp:posOffset>
          </wp:positionV>
          <wp:extent cx="716280" cy="438785"/>
          <wp:effectExtent l="0" t="0" r="0" b="5715"/>
          <wp:wrapSquare wrapText="bothSides"/>
          <wp:docPr id="2104572988" name="Picture 210457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Pr>
        <w:rFonts w:ascii="Arial" w:hAnsi="Arial" w:cs="Arial"/>
        <w:b/>
        <w:sz w:val="15"/>
        <w:szCs w:val="15"/>
      </w:rPr>
      <w:t>C</w:t>
    </w:r>
    <w:r w:rsidRPr="00CA6336">
      <w:rPr>
        <w:rFonts w:ascii="Arial" w:hAnsi="Arial" w:cs="Arial"/>
        <w:b/>
        <w:sz w:val="15"/>
        <w:szCs w:val="15"/>
      </w:rPr>
      <w:t>LIMATE ACTIVE</w:t>
    </w:r>
    <w:r w:rsidRPr="003F7C32">
      <w:rPr>
        <w:rFonts w:ascii="Helvetica Neue LT Std 55 Roman" w:hAnsi="Helvetica Neue LT Std 55 Roman"/>
        <w:sz w:val="15"/>
        <w:szCs w:val="15"/>
      </w:rPr>
      <w:t xml:space="preserve"> </w:t>
    </w:r>
    <w:r w:rsidRPr="00CA6336">
      <w:rPr>
        <w:rFonts w:ascii="Arial" w:hAnsi="Arial" w:cs="Arial"/>
        <w:sz w:val="15"/>
        <w:szCs w:val="15"/>
      </w:rPr>
      <w:t>Public Disclosure Statement</w:t>
    </w:r>
    <w:r>
      <w:rPr>
        <w:noProof/>
        <w:lang w:eastAsia="en-AU"/>
      </w:rPr>
      <mc:AlternateContent>
        <mc:Choice Requires="wps">
          <w:drawing>
            <wp:anchor distT="0" distB="0" distL="114300" distR="114300" simplePos="0" relativeHeight="251658270" behindDoc="0" locked="0" layoutInCell="1" allowOverlap="1" wp14:anchorId="2614754A" wp14:editId="79E45FBC">
              <wp:simplePos x="0" y="0"/>
              <wp:positionH relativeFrom="page">
                <wp:posOffset>7200900</wp:posOffset>
              </wp:positionH>
              <wp:positionV relativeFrom="page">
                <wp:posOffset>0</wp:posOffset>
              </wp:positionV>
              <wp:extent cx="1080000" cy="106920000"/>
              <wp:effectExtent l="0" t="0" r="0" b="1905"/>
              <wp:wrapNone/>
              <wp:docPr id="179538813" name="Rectangle 179538813"/>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E19A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EC380C">
            <v:rect id="Rectangle 179538813" style="position:absolute;margin-left:567pt;margin-top:0;width:85.05pt;height:8418.9pt;z-index:2516644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19a90" stroked="f" strokeweight="1pt" w14:anchorId="5D16E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">
              <w10:wrap anchorx="page" anchory="page"/>
            </v:rect>
          </w:pict>
        </mc:Fallback>
      </mc:AlternateContent>
    </w:r>
  </w:p>
  <w:p w:rsidRPr="00B75C42" w:rsidR="002A5D41" w:rsidP="00B75C42" w:rsidRDefault="002A5D41" w14:paraId="59EDC87F"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4939B6EB" wp14:editId="462B2685">
              <wp:extent cx="2051685" cy="32385"/>
              <wp:effectExtent l="0" t="0" r="5715" b="5715"/>
              <wp:docPr id="1002032398" name="Text Box 1002032398"/>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2A5D41" w:rsidP="00B75C42" w:rsidRDefault="002A5D41" w14:paraId="6B2E9DE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2F3BE7DF">
            <v:shape id="Text Box 1002032398"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78"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wUNAIAAFw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" w14:anchorId="4939B6EB">
              <v:textbox>
                <w:txbxContent>
                  <w:p w:rsidR="002A5D41" w:rsidP="00B75C42" w:rsidRDefault="002A5D41" w14:paraId="61CDCEAD" w14:textId="77777777"/>
                </w:txbxContent>
              </v:textbox>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3773FD" w14:paraId="1DFCE400" w14:textId="6D838816">
    <w:pPr>
      <w:pStyle w:val="Header"/>
    </w:pPr>
    <w:r>
      <w:rPr>
        <w:noProof/>
      </w:rPr>
      <mc:AlternateContent>
        <mc:Choice Requires="wps">
          <w:drawing>
            <wp:anchor distT="0" distB="0" distL="0" distR="0" simplePos="0" relativeHeight="251658284" behindDoc="0" locked="0" layoutInCell="1" allowOverlap="1" wp14:anchorId="6A089CE4" wp14:editId="11311C60">
              <wp:simplePos x="635" y="635"/>
              <wp:positionH relativeFrom="page">
                <wp:align>center</wp:align>
              </wp:positionH>
              <wp:positionV relativeFrom="page">
                <wp:align>top</wp:align>
              </wp:positionV>
              <wp:extent cx="622300" cy="391160"/>
              <wp:effectExtent l="0" t="0" r="6350" b="8890"/>
              <wp:wrapNone/>
              <wp:docPr id="131001232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69DFB8E5"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33807EE">
            <v:shapetype id="_x0000_t202" coordsize="21600,21600" o:spt="202" path="m,l,21600r21600,l21600,xe" w14:anchorId="6A089CE4">
              <v:stroke joinstyle="miter"/>
              <v:path gradientshapeok="t" o:connecttype="rect"/>
            </v:shapetype>
            <v:shape id="_x0000_s1080" style="position:absolute;margin-left:0;margin-top:0;width:49pt;height:30.8pt;z-index:251658284;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mNDgIAAB0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">
              <v:textbox style="mso-fit-shape-to-text:t" inset="0,15pt,0,0">
                <w:txbxContent>
                  <w:p w:rsidRPr="003773FD" w:rsidR="003773FD" w:rsidP="003773FD" w:rsidRDefault="003773FD" w14:paraId="0562CB0E" w14:textId="77777777">
                    <w:pPr>
                      <w:spacing w:after="0"/>
                      <w:rPr>
                        <w:rFonts w:ascii="Aptos" w:hAnsi="Aptos" w:eastAsia="Aptos" w:cs="Aptos"/>
                        <w:noProof/>
                        <w:color w:val="FF0000"/>
                        <w:sz w:val="24"/>
                        <w:szCs w:val="24"/>
                      </w:rPr>
                    </w:pPr>
                  </w:p>
                </w:txbxContent>
              </v:textbox>
              <w10:wrap anchorx="page" anchory="page"/>
            </v:shape>
          </w:pict>
        </mc:Fallback>
      </mc:AlternateContent>
    </w:r>
    <w:r>
      <w:rPr>
        <w:noProof/>
      </w:rPr>
      <w:pict w14:anchorId="63735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6" style="position:absolute;margin-left:0;margin-top:0;width:573.95pt;height:25.5pt;rotation:315;z-index:-251658221;mso-position-horizontal:center;mso-position-horizontal-relative:margin;mso-position-vertical:center;mso-position-vertical-relative:margin" o:spid="_x0000_s1034" o:allowincell="f" fillcolor="#9b2d16 [1605]" stroked="f" type="#_x0000_t136">
          <v:fill opacity=".5"/>
          <v:textpath style="font-family:&quot;Arial&quot;;font-size:1pt" string="DO NOT EDIT THE DESIGN OF THIS DOCUMEN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3773FD" w14:paraId="3CC62472" w14:textId="1CEC39D4">
    <w:pPr>
      <w:pStyle w:val="Header"/>
    </w:pPr>
    <w:r>
      <w:rPr>
        <w:noProof/>
      </w:rPr>
      <mc:AlternateContent>
        <mc:Choice Requires="wps">
          <w:drawing>
            <wp:anchor distT="0" distB="0" distL="0" distR="0" simplePos="0" relativeHeight="251658285" behindDoc="0" locked="0" layoutInCell="1" allowOverlap="1" wp14:anchorId="2D73404D" wp14:editId="5937D20E">
              <wp:simplePos x="635" y="635"/>
              <wp:positionH relativeFrom="page">
                <wp:align>center</wp:align>
              </wp:positionH>
              <wp:positionV relativeFrom="page">
                <wp:align>top</wp:align>
              </wp:positionV>
              <wp:extent cx="622300" cy="391160"/>
              <wp:effectExtent l="0" t="0" r="6350" b="8890"/>
              <wp:wrapNone/>
              <wp:docPr id="52683844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14BADA67"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AF3293D">
            <v:shapetype id="_x0000_t202" coordsize="21600,21600" o:spt="202" path="m,l,21600r21600,l21600,xe" w14:anchorId="2D73404D">
              <v:stroke joinstyle="miter"/>
              <v:path gradientshapeok="t" o:connecttype="rect"/>
            </v:shapetype>
            <v:shape id="_x0000_s1081" style="position:absolute;margin-left:0;margin-top:0;width:49pt;height:30.8pt;z-index:251658285;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uwDgIAAB0EAAAOAAAAZHJzL2Uyb0RvYy54bWysU01v2zAMvQ/YfxB0X2ynWLY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">
              <v:textbox style="mso-fit-shape-to-text:t" inset="0,15pt,0,0">
                <w:txbxContent>
                  <w:p w:rsidRPr="003773FD" w:rsidR="003773FD" w:rsidP="003773FD" w:rsidRDefault="003773FD" w14:paraId="0FB78278" w14:textId="77777777">
                    <w:pPr>
                      <w:spacing w:after="0"/>
                      <w:rPr>
                        <w:rFonts w:ascii="Aptos" w:hAnsi="Aptos" w:eastAsia="Aptos" w:cs="Aptos"/>
                        <w:noProof/>
                        <w:color w:val="FF0000"/>
                        <w:sz w:val="24"/>
                        <w:szCs w:val="24"/>
                      </w:rPr>
                    </w:pPr>
                  </w:p>
                </w:txbxContent>
              </v:textbox>
              <w10:wrap anchorx="page" anchory="page"/>
            </v:shape>
          </w:pict>
        </mc:Fallback>
      </mc:AlternateContent>
    </w:r>
    <w:r>
      <w:rPr>
        <w:noProof/>
      </w:rPr>
      <w:pict w14:anchorId="15298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7" style="position:absolute;margin-left:0;margin-top:0;width:573.95pt;height:25.5pt;rotation:315;z-index:-251658220;mso-position-horizontal:center;mso-position-horizontal-relative:margin;mso-position-vertical:center;mso-position-vertical-relative:margin" o:spid="_x0000_s1035" o:allowincell="f" fillcolor="#9b2d16 [1605]" stroked="f" type="#_x0000_t136">
          <v:fill opacity=".5"/>
          <v:textpath style="font-family:&quot;Arial&quot;;font-size:1pt" string="DO NOT EDIT THE DESIGN OF THIS DOCUMEN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E3658E" w:rsidR="007A4FE1" w:rsidP="00C90DB1" w:rsidRDefault="003773FD" w14:paraId="78B53209" w14:textId="314B90F4">
    <w:pPr>
      <w:tabs>
        <w:tab w:val="left" w:pos="6804"/>
      </w:tabs>
      <w:spacing w:after="0"/>
      <w:ind w:right="57"/>
      <w:jc w:val="right"/>
      <w:rPr>
        <w:rFonts w:ascii="Arial" w:hAnsi="Arial" w:cs="Arial"/>
        <w:sz w:val="15"/>
        <w:szCs w:val="15"/>
      </w:rPr>
    </w:pPr>
    <w:r>
      <w:rPr>
        <w:rFonts w:ascii="Arial" w:hAnsi="Arial" w:cs="Arial"/>
        <w:b/>
        <w:noProof/>
        <w:sz w:val="15"/>
        <w:szCs w:val="15"/>
      </w:rPr>
      <mc:AlternateContent>
        <mc:Choice Requires="wps">
          <w:drawing>
            <wp:anchor distT="0" distB="0" distL="0" distR="0" simplePos="0" relativeHeight="251658283" behindDoc="0" locked="0" layoutInCell="1" allowOverlap="1" wp14:anchorId="633C13A3" wp14:editId="69373CF1">
              <wp:simplePos x="635" y="635"/>
              <wp:positionH relativeFrom="page">
                <wp:align>center</wp:align>
              </wp:positionH>
              <wp:positionV relativeFrom="page">
                <wp:align>top</wp:align>
              </wp:positionV>
              <wp:extent cx="622300" cy="391160"/>
              <wp:effectExtent l="0" t="0" r="6350" b="8890"/>
              <wp:wrapNone/>
              <wp:docPr id="23032017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003A70F4"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8EE4027">
            <v:shapetype id="_x0000_t202" coordsize="21600,21600" o:spt="202" path="m,l,21600r21600,l21600,xe" w14:anchorId="633C13A3">
              <v:stroke joinstyle="miter"/>
              <v:path gradientshapeok="t" o:connecttype="rect"/>
            </v:shapetype>
            <v:shape id="Text Box 13" style="position:absolute;left:0;text-align:left;margin-left:0;margin-top:0;width:49pt;height:30.8pt;z-index:251658283;visibility:visible;mso-wrap-style:none;mso-wrap-distance-left:0;mso-wrap-distance-top:0;mso-wrap-distance-right:0;mso-wrap-distance-bottom:0;mso-position-horizontal:center;mso-position-horizontal-relative:page;mso-position-vertical:top;mso-position-vertical-relative:page;v-text-anchor:top" alt="OFFICIAL"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">
              <v:textbox style="mso-fit-shape-to-text:t" inset="0,15pt,0,0">
                <w:txbxContent>
                  <w:p w:rsidRPr="003773FD" w:rsidR="003773FD" w:rsidP="003773FD" w:rsidRDefault="003773FD" w14:paraId="62486C05"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3773FD" w14:paraId="5D0C5244" w14:textId="62060516">
    <w:pPr>
      <w:pStyle w:val="Header"/>
    </w:pPr>
    <w:r>
      <w:rPr>
        <w:noProof/>
      </w:rPr>
      <mc:AlternateContent>
        <mc:Choice Requires="wps">
          <w:drawing>
            <wp:anchor distT="0" distB="0" distL="0" distR="0" simplePos="0" relativeHeight="251658287" behindDoc="0" locked="0" layoutInCell="1" allowOverlap="1" wp14:anchorId="1BFE05AB" wp14:editId="526CFB7E">
              <wp:simplePos x="635" y="635"/>
              <wp:positionH relativeFrom="page">
                <wp:align>center</wp:align>
              </wp:positionH>
              <wp:positionV relativeFrom="page">
                <wp:align>top</wp:align>
              </wp:positionV>
              <wp:extent cx="622300" cy="391160"/>
              <wp:effectExtent l="0" t="0" r="6350" b="8890"/>
              <wp:wrapNone/>
              <wp:docPr id="1457608424"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090D3D7B"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04F9875">
            <v:shapetype id="_x0000_t202" coordsize="21600,21600" o:spt="202" path="m,l,21600r21600,l21600,xe" w14:anchorId="1BFE05AB">
              <v:stroke joinstyle="miter"/>
              <v:path gradientshapeok="t" o:connecttype="rect"/>
            </v:shapetype>
            <v:shape id="_x0000_s1083" style="position:absolute;margin-left:0;margin-top:0;width:49pt;height:30.8pt;z-index:251658287;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ALDgIAAB0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">
              <v:textbox style="mso-fit-shape-to-text:t" inset="0,15pt,0,0">
                <w:txbxContent>
                  <w:p w:rsidRPr="003773FD" w:rsidR="003773FD" w:rsidP="003773FD" w:rsidRDefault="003773FD" w14:paraId="1F72F646" w14:textId="77777777">
                    <w:pPr>
                      <w:spacing w:after="0"/>
                      <w:rPr>
                        <w:rFonts w:ascii="Aptos" w:hAnsi="Aptos" w:eastAsia="Aptos" w:cs="Aptos"/>
                        <w:noProof/>
                        <w:color w:val="FF0000"/>
                        <w:sz w:val="24"/>
                        <w:szCs w:val="24"/>
                      </w:rPr>
                    </w:pPr>
                  </w:p>
                </w:txbxContent>
              </v:textbox>
              <w10:wrap anchorx="page" anchory="page"/>
            </v:shape>
          </w:pict>
        </mc:Fallback>
      </mc:AlternateContent>
    </w:r>
    <w:r>
      <w:rPr>
        <w:noProof/>
      </w:rPr>
      <w:pict w14:anchorId="53403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9" style="position:absolute;margin-left:0;margin-top:0;width:573.95pt;height:25.5pt;rotation:315;z-index:-251658218;mso-position-horizontal:center;mso-position-horizontal-relative:margin;mso-position-vertical:center;mso-position-vertical-relative:margin" o:spid="_x0000_s1037" o:allowincell="f" fillcolor="#9b2d16 [1605]" stroked="f" type="#_x0000_t136">
          <v:fill opacity=".5"/>
          <v:textpath style="font-family:&quot;Arial&quot;;font-size:1pt" string="DO NOT EDIT THE DESIGN OF THIS DOCUMENT"/>
          <w10:wrap anchorx="margin" anchory="margin"/>
        </v:shape>
      </w:pict>
    </w:r>
    <w:r>
      <w:rPr>
        <w:noProof/>
      </w:rPr>
      <w:pict w14:anchorId="7B1BB8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595pt;height:842pt;z-index:-251658229;mso-wrap-edited:f;mso-width-percent:0;mso-height-percent:0;mso-position-horizontal:center;mso-position-horizontal-relative:margin;mso-position-vertical:center;mso-position-vertical-relative:margin;mso-width-percent:0;mso-height-percent:0" alt="/Volumes/2B Client Server/Dept of Industry/10814 Dept of Industry - Climate Active word templates/CLIMATE ACTIVE word backgrounds Folder/CLIMATE ACTIVE word backgrounds_72dpi_coral-2.jpg" o:allowincell="f" type="#_x0000_t75">
          <v:imagedata o:title="CLIMATE ACTIVE word backgrounds_72dpi_coral-2" r:id="rId1"/>
          <w10:wrap anchorx="margin" anchory="margin"/>
        </v:shape>
      </w:pict>
    </w:r>
    <w:r>
      <w:rPr>
        <w:noProof/>
      </w:rPr>
      <w:pict w14:anchorId="71807A07">
        <v:shape id="_x0000_s1025" style="position:absolute;margin-left:0;margin-top:0;width:595pt;height:842pt;z-index:-251658231;mso-wrap-edited:f;mso-width-percent:0;mso-height-percent:0;mso-position-horizontal:center;mso-position-horizontal-relative:margin;mso-position-vertical:center;mso-position-vertical-relative:margin;mso-width-percent:0;mso-height-percent:0" alt="/Volumes/2B Client Server/Dept of Industry/10814 Dept of Industry - Climate Active word templates/CLIMATE ACTIVE word backgrounds Folder/CLIMATE ACTIVE word backgrounds_72dpi_coral.jpg" o:allowincell="f" type="#_x0000_t75">
          <v:imagedata o:title="CLIMATE ACTIVE word backgrounds_72dpi_coral" r:id="rId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3773FD" w14:paraId="641567DB" w14:textId="1F1C25E3">
    <w:pPr>
      <w:pStyle w:val="Header"/>
    </w:pPr>
    <w:r>
      <w:rPr>
        <w:noProof/>
      </w:rPr>
      <mc:AlternateContent>
        <mc:Choice Requires="wps">
          <w:drawing>
            <wp:anchor distT="0" distB="0" distL="0" distR="0" simplePos="0" relativeHeight="251658288" behindDoc="0" locked="0" layoutInCell="1" allowOverlap="1" wp14:anchorId="15E6438B" wp14:editId="49D41D3C">
              <wp:simplePos x="635" y="635"/>
              <wp:positionH relativeFrom="page">
                <wp:align>center</wp:align>
              </wp:positionH>
              <wp:positionV relativeFrom="page">
                <wp:align>top</wp:align>
              </wp:positionV>
              <wp:extent cx="622300" cy="391160"/>
              <wp:effectExtent l="0" t="0" r="6350" b="8890"/>
              <wp:wrapNone/>
              <wp:docPr id="57786237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776C461E"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9F42233">
            <v:shapetype id="_x0000_t202" coordsize="21600,21600" o:spt="202" path="m,l,21600r21600,l21600,xe" w14:anchorId="15E6438B">
              <v:stroke joinstyle="miter"/>
              <v:path gradientshapeok="t" o:connecttype="rect"/>
            </v:shapetype>
            <v:shape id="Text Box 18" style="position:absolute;margin-left:0;margin-top:0;width:49pt;height:30.8pt;z-index:251658288;visibility:visible;mso-wrap-style:none;mso-wrap-distance-left:0;mso-wrap-distance-top:0;mso-wrap-distance-right:0;mso-wrap-distance-bottom:0;mso-position-horizontal:center;mso-position-horizontal-relative:page;mso-position-vertical:top;mso-position-vertical-relative:page;v-text-anchor:top" alt="OFFICIAL"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gzDAIAAB0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2peWocXVuoj7SVhxPhwclVS73XIuCz8MQwjUuq&#10;xSc6dAd9xeFscdaA//k3f8wn4CnKWU+KqbglSXPWfbdESBRXMorb/HNEw4/u7WjYvbkH0mFBT8LJ&#10;ZMY87EZTezCvpOdlbEQhYSW1qziO5j2epEvvQarlMiWRjpzAtd04GUtHvCKYL8Or8O6MOBJVjzDK&#10;SZTvgD/lxpvBLfdI8CdWrkCeIScNJrLO7yWK/O1/yrq+6sUvAA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GmhGDMMAgAAHQQAAA4A&#10;AAAAAAAAAAAAAAAALgIAAGRycy9lMm9Eb2MueG1sUEsBAi0AFAAGAAgAAAAhAGGiSGjYAAAAAwEA&#10;AA8AAAAAAAAAAAAAAAAAZgQAAGRycy9kb3ducmV2LnhtbFBLBQYAAAAABAAEAPMAAABrBQAAAAA=&#10;">
              <v:textbox style="mso-fit-shape-to-text:t" inset="0,15pt,0,0">
                <w:txbxContent>
                  <w:p w:rsidRPr="003773FD" w:rsidR="003773FD" w:rsidP="003773FD" w:rsidRDefault="003773FD" w14:paraId="4B94D5A5"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P="00220371" w:rsidRDefault="003773FD" w14:paraId="37AAB6B2" w14:textId="1CF16D86">
    <w:pPr>
      <w:spacing w:after="0"/>
      <w:rPr>
        <w:rFonts w:ascii="Helvetica Neue LT Std 55 Roman" w:hAnsi="Helvetica Neue LT Std 55 Roman"/>
        <w:sz w:val="15"/>
        <w:szCs w:val="15"/>
      </w:rPr>
    </w:pPr>
    <w:r>
      <w:rPr>
        <w:noProof/>
      </w:rPr>
      <mc:AlternateContent>
        <mc:Choice Requires="wps">
          <w:drawing>
            <wp:anchor distT="0" distB="0" distL="0" distR="0" simplePos="0" relativeHeight="251658286" behindDoc="0" locked="0" layoutInCell="1" allowOverlap="1" wp14:anchorId="750377C8" wp14:editId="16921C1A">
              <wp:simplePos x="635" y="635"/>
              <wp:positionH relativeFrom="page">
                <wp:align>center</wp:align>
              </wp:positionH>
              <wp:positionV relativeFrom="page">
                <wp:align>top</wp:align>
              </wp:positionV>
              <wp:extent cx="622300" cy="391160"/>
              <wp:effectExtent l="0" t="0" r="6350" b="8890"/>
              <wp:wrapNone/>
              <wp:docPr id="75180095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7575A185"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89FCCF6">
            <v:shapetype id="_x0000_t202" coordsize="21600,21600" o:spt="202" path="m,l,21600r21600,l21600,xe" w14:anchorId="750377C8">
              <v:stroke joinstyle="miter"/>
              <v:path gradientshapeok="t" o:connecttype="rect"/>
            </v:shapetype>
            <v:shape id="_x0000_s1085" style="position:absolute;margin-left:0;margin-top:0;width:49pt;height:30.8pt;z-index:251658286;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oODAIAAB0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8v4W6iPtJWHE+HByVVLvdci4LPwxDCNS6rF&#10;Jzq0gb7icLY4a8D//Js/5hPwFOWsJ8VU3JKkOTPfLRESxZWM4jb/HNHwo3s7Gnbf3QPpsKAn4WQy&#10;Yx6a0dQeulfS8zI2opCwktpVHEfzHk/Spfcg1XKZkkhHTuDabpyMpSNeEcyX4VV4d0YciapHGOUk&#10;ynfAn3LjzeCWeyT4EysR2xOQZ8hJg4ms83uJIn/7n7Kur3rxCw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AQeqg4MAgAAHQQAAA4A&#10;AAAAAAAAAAAAAAAALgIAAGRycy9lMm9Eb2MueG1sUEsBAi0AFAAGAAgAAAAhAGGiSGjYAAAAAwEA&#10;AA8AAAAAAAAAAAAAAAAAZgQAAGRycy9kb3ducmV2LnhtbFBLBQYAAAAABAAEAPMAAABrBQAAAAA=&#10;">
              <v:textbox style="mso-fit-shape-to-text:t" inset="0,15pt,0,0">
                <w:txbxContent>
                  <w:p w:rsidRPr="003773FD" w:rsidR="003773FD" w:rsidP="003773FD" w:rsidRDefault="003773FD" w14:paraId="34CE0A41" w14:textId="77777777">
                    <w:pPr>
                      <w:spacing w:after="0"/>
                      <w:rPr>
                        <w:rFonts w:ascii="Aptos" w:hAnsi="Aptos" w:eastAsia="Aptos" w:cs="Aptos"/>
                        <w:noProof/>
                        <w:color w:val="FF0000"/>
                        <w:sz w:val="24"/>
                        <w:szCs w:val="24"/>
                      </w:rPr>
                    </w:pPr>
                  </w:p>
                </w:txbxContent>
              </v:textbox>
              <w10:wrap anchorx="page" anchory="page"/>
            </v:shape>
          </w:pict>
        </mc:Fallback>
      </mc:AlternateContent>
    </w:r>
    <w:r>
      <w:rPr>
        <w:noProof/>
      </w:rPr>
      <w:pict w14:anchorId="5E310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8" style="position:absolute;margin-left:0;margin-top:0;width:573.95pt;height:25.5pt;rotation:315;z-index:-251658219;mso-position-horizontal:center;mso-position-horizontal-relative:margin;mso-position-vertical:center;mso-position-vertical-relative:margin" o:spid="_x0000_s1036" o:allowincell="f" fillcolor="#9b2d16 [1605]" stroked="f" type="#_x0000_t136">
          <v:fill opacity=".5"/>
          <v:textpath style="font-family:&quot;Arial&quot;;font-size:1pt" string="DO NOT EDIT THE DESIGN OF THIS DOCUMENT"/>
          <w10:wrap anchorx="margin" anchory="margin"/>
        </v:shape>
      </w:pict>
    </w:r>
  </w:p>
  <w:p w:rsidR="007A4FE1" w:rsidP="00220371" w:rsidRDefault="007A4FE1" w14:paraId="2B2FAD7F" w14:textId="77777777">
    <w:pPr>
      <w:spacing w:after="0"/>
      <w:rPr>
        <w:rFonts w:ascii="Helvetica Neue LT Std 55 Roman" w:hAnsi="Helvetica Neue LT Std 55 Roman"/>
        <w:sz w:val="15"/>
        <w:szCs w:val="15"/>
      </w:rPr>
    </w:pPr>
  </w:p>
  <w:p w:rsidR="007A4FE1" w:rsidP="0026022F" w:rsidRDefault="007A4FE1" w14:paraId="5F1FAB04" w14:textId="77777777">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43" behindDoc="0" locked="0" layoutInCell="1" allowOverlap="1" wp14:anchorId="68D665C9" wp14:editId="040BCAFB">
          <wp:simplePos x="0" y="0"/>
          <wp:positionH relativeFrom="column">
            <wp:posOffset>5043714</wp:posOffset>
          </wp:positionH>
          <wp:positionV relativeFrom="paragraph">
            <wp:posOffset>-2665730</wp:posOffset>
          </wp:positionV>
          <wp:extent cx="716280" cy="438785"/>
          <wp:effectExtent l="0" t="0" r="0" b="5715"/>
          <wp:wrapSquare wrapText="bothSides"/>
          <wp:docPr id="1673531531" name="Picture 167353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Pr>
        <w:rFonts w:ascii="Arial" w:hAnsi="Arial" w:cs="Arial"/>
        <w:b/>
        <w:sz w:val="15"/>
        <w:szCs w:val="15"/>
      </w:rPr>
      <w:t>C</w:t>
    </w:r>
    <w:r w:rsidRPr="00CA6336">
      <w:rPr>
        <w:rFonts w:ascii="Arial" w:hAnsi="Arial" w:cs="Arial"/>
        <w:b/>
        <w:sz w:val="15"/>
        <w:szCs w:val="15"/>
      </w:rPr>
      <w:t>LIMATE ACTIVE</w:t>
    </w:r>
    <w:r w:rsidRPr="003F7C32">
      <w:rPr>
        <w:rFonts w:ascii="Helvetica Neue LT Std 55 Roman" w:hAnsi="Helvetica Neue LT Std 55 Roman"/>
        <w:sz w:val="15"/>
        <w:szCs w:val="15"/>
      </w:rPr>
      <w:t xml:space="preserve"> </w:t>
    </w:r>
    <w:r w:rsidRPr="00CA6336">
      <w:rPr>
        <w:rFonts w:ascii="Arial" w:hAnsi="Arial" w:cs="Arial"/>
        <w:sz w:val="15"/>
        <w:szCs w:val="15"/>
      </w:rPr>
      <w:t>Public Disclosure Statement</w:t>
    </w:r>
    <w:r>
      <w:rPr>
        <w:noProof/>
        <w:lang w:eastAsia="en-AU"/>
      </w:rPr>
      <mc:AlternateContent>
        <mc:Choice Requires="wps">
          <w:drawing>
            <wp:anchor distT="0" distB="0" distL="114300" distR="114300" simplePos="0" relativeHeight="251658244" behindDoc="0" locked="0" layoutInCell="1" allowOverlap="1" wp14:anchorId="5376B56E" wp14:editId="0C1B2A49">
              <wp:simplePos x="0" y="0"/>
              <wp:positionH relativeFrom="page">
                <wp:posOffset>7200900</wp:posOffset>
              </wp:positionH>
              <wp:positionV relativeFrom="page">
                <wp:posOffset>0</wp:posOffset>
              </wp:positionV>
              <wp:extent cx="1080000" cy="106920000"/>
              <wp:effectExtent l="0" t="0" r="0" b="1905"/>
              <wp:wrapNone/>
              <wp:docPr id="21" name="Rectangle 21"/>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E19A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0C8525">
            <v:rect id="Rectangle 21" style="position:absolute;margin-left:567pt;margin-top:0;width:85.05pt;height:8418.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19a90" stroked="f" strokeweight="1pt" w14:anchorId="0B86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">
              <w10:wrap anchorx="page" anchory="page"/>
            </v:rect>
          </w:pict>
        </mc:Fallback>
      </mc:AlternateContent>
    </w:r>
  </w:p>
  <w:p w:rsidRPr="00B75C42" w:rsidR="007A4FE1" w:rsidP="00B75C42" w:rsidRDefault="007A4FE1" w14:paraId="5CF0960A"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0931E686" wp14:editId="5A655867">
              <wp:extent cx="2051685" cy="32385"/>
              <wp:effectExtent l="0" t="0" r="5715" b="5715"/>
              <wp:docPr id="23" name="Text Box 23"/>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7A4FE1" w:rsidP="00B75C42" w:rsidRDefault="007A4FE1" w14:paraId="07229BD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065BBA13">
            <v:shape id="Text Box 23"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86"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FGMwIAAFw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" w14:anchorId="0931E686">
              <v:textbox>
                <w:txbxContent>
                  <w:p w:rsidR="007A4FE1" w:rsidP="00B75C42" w:rsidRDefault="007A4FE1" w14:paraId="62EBF3C5"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P="00570914" w:rsidRDefault="003773FD" w14:paraId="062F3A56" w14:textId="212DC3F7">
    <w:pPr>
      <w:tabs>
        <w:tab w:val="left" w:pos="6804"/>
      </w:tabs>
      <w:spacing w:after="0"/>
      <w:ind w:right="57"/>
      <w:jc w:val="right"/>
      <w:rPr>
        <w:rFonts w:ascii="Arial" w:hAnsi="Arial" w:cs="Arial"/>
        <w:sz w:val="15"/>
        <w:szCs w:val="15"/>
      </w:rPr>
    </w:pPr>
    <w:r>
      <w:rPr>
        <w:noProof/>
      </w:rPr>
      <mc:AlternateContent>
        <mc:Choice Requires="wps">
          <w:drawing>
            <wp:anchor distT="0" distB="0" distL="0" distR="0" simplePos="0" relativeHeight="251658273" behindDoc="0" locked="0" layoutInCell="1" allowOverlap="1" wp14:anchorId="73C39F5D" wp14:editId="739871C7">
              <wp:simplePos x="635" y="635"/>
              <wp:positionH relativeFrom="page">
                <wp:align>center</wp:align>
              </wp:positionH>
              <wp:positionV relativeFrom="page">
                <wp:align>top</wp:align>
              </wp:positionV>
              <wp:extent cx="622300" cy="391160"/>
              <wp:effectExtent l="0" t="0" r="6350" b="8890"/>
              <wp:wrapNone/>
              <wp:docPr id="1406967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050E08F2" w14:textId="0679CC5D">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6A940D7">
            <v:shapetype id="_x0000_t202" coordsize="21600,21600" o:spt="202" path="m,l,21600r21600,l21600,xe" w14:anchorId="73C39F5D">
              <v:stroke joinstyle="miter"/>
              <v:path gradientshapeok="t" o:connecttype="rect"/>
            </v:shapetype>
            <v:shape id="Text Box 3" style="position:absolute;left:0;text-align:left;margin-left:0;margin-top:0;width:49pt;height:30.8pt;z-index:251658273;visibility:visible;mso-wrap-style:none;mso-wrap-distance-left:0;mso-wrap-distance-top:0;mso-wrap-distance-right:0;mso-wrap-distance-bottom:0;mso-position-horizontal:center;mso-position-horizontal-relative:page;mso-position-vertical:top;mso-position-vertical-relative:page;v-text-anchor:top" alt="OFFICIAL"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v:textbox style="mso-fit-shape-to-text:t" inset="0,15pt,0,0">
                <w:txbxContent>
                  <w:p w:rsidRPr="003773FD" w:rsidR="003773FD" w:rsidP="003773FD" w:rsidRDefault="003773FD" w14:paraId="08CE8BEA" w14:textId="0679CC5D">
                    <w:pPr>
                      <w:spacing w:after="0"/>
                      <w:rPr>
                        <w:rFonts w:ascii="Aptos" w:hAnsi="Aptos" w:eastAsia="Aptos" w:cs="Aptos"/>
                        <w:noProof/>
                        <w:color w:val="FF0000"/>
                        <w:sz w:val="24"/>
                        <w:szCs w:val="24"/>
                      </w:rPr>
                    </w:pPr>
                    <w:r w:rsidRPr="003773FD">
                      <w:rPr>
                        <w:rFonts w:ascii="Aptos" w:hAnsi="Aptos" w:eastAsia="Aptos" w:cs="Aptos"/>
                        <w:noProof/>
                        <w:color w:val="FF0000"/>
                        <w:sz w:val="24"/>
                        <w:szCs w:val="24"/>
                      </w:rPr>
                      <w:t>OFFICIAL</w:t>
                    </w:r>
                  </w:p>
                </w:txbxContent>
              </v:textbox>
              <w10:wrap anchorx="page" anchory="page"/>
            </v:shape>
          </w:pict>
        </mc:Fallback>
      </mc:AlternateContent>
    </w:r>
    <w:r>
      <w:rPr>
        <w:noProof/>
      </w:rPr>
      <w:pict w14:anchorId="17B47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1" style="position:absolute;left:0;text-align:left;margin-left:0;margin-top:0;width:573.95pt;height:25.5pt;rotation:315;z-index:-251658224;mso-position-horizontal:center;mso-position-horizontal-relative:margin;mso-position-vertical:center;mso-position-vertical-relative:margin" o:spid="_x0000_s1029" o:allowincell="f" fillcolor="#9b2d16 [1605]" stroked="f" type="#_x0000_t136">
          <v:fill opacity=".5"/>
          <v:textpath style="font-family:&quot;Arial&quot;;font-size:1pt" string="DO NOT EDIT THE DESIGN OF THIS DOCUMENT"/>
          <w10:wrap anchorx="margin" anchory="margin"/>
        </v:shape>
      </w:pict>
    </w:r>
    <w:r w:rsidR="007A4FE1">
      <w:rPr>
        <w:noProof/>
        <w:lang w:eastAsia="en-AU"/>
      </w:rPr>
      <w:drawing>
        <wp:anchor distT="0" distB="0" distL="114300" distR="114300" simplePos="0" relativeHeight="251658263" behindDoc="0" locked="0" layoutInCell="1" allowOverlap="1" wp14:anchorId="1BD93B12" wp14:editId="77BBDEE7">
          <wp:simplePos x="0" y="0"/>
          <wp:positionH relativeFrom="column">
            <wp:posOffset>5043714</wp:posOffset>
          </wp:positionH>
          <wp:positionV relativeFrom="paragraph">
            <wp:posOffset>-2665730</wp:posOffset>
          </wp:positionV>
          <wp:extent cx="716280" cy="438785"/>
          <wp:effectExtent l="0" t="0" r="0" b="571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sidR="007A4FE1">
      <w:rPr>
        <w:rFonts w:ascii="Arial" w:hAnsi="Arial" w:cs="Arial"/>
        <w:b/>
        <w:sz w:val="15"/>
        <w:szCs w:val="15"/>
      </w:rPr>
      <w:t xml:space="preserve"> </w:t>
    </w:r>
    <w:r w:rsidR="007A4FE1">
      <w:rPr>
        <w:rFonts w:ascii="Arial" w:hAnsi="Arial" w:cs="Arial"/>
        <w:b/>
        <w:sz w:val="15"/>
        <w:szCs w:val="15"/>
      </w:rPr>
      <w:t>C</w:t>
    </w:r>
    <w:r w:rsidRPr="00CA6336" w:rsidR="007A4FE1">
      <w:rPr>
        <w:rFonts w:ascii="Arial" w:hAnsi="Arial" w:cs="Arial"/>
        <w:b/>
        <w:sz w:val="15"/>
        <w:szCs w:val="15"/>
      </w:rPr>
      <w:t>LIMATE ACTIVE</w:t>
    </w:r>
    <w:r w:rsidRPr="003F7C32" w:rsidR="007A4FE1">
      <w:rPr>
        <w:rFonts w:ascii="Helvetica Neue LT Std 55 Roman" w:hAnsi="Helvetica Neue LT Std 55 Roman"/>
        <w:sz w:val="15"/>
        <w:szCs w:val="15"/>
      </w:rPr>
      <w:t xml:space="preserve"> </w:t>
    </w:r>
    <w:r w:rsidRPr="00CA6336" w:rsidR="007A4FE1">
      <w:rPr>
        <w:rFonts w:ascii="Arial" w:hAnsi="Arial" w:cs="Arial"/>
        <w:sz w:val="15"/>
        <w:szCs w:val="15"/>
      </w:rPr>
      <w:t>Public Disclosure Statement</w:t>
    </w:r>
  </w:p>
  <w:p w:rsidRPr="00CA6336" w:rsidR="007A4FE1" w:rsidP="004E7C83" w:rsidRDefault="007A4FE1" w14:paraId="5CDDB2FB"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60EE9F42" wp14:editId="3D609353">
              <wp:extent cx="2051685" cy="32385"/>
              <wp:effectExtent l="0" t="0" r="5715" b="5715"/>
              <wp:docPr id="76" name="Text Box 76"/>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7A4FE1" w:rsidP="004E7C83" w:rsidRDefault="007A4FE1" w14:paraId="57DDFC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461B995F">
            <v:shape id="Text Box 76"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56"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gMwIAAFs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" w14:anchorId="60EE9F42">
              <v:textbox>
                <w:txbxContent>
                  <w:p w:rsidR="007A4FE1" w:rsidP="004E7C83" w:rsidRDefault="007A4FE1" w14:paraId="0E27B00A" w14:textId="77777777"/>
                </w:txbxContent>
              </v:textbox>
              <w10:anchorlock/>
            </v:shape>
          </w:pict>
        </mc:Fallback>
      </mc:AlternateContent>
    </w:r>
  </w:p>
  <w:p w:rsidRPr="00CA6336" w:rsidR="007A4FE1" w:rsidP="000A6EB6" w:rsidRDefault="007A4FE1" w14:paraId="40283ACC" w14:textId="77777777">
    <w:pPr>
      <w:tabs>
        <w:tab w:val="left" w:pos="6804"/>
      </w:tabs>
      <w:spacing w:after="0"/>
      <w:rPr>
        <w:rFonts w:ascii="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P="0066427A" w:rsidRDefault="003773FD" w14:paraId="42421588" w14:textId="57A5A647">
    <w:pPr>
      <w:pStyle w:val="Header"/>
      <w:spacing w:before="240"/>
    </w:pPr>
    <w:r>
      <w:rPr>
        <w:noProof/>
      </w:rPr>
      <mc:AlternateContent>
        <mc:Choice Requires="wps">
          <w:drawing>
            <wp:anchor distT="0" distB="0" distL="0" distR="0" simplePos="0" relativeHeight="251658271" behindDoc="0" locked="0" layoutInCell="1" allowOverlap="1" wp14:anchorId="08E8DB25" wp14:editId="2999919E">
              <wp:simplePos x="1079500" y="330200"/>
              <wp:positionH relativeFrom="page">
                <wp:align>center</wp:align>
              </wp:positionH>
              <wp:positionV relativeFrom="page">
                <wp:align>top</wp:align>
              </wp:positionV>
              <wp:extent cx="622300" cy="391160"/>
              <wp:effectExtent l="0" t="0" r="6350" b="8890"/>
              <wp:wrapNone/>
              <wp:docPr id="100087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732B9231"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BCEF0F2">
            <v:shapetype id="_x0000_t202" coordsize="21600,21600" o:spt="202" path="m,l,21600r21600,l21600,xe" w14:anchorId="08E8DB25">
              <v:stroke joinstyle="miter"/>
              <v:path gradientshapeok="t" o:connecttype="rect"/>
            </v:shapetype>
            <v:shape id="Text Box 1" style="position:absolute;margin-left:0;margin-top:0;width:49pt;height:30.8pt;z-index:251658271;visibility:visible;mso-wrap-style:none;mso-wrap-distance-left:0;mso-wrap-distance-top:0;mso-wrap-distance-right:0;mso-wrap-distance-bottom:0;mso-position-horizontal:center;mso-position-horizontal-relative:page;mso-position-vertical:top;mso-position-vertical-relative:page;v-text-anchor:top" alt="OFFICIAL"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wR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IOP0W6iPtJSHE9/ByVVLrdci4LPwRDBNS6LF&#10;Jzq0gb7icLY4a8D//Js/5hPuFOWsJ8FU3JKiOTPfLfERtZWM4jb/HMHwo3s7Gnbf3QPJsKAX4WQy&#10;Yx6a0dQeuleS8zI2opCwktpVHEfzHk/Kpecg1XKZkkhGTuDabpyMpSNcEcuX4VV4dwYcialHGNUk&#10;yne4n3LjzeCWeyT0EykR2hOQZ8RJgomr83OJGn/7n7Kuj3rxCw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JA2bBEMAgAAHAQAAA4A&#10;AAAAAAAAAAAAAAAALgIAAGRycy9lMm9Eb2MueG1sUEsBAi0AFAAGAAgAAAAhAGGiSGjYAAAAAwEA&#10;AA8AAAAAAAAAAAAAAAAAZgQAAGRycy9kb3ducmV2LnhtbFBLBQYAAAAABAAEAPMAAABrBQAAAAA=&#10;">
              <v:textbox style="mso-fit-shape-to-text:t" inset="0,15pt,0,0">
                <w:txbxContent>
                  <w:p w:rsidRPr="003773FD" w:rsidR="003773FD" w:rsidP="003773FD" w:rsidRDefault="003773FD" w14:paraId="3DEEC669" w14:textId="77777777">
                    <w:pPr>
                      <w:spacing w:after="0"/>
                      <w:rPr>
                        <w:rFonts w:ascii="Aptos" w:hAnsi="Aptos" w:eastAsia="Aptos" w:cs="Aptos"/>
                        <w:noProof/>
                        <w:color w:val="FF0000"/>
                        <w:sz w:val="24"/>
                        <w:szCs w:val="24"/>
                      </w:rPr>
                    </w:pPr>
                  </w:p>
                </w:txbxContent>
              </v:textbox>
              <w10:wrap anchorx="page" anchory="page"/>
            </v:shape>
          </w:pict>
        </mc:Fallback>
      </mc:AlternateContent>
    </w:r>
    <w:r>
      <w:rPr>
        <w:noProof/>
      </w:rPr>
      <w:pict w14:anchorId="52AA0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59" style="position:absolute;margin-left:0;margin-top:0;width:573.95pt;height:25.5pt;rotation:315;z-index:-251658227;mso-position-horizontal:center;mso-position-horizontal-relative:margin;mso-position-vertical:center;mso-position-vertical-relative:margin" o:spid="_x0000_s1027" o:allowincell="f" fillcolor="#9b2d16 [1605]" stroked="f" type="#_x0000_t136">
          <v:fill opacity=".5"/>
          <v:textpath style="font-family:&quot;Arial&quot;;font-size:1pt" string="DO NOT EDIT THE DESIGN OF THIS DOCU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RDefault="003773FD" w14:paraId="2745296D" w14:textId="6A5C69F1">
    <w:pPr>
      <w:pStyle w:val="Header"/>
    </w:pPr>
    <w:r>
      <w:rPr>
        <w:noProof/>
      </w:rPr>
      <mc:AlternateContent>
        <mc:Choice Requires="wps">
          <w:drawing>
            <wp:anchor distT="0" distB="0" distL="0" distR="0" simplePos="0" relativeHeight="251658275" behindDoc="0" locked="0" layoutInCell="1" allowOverlap="1" wp14:anchorId="76593377" wp14:editId="2F03BD57">
              <wp:simplePos x="635" y="635"/>
              <wp:positionH relativeFrom="page">
                <wp:align>center</wp:align>
              </wp:positionH>
              <wp:positionV relativeFrom="page">
                <wp:align>top</wp:align>
              </wp:positionV>
              <wp:extent cx="622300" cy="391160"/>
              <wp:effectExtent l="0" t="0" r="6350" b="8890"/>
              <wp:wrapNone/>
              <wp:docPr id="19124192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3819EC2F"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E099EEE">
            <v:shapetype id="_x0000_t202" coordsize="21600,21600" o:spt="202" path="m,l,21600r21600,l21600,xe" w14:anchorId="76593377">
              <v:stroke joinstyle="miter"/>
              <v:path gradientshapeok="t" o:connecttype="rect"/>
            </v:shapetype>
            <v:shape id="Text Box 5" style="position:absolute;margin-left:0;margin-top:0;width:49pt;height:30.8pt;z-index:251658275;visibility:visible;mso-wrap-style:none;mso-wrap-distance-left:0;mso-wrap-distance-top:0;mso-wrap-distance-right:0;mso-wrap-distance-bottom:0;mso-position-horizontal:center;mso-position-horizontal-relative:page;mso-position-vertical:top;mso-position-vertical-relative:page;v-text-anchor:top" alt="OFFICIAL"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5WX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Hacfgv1kZbycOI7OLlqqfVaBHwWngimaUm0&#10;+ESHNtBXHM4WZw34n3/zx3zCnaKc9SSYiltSNGfmuyU+oraSUdzmnyMYfnRvR8Puu3sgGRb0IpxM&#10;ZsxDM5raQ/dKcl7GRhQSVlK7iuNo3uNJufQcpFouUxLJyAlc242TsXSEK2L5MrwK786AIzH1CKOa&#10;RPkO91NuvBncco+EfiIlQnsC8ow4STBxdX4uUeNv/1PW9VEvfgE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C695WXDQIAABwEAAAO&#10;AAAAAAAAAAAAAAAAAC4CAABkcnMvZTJvRG9jLnhtbFBLAQItABQABgAIAAAAIQBhokho2AAAAAMB&#10;AAAPAAAAAAAAAAAAAAAAAGcEAABkcnMvZG93bnJldi54bWxQSwUGAAAAAAQABADzAAAAbAUAAAAA&#10;">
              <v:textbox style="mso-fit-shape-to-text:t" inset="0,15pt,0,0">
                <w:txbxContent>
                  <w:p w:rsidRPr="003773FD" w:rsidR="003773FD" w:rsidP="003773FD" w:rsidRDefault="003773FD" w14:paraId="1FC39945" w14:textId="77777777">
                    <w:pPr>
                      <w:spacing w:after="0"/>
                      <w:rPr>
                        <w:rFonts w:ascii="Aptos" w:hAnsi="Aptos" w:eastAsia="Aptos" w:cs="Aptos"/>
                        <w:noProof/>
                        <w:color w:val="FF0000"/>
                        <w:sz w:val="24"/>
                        <w:szCs w:val="24"/>
                      </w:rPr>
                    </w:pPr>
                  </w:p>
                </w:txbxContent>
              </v:textbox>
              <w10:wrap anchorx="page" anchory="page"/>
            </v:shape>
          </w:pict>
        </mc:Fallback>
      </mc:AlternateContent>
    </w:r>
    <w:r>
      <w:rPr>
        <w:noProof/>
      </w:rPr>
      <w:pict w14:anchorId="5A5F0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3" style="position:absolute;margin-left:0;margin-top:0;width:573.95pt;height:25.5pt;rotation:315;z-index:-251658222;mso-position-horizontal:center;mso-position-horizontal-relative:margin;mso-position-vertical:center;mso-position-vertical-relative:margin" o:spid="_x0000_s1031" o:allowincell="f" fillcolor="#9b2d16 [1605]" stroked="f" type="#_x0000_t136">
          <v:fill opacity=".5"/>
          <v:textpath style="font-family:&quot;Arial&quot;;font-size:1pt" string="DO NOT EDIT THE DESIGN OF THIS DOCUMENT"/>
          <w10:wrap anchorx="margin" anchory="margin"/>
        </v:shape>
      </w:pict>
    </w:r>
    <w:r w:rsidR="007A4FE1">
      <w:rPr>
        <w:noProof/>
        <w:lang w:val="en-AU" w:eastAsia="en-AU"/>
      </w:rPr>
      <w:drawing>
        <wp:anchor distT="0" distB="0" distL="114300" distR="114300" simplePos="0" relativeHeight="251658247" behindDoc="1" locked="0" layoutInCell="0" allowOverlap="1" wp14:anchorId="567C7E9D" wp14:editId="01123663">
          <wp:simplePos x="0" y="0"/>
          <wp:positionH relativeFrom="margin">
            <wp:align>center</wp:align>
          </wp:positionH>
          <wp:positionV relativeFrom="margin">
            <wp:align>center</wp:align>
          </wp:positionV>
          <wp:extent cx="7556500" cy="10693400"/>
          <wp:effectExtent l="0" t="0" r="6350" b="0"/>
          <wp:wrapNone/>
          <wp:docPr id="37" name="Picture 37" descr="/Volumes/2B Client Server/Dept of Industry/10814 Dept of Industry - Climate Active word templates/CLIMATE ACTIVE word backgrounds Folder/CLIMATE ACTIVE word backgrounds_72dpi_co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2B Client Server/Dept of Industry/10814 Dept of Industry - Climate Active word templates/CLIMATE ACTIVE word backgrounds Folder/CLIMATE ACTIVE word backgrounds_72dpi_cor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7A4FE1">
      <w:rPr>
        <w:noProof/>
        <w:lang w:val="en-AU" w:eastAsia="en-AU"/>
      </w:rPr>
      <w:drawing>
        <wp:anchor distT="0" distB="0" distL="114300" distR="114300" simplePos="0" relativeHeight="251658245" behindDoc="1" locked="0" layoutInCell="0" allowOverlap="1" wp14:anchorId="32BD3647" wp14:editId="1FD8121F">
          <wp:simplePos x="0" y="0"/>
          <wp:positionH relativeFrom="margin">
            <wp:align>center</wp:align>
          </wp:positionH>
          <wp:positionV relativeFrom="margin">
            <wp:align>center</wp:align>
          </wp:positionV>
          <wp:extent cx="7556500" cy="10693400"/>
          <wp:effectExtent l="0" t="0" r="6350" b="0"/>
          <wp:wrapNone/>
          <wp:docPr id="28" name="Picture 28" descr="/Volumes/2B Client Server/Dept of Industry/10814 Dept of Industry - Climate Active word templates/CLIMATE ACTIVE word backgrounds Folder/CLIMATE ACTIVE word backgrounds_72dpi_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2B Client Server/Dept of Industry/10814 Dept of Industry - Climate Active word templates/CLIMATE ACTIVE word backgrounds Folder/CLIMATE ACTIVE word backgrounds_72dpi_cor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3773FD" w14:paraId="0EF90A43" w14:textId="7A1769F0">
    <w:pPr>
      <w:pStyle w:val="Header"/>
    </w:pPr>
    <w:r>
      <w:rPr>
        <w:noProof/>
      </w:rPr>
      <mc:AlternateContent>
        <mc:Choice Requires="wps">
          <w:drawing>
            <wp:anchor distT="0" distB="0" distL="0" distR="0" simplePos="0" relativeHeight="251658276" behindDoc="0" locked="0" layoutInCell="1" allowOverlap="1" wp14:anchorId="6F48102D" wp14:editId="71872597">
              <wp:simplePos x="635" y="635"/>
              <wp:positionH relativeFrom="page">
                <wp:align>center</wp:align>
              </wp:positionH>
              <wp:positionV relativeFrom="page">
                <wp:align>top</wp:align>
              </wp:positionV>
              <wp:extent cx="622300" cy="391160"/>
              <wp:effectExtent l="0" t="0" r="6350" b="8890"/>
              <wp:wrapNone/>
              <wp:docPr id="139600723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27D26E73"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041287A">
            <v:shapetype id="_x0000_t202" coordsize="21600,21600" o:spt="202" path="m,l,21600r21600,l21600,xe" w14:anchorId="6F48102D">
              <v:stroke joinstyle="miter"/>
              <v:path gradientshapeok="t" o:connecttype="rect"/>
            </v:shapetype>
            <v:shape id="Text Box 6" style="position:absolute;margin-left:0;margin-top:0;width:49pt;height:30.8pt;z-index:251658276;visibility:visible;mso-wrap-style:none;mso-wrap-distance-left:0;mso-wrap-distance-top:0;mso-wrap-distance-right:0;mso-wrap-distance-bottom:0;mso-position-horizontal:center;mso-position-horizontal-relative:page;mso-position-vertical:top;mso-position-vertical-relative:page;v-text-anchor:top" alt="OFFICIAL"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VDAIAAB0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1p+tQ4urZQH2krDyfCg5OrlnqvRcBn4YlhGpdU&#10;i0906A76isPZ4qwB//Nv/phPwFOUs54UU3FLkuas+26JkCiuZBS3+eeIhh/d29Gwe3MPpMOCnoST&#10;yYx52I2m9mBeSc/L2IhCwkpqV3EczXs8SZfeg1TLZUoiHTmBa7txMpaOeEUwX4ZX4d0ZcSSqHmGU&#10;kyjfAX/KjTeDW+6R4E+sXIE8Q04aTGSd30sU+dv/lHV91YtfAA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N3/ZVUMAgAAHQQAAA4A&#10;AAAAAAAAAAAAAAAALgIAAGRycy9lMm9Eb2MueG1sUEsBAi0AFAAGAAgAAAAhAGGiSGjYAAAAAwEA&#10;AA8AAAAAAAAAAAAAAAAAZgQAAGRycy9kb3ducmV2LnhtbFBLBQYAAAAABAAEAPMAAABrBQAAAAA=&#10;">
              <v:textbox style="mso-fit-shape-to-text:t" inset="0,15pt,0,0">
                <w:txbxContent>
                  <w:p w:rsidRPr="003773FD" w:rsidR="003773FD" w:rsidP="003773FD" w:rsidRDefault="003773FD" w14:paraId="1299C43A"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P="00220371" w:rsidRDefault="003773FD" w14:paraId="423EA126" w14:textId="6EC4A1D0">
    <w:pPr>
      <w:spacing w:after="0"/>
      <w:rPr>
        <w:rFonts w:ascii="Helvetica Neue LT Std 55 Roman" w:hAnsi="Helvetica Neue LT Std 55 Roman"/>
        <w:sz w:val="15"/>
        <w:szCs w:val="15"/>
      </w:rPr>
    </w:pPr>
    <w:r>
      <w:rPr>
        <w:noProof/>
      </w:rPr>
      <mc:AlternateContent>
        <mc:Choice Requires="wps">
          <w:drawing>
            <wp:anchor distT="0" distB="0" distL="0" distR="0" simplePos="0" relativeHeight="251658274" behindDoc="0" locked="0" layoutInCell="1" allowOverlap="1" wp14:anchorId="0880A77F" wp14:editId="3ACA01E0">
              <wp:simplePos x="635" y="635"/>
              <wp:positionH relativeFrom="page">
                <wp:align>center</wp:align>
              </wp:positionH>
              <wp:positionV relativeFrom="page">
                <wp:align>top</wp:align>
              </wp:positionV>
              <wp:extent cx="622300" cy="391160"/>
              <wp:effectExtent l="0" t="0" r="6350" b="8890"/>
              <wp:wrapNone/>
              <wp:docPr id="124650530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1C42ADB9"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974DBFA">
            <v:shapetype id="_x0000_t202" coordsize="21600,21600" o:spt="202" path="m,l,21600r21600,l21600,xe" w14:anchorId="0880A77F">
              <v:stroke joinstyle="miter"/>
              <v:path gradientshapeok="t" o:connecttype="rect"/>
            </v:shapetype>
            <v:shape id="Text Box 4" style="position:absolute;margin-left:0;margin-top:0;width:49pt;height:30.8pt;z-index:251658274;visibility:visible;mso-wrap-style:none;mso-wrap-distance-left:0;mso-wrap-distance-top:0;mso-wrap-distance-right:0;mso-wrap-distance-bottom:0;mso-position-horizontal:center;mso-position-horizontal-relative:page;mso-position-vertical:top;mso-position-vertical-relative:page;v-text-anchor:top" alt="OFFICIAL"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doDQIAAB0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9Jfxt1AfaSsPJ8KDk6uWeq9FwGfhiWEal1SL&#10;T3RoA33F4Wxx1oD/+Td/zCfgKcpZT4qpuCVJc2a+WyIkiisZxW3+OaLhR/d2NOy+uwfSYUFPwslk&#10;xjw0o6k9dK+k52VsRCFhJbWrOI7mPZ6kS+9BquUyJZGOnMC13TgZS0e8Ipgvw6vw7ow4ElWPMMpJ&#10;lO+AP+XGm8Et90jwJ1Yiticgz5CTBhNZ5/cSRf72P2VdX/XiF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CwQNdoDQIAAB0EAAAO&#10;AAAAAAAAAAAAAAAAAC4CAABkcnMvZTJvRG9jLnhtbFBLAQItABQABgAIAAAAIQBhokho2AAAAAMB&#10;AAAPAAAAAAAAAAAAAAAAAGcEAABkcnMvZG93bnJldi54bWxQSwUGAAAAAAQABADzAAAAbAUAAAAA&#10;">
              <v:textbox style="mso-fit-shape-to-text:t" inset="0,15pt,0,0">
                <w:txbxContent>
                  <w:p w:rsidRPr="003773FD" w:rsidR="003773FD" w:rsidP="003773FD" w:rsidRDefault="003773FD" w14:paraId="3656B9AB" w14:textId="77777777">
                    <w:pPr>
                      <w:spacing w:after="0"/>
                      <w:rPr>
                        <w:rFonts w:ascii="Aptos" w:hAnsi="Aptos" w:eastAsia="Aptos" w:cs="Aptos"/>
                        <w:noProof/>
                        <w:color w:val="FF0000"/>
                        <w:sz w:val="24"/>
                        <w:szCs w:val="24"/>
                      </w:rPr>
                    </w:pPr>
                  </w:p>
                </w:txbxContent>
              </v:textbox>
              <w10:wrap anchorx="page" anchory="page"/>
            </v:shape>
          </w:pict>
        </mc:Fallback>
      </mc:AlternateContent>
    </w:r>
    <w:r>
      <w:rPr>
        <w:noProof/>
      </w:rPr>
      <w:pict w14:anchorId="7BD11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60362" style="position:absolute;margin-left:0;margin-top:0;width:573.95pt;height:25.5pt;rotation:315;z-index:-251658223;mso-position-horizontal:center;mso-position-horizontal-relative:margin;mso-position-vertical:center;mso-position-vertical-relative:margin" o:spid="_x0000_s1030" o:allowincell="f" fillcolor="#9b2d16 [1605]" stroked="f" type="#_x0000_t136">
          <v:fill opacity=".5"/>
          <v:textpath style="font-family:&quot;Arial&quot;;font-size:1pt" string="DO NOT EDIT THE DESIGN OF THIS DOCUMENT"/>
          <w10:wrap anchorx="margin" anchory="margin"/>
        </v:shape>
      </w:pict>
    </w:r>
  </w:p>
  <w:p w:rsidR="007A4FE1" w:rsidP="00220371" w:rsidRDefault="007A4FE1" w14:paraId="77B90438" w14:textId="77777777">
    <w:pPr>
      <w:spacing w:after="0"/>
      <w:rPr>
        <w:rFonts w:ascii="Helvetica Neue LT Std 55 Roman" w:hAnsi="Helvetica Neue LT Std 55 Roman"/>
        <w:sz w:val="15"/>
        <w:szCs w:val="15"/>
      </w:rPr>
    </w:pPr>
  </w:p>
  <w:p w:rsidR="007A4FE1" w:rsidP="0026022F" w:rsidRDefault="007A4FE1" w14:paraId="0FE3DB3F" w14:textId="77777777">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48" behindDoc="0" locked="0" layoutInCell="1" allowOverlap="1" wp14:anchorId="3F3BE373" wp14:editId="77918D1A">
          <wp:simplePos x="0" y="0"/>
          <wp:positionH relativeFrom="column">
            <wp:posOffset>5043714</wp:posOffset>
          </wp:positionH>
          <wp:positionV relativeFrom="paragraph">
            <wp:posOffset>-2665730</wp:posOffset>
          </wp:positionV>
          <wp:extent cx="716280" cy="438785"/>
          <wp:effectExtent l="0" t="0" r="0"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Pr>
        <w:rFonts w:ascii="Arial" w:hAnsi="Arial" w:cs="Arial"/>
        <w:b/>
        <w:sz w:val="15"/>
        <w:szCs w:val="15"/>
      </w:rPr>
      <w:t>C</w:t>
    </w:r>
    <w:r w:rsidRPr="00CA6336">
      <w:rPr>
        <w:rFonts w:ascii="Arial" w:hAnsi="Arial" w:cs="Arial"/>
        <w:b/>
        <w:sz w:val="15"/>
        <w:szCs w:val="15"/>
      </w:rPr>
      <w:t>LIMATE ACTIVE</w:t>
    </w:r>
    <w:r w:rsidRPr="003F7C32">
      <w:rPr>
        <w:rFonts w:ascii="Helvetica Neue LT Std 55 Roman" w:hAnsi="Helvetica Neue LT Std 55 Roman"/>
        <w:sz w:val="15"/>
        <w:szCs w:val="15"/>
      </w:rPr>
      <w:t xml:space="preserve"> </w:t>
    </w:r>
    <w:r w:rsidRPr="00CA6336">
      <w:rPr>
        <w:rFonts w:ascii="Arial" w:hAnsi="Arial" w:cs="Arial"/>
        <w:sz w:val="15"/>
        <w:szCs w:val="15"/>
      </w:rPr>
      <w:t>Public Disclosure Statement</w:t>
    </w:r>
    <w:r>
      <w:rPr>
        <w:noProof/>
        <w:lang w:eastAsia="en-AU"/>
      </w:rPr>
      <mc:AlternateContent>
        <mc:Choice Requires="wps">
          <w:drawing>
            <wp:anchor distT="0" distB="0" distL="114300" distR="114300" simplePos="0" relativeHeight="251658250" behindDoc="0" locked="0" layoutInCell="1" allowOverlap="1" wp14:anchorId="25DF0A32" wp14:editId="7896DB6E">
              <wp:simplePos x="0" y="0"/>
              <wp:positionH relativeFrom="page">
                <wp:posOffset>7200900</wp:posOffset>
              </wp:positionH>
              <wp:positionV relativeFrom="page">
                <wp:posOffset>0</wp:posOffset>
              </wp:positionV>
              <wp:extent cx="1080000" cy="106920000"/>
              <wp:effectExtent l="0" t="0" r="0" b="1905"/>
              <wp:wrapNone/>
              <wp:docPr id="12" name="Rectangle 12"/>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E19A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E07CC5">
            <v:rect id="Rectangle 12" style="position:absolute;margin-left:567pt;margin-top:0;width:85.05pt;height:8418.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19a90" stroked="f" strokeweight="1pt" w14:anchorId="3D65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">
              <w10:wrap anchorx="page" anchory="page"/>
            </v:rect>
          </w:pict>
        </mc:Fallback>
      </mc:AlternateContent>
    </w:r>
  </w:p>
  <w:p w:rsidRPr="00B75C42" w:rsidR="007A4FE1" w:rsidP="00B75C42" w:rsidRDefault="007A4FE1" w14:paraId="335EBFF4"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4E6CFECD" wp14:editId="4677D16B">
              <wp:extent cx="2051685" cy="32385"/>
              <wp:effectExtent l="0" t="0" r="5715" b="5715"/>
              <wp:docPr id="15" name="Text Box 15"/>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7A4FE1" w:rsidP="00B75C42" w:rsidRDefault="007A4FE1" w14:paraId="75DCFD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2981ED3D">
            <v:shape id="Text Box 15"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66"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" w14:anchorId="4E6CFECD">
              <v:textbox>
                <w:txbxContent>
                  <w:p w:rsidR="007A4FE1" w:rsidP="00B75C42" w:rsidRDefault="007A4FE1" w14:paraId="45FB0818" w14:textId="77777777"/>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7A4FE1" w:rsidRDefault="003773FD" w14:paraId="6F711BA4" w14:textId="2A842239">
    <w:pPr>
      <w:pStyle w:val="Header"/>
    </w:pPr>
    <w:r>
      <w:rPr>
        <w:noProof/>
        <w:lang w:val="en-AU" w:eastAsia="en-AU"/>
      </w:rPr>
      <mc:AlternateContent>
        <mc:Choice Requires="wps">
          <w:drawing>
            <wp:anchor distT="0" distB="0" distL="0" distR="0" simplePos="0" relativeHeight="251658278" behindDoc="0" locked="0" layoutInCell="1" allowOverlap="1" wp14:anchorId="2A21AB4B" wp14:editId="08ECFBAF">
              <wp:simplePos x="635" y="635"/>
              <wp:positionH relativeFrom="page">
                <wp:align>center</wp:align>
              </wp:positionH>
              <wp:positionV relativeFrom="page">
                <wp:align>top</wp:align>
              </wp:positionV>
              <wp:extent cx="622300" cy="391160"/>
              <wp:effectExtent l="0" t="0" r="6350" b="8890"/>
              <wp:wrapNone/>
              <wp:docPr id="109570620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315EFB74"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429D0E2">
            <v:shapetype id="_x0000_t202" coordsize="21600,21600" o:spt="202" path="m,l,21600r21600,l21600,xe" w14:anchorId="2A21AB4B">
              <v:stroke joinstyle="miter"/>
              <v:path gradientshapeok="t" o:connecttype="rect"/>
            </v:shapetype>
            <v:shape id="Text Box 8" style="position:absolute;margin-left:0;margin-top:0;width:49pt;height:30.8pt;z-index:251658278;visibility:visible;mso-wrap-style:none;mso-wrap-distance-left:0;mso-wrap-distance-top:0;mso-wrap-distance-right:0;mso-wrap-distance-bottom:0;mso-position-horizontal:center;mso-position-horizontal-relative:page;mso-position-vertical:top;mso-position-vertical-relative:page;v-text-anchor:top" alt="OFFICIAL"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2eDQIAAB0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vT9Lfj+Fuoj7SVhxPhwclVS73XIuCL8MQwjUuq&#10;xWc6tIG+4nC2OGvA//ibP+YT8BTlrCfFVNySpDkz3ywREsWVjOIuv41o+NG9HQ277x6AdFjQk3Ay&#10;mTEPzWhqD90b6XkZG1FIWEntKo6j+YAn6dJ7kGq5TEmkIydwbTdOxtIRrwjm6/AmvDsjjkTVE4xy&#10;EuU74E+58WZwyz0S/ImViO0JyDPkpMFE1vm9RJH/+p+yrq968RM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EvR2eDQIAAB0EAAAO&#10;AAAAAAAAAAAAAAAAAC4CAABkcnMvZTJvRG9jLnhtbFBLAQItABQABgAIAAAAIQBhokho2AAAAAMB&#10;AAAPAAAAAAAAAAAAAAAAAGcEAABkcnMvZG93bnJldi54bWxQSwUGAAAAAAQABADzAAAAbAUAAAAA&#10;">
              <v:textbox style="mso-fit-shape-to-text:t" inset="0,15pt,0,0">
                <w:txbxContent>
                  <w:p w:rsidRPr="003773FD" w:rsidR="003773FD" w:rsidP="003773FD" w:rsidRDefault="003773FD" w14:paraId="4DDBEF00" w14:textId="77777777">
                    <w:pPr>
                      <w:spacing w:after="0"/>
                      <w:rPr>
                        <w:rFonts w:ascii="Aptos" w:hAnsi="Aptos" w:eastAsia="Aptos" w:cs="Aptos"/>
                        <w:noProof/>
                        <w:color w:val="FF0000"/>
                        <w:sz w:val="24"/>
                        <w:szCs w:val="24"/>
                      </w:rPr>
                    </w:pPr>
                  </w:p>
                </w:txbxContent>
              </v:textbox>
              <w10:wrap anchorx="page" anchory="page"/>
            </v:shape>
          </w:pict>
        </mc:Fallback>
      </mc:AlternateContent>
    </w:r>
    <w:r w:rsidR="007A4FE1">
      <w:rPr>
        <w:noProof/>
        <w:lang w:val="en-AU" w:eastAsia="en-AU"/>
      </w:rPr>
      <mc:AlternateContent>
        <mc:Choice Requires="wps">
          <w:drawing>
            <wp:anchor distT="0" distB="0" distL="114300" distR="114300" simplePos="0" relativeHeight="251658265" behindDoc="1" locked="0" layoutInCell="0" allowOverlap="1" wp14:anchorId="711A42ED" wp14:editId="5C245C19">
              <wp:simplePos x="0" y="0"/>
              <wp:positionH relativeFrom="margin">
                <wp:align>center</wp:align>
              </wp:positionH>
              <wp:positionV relativeFrom="margin">
                <wp:align>center</wp:align>
              </wp:positionV>
              <wp:extent cx="7289165" cy="323850"/>
              <wp:effectExtent l="0" t="2514600" r="0" b="2466975"/>
              <wp:wrapNone/>
              <wp:docPr id="1962499805" name="Text Box 1962499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A4FE1" w:rsidP="009E4928" w:rsidRDefault="007A4FE1" w14:paraId="1908B9E9"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18B6011A">
            <v:shape id="Text Box 1962499805" style="position:absolute;margin-left:0;margin-top:0;width:573.95pt;height:25.5pt;rotation:-45;z-index:-25165821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7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" w14:anchorId="711A42ED">
              <v:stroke joinstyle="round"/>
              <o:lock v:ext="edit" shapetype="t"/>
              <v:textbox style="mso-fit-shape-to-text:t">
                <w:txbxContent>
                  <w:p w:rsidR="007A4FE1" w:rsidP="009E4928" w:rsidRDefault="007A4FE1" w14:paraId="3461D779" w14:textId="77777777">
                    <w:pPr>
                      <w:pStyle w:val="NormalWeb"/>
                      <w:spacing w:before="0" w:beforeAutospacing="0" w:after="0" w:afterAutospacing="0"/>
                      <w:jc w:val="center"/>
                    </w:pP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3773FD" w14:paraId="30DC2A5A" w14:textId="7C33EB38">
    <w:pPr>
      <w:pStyle w:val="Header"/>
    </w:pPr>
    <w:r>
      <w:rPr>
        <w:noProof/>
      </w:rPr>
      <mc:AlternateContent>
        <mc:Choice Requires="wps">
          <w:drawing>
            <wp:anchor distT="0" distB="0" distL="0" distR="0" simplePos="0" relativeHeight="251658279" behindDoc="0" locked="0" layoutInCell="1" allowOverlap="1" wp14:anchorId="6ED3B7B4" wp14:editId="066015AA">
              <wp:simplePos x="635" y="635"/>
              <wp:positionH relativeFrom="page">
                <wp:align>center</wp:align>
              </wp:positionH>
              <wp:positionV relativeFrom="page">
                <wp:align>top</wp:align>
              </wp:positionV>
              <wp:extent cx="622300" cy="391160"/>
              <wp:effectExtent l="0" t="0" r="6350" b="8890"/>
              <wp:wrapNone/>
              <wp:docPr id="1281873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2F2B7C4F"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E69ABE4">
            <v:shapetype id="_x0000_t202" coordsize="21600,21600" o:spt="202" path="m,l,21600r21600,l21600,xe" w14:anchorId="6ED3B7B4">
              <v:stroke joinstyle="miter"/>
              <v:path gradientshapeok="t" o:connecttype="rect"/>
            </v:shapetype>
            <v:shape id="Text Box 9" style="position:absolute;margin-left:0;margin-top:0;width:49pt;height:30.8pt;z-index:251658279;visibility:visible;mso-wrap-style:none;mso-wrap-distance-left:0;mso-wrap-distance-top:0;mso-wrap-distance-right:0;mso-wrap-distance-bottom:0;mso-position-horizontal:center;mso-position-horizontal-relative:page;mso-position-vertical:top;mso-position-vertical-relative:page;v-text-anchor:top" alt="OFFICIAL"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jlDgIAAB0EAAAOAAAAZHJzL2Uyb0RvYy54bWysU01v2zAMvQ/YfxB0X2ynWLY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">
              <v:textbox style="mso-fit-shape-to-text:t" inset="0,15pt,0,0">
                <w:txbxContent>
                  <w:p w:rsidRPr="003773FD" w:rsidR="003773FD" w:rsidP="003773FD" w:rsidRDefault="003773FD" w14:paraId="049F31CB"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7A4FE1" w:rsidP="00597157" w:rsidRDefault="003773FD" w14:paraId="1AF96A13" w14:textId="4439F369">
    <w:pPr>
      <w:tabs>
        <w:tab w:val="left" w:pos="6804"/>
      </w:tabs>
      <w:spacing w:after="0"/>
      <w:ind w:right="57"/>
      <w:jc w:val="right"/>
      <w:rPr>
        <w:rFonts w:ascii="Arial" w:hAnsi="Arial" w:cs="Arial"/>
        <w:sz w:val="15"/>
        <w:szCs w:val="15"/>
      </w:rPr>
    </w:pPr>
    <w:r>
      <w:rPr>
        <w:noProof/>
        <w:lang w:eastAsia="en-AU"/>
      </w:rPr>
      <mc:AlternateContent>
        <mc:Choice Requires="wps">
          <w:drawing>
            <wp:anchor distT="0" distB="0" distL="0" distR="0" simplePos="0" relativeHeight="251658277" behindDoc="0" locked="0" layoutInCell="1" allowOverlap="1" wp14:anchorId="7E3BD051" wp14:editId="070B45F6">
              <wp:simplePos x="635" y="635"/>
              <wp:positionH relativeFrom="page">
                <wp:align>center</wp:align>
              </wp:positionH>
              <wp:positionV relativeFrom="page">
                <wp:align>top</wp:align>
              </wp:positionV>
              <wp:extent cx="622300" cy="391160"/>
              <wp:effectExtent l="0" t="0" r="6350" b="8890"/>
              <wp:wrapNone/>
              <wp:docPr id="107201096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3773FD" w:rsidR="003773FD" w:rsidP="003773FD" w:rsidRDefault="003773FD" w14:paraId="4545C7AB"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6F67419">
            <v:shapetype id="_x0000_t202" coordsize="21600,21600" o:spt="202" path="m,l,21600r21600,l21600,xe" w14:anchorId="7E3BD051">
              <v:stroke joinstyle="miter"/>
              <v:path gradientshapeok="t" o:connecttype="rect"/>
            </v:shapetype>
            <v:shape id="Text Box 7" style="position:absolute;left:0;text-align:left;margin-left:0;margin-top:0;width:49pt;height:30.8pt;z-index:251658277;visibility:visible;mso-wrap-style:none;mso-wrap-distance-left:0;mso-wrap-distance-top:0;mso-wrap-distance-right:0;mso-wrap-distance-bottom:0;mso-position-horizontal:center;mso-position-horizontal-relative:page;mso-position-vertical:top;mso-position-vertical-relative:page;v-text-anchor:top" alt="OFFICIAL"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0AoFjDQIAAB0EAAAO&#10;AAAAAAAAAAAAAAAAAC4CAABkcnMvZTJvRG9jLnhtbFBLAQItABQABgAIAAAAIQBhokho2AAAAAMB&#10;AAAPAAAAAAAAAAAAAAAAAGcEAABkcnMvZG93bnJldi54bWxQSwUGAAAAAAQABADzAAAAbAUAAAAA&#10;">
              <v:textbox style="mso-fit-shape-to-text:t" inset="0,15pt,0,0">
                <w:txbxContent>
                  <w:p w:rsidRPr="003773FD" w:rsidR="003773FD" w:rsidP="003773FD" w:rsidRDefault="003773FD" w14:paraId="110FFD37" w14:textId="77777777">
                    <w:pPr>
                      <w:spacing w:after="0"/>
                      <w:rPr>
                        <w:rFonts w:ascii="Aptos" w:hAnsi="Aptos" w:eastAsia="Aptos" w:cs="Aptos"/>
                        <w:noProof/>
                        <w:color w:val="FF0000"/>
                        <w:sz w:val="24"/>
                        <w:szCs w:val="24"/>
                      </w:rPr>
                    </w:pPr>
                  </w:p>
                </w:txbxContent>
              </v:textbox>
              <w10:wrap anchorx="page" anchory="page"/>
            </v:shape>
          </w:pict>
        </mc:Fallback>
      </mc:AlternateContent>
    </w:r>
    <w:r w:rsidR="007A4FE1">
      <w:rPr>
        <w:noProof/>
        <w:lang w:eastAsia="en-AU"/>
      </w:rPr>
      <mc:AlternateContent>
        <mc:Choice Requires="wps">
          <w:drawing>
            <wp:anchor distT="0" distB="0" distL="114300" distR="114300" simplePos="0" relativeHeight="251658264" behindDoc="1" locked="0" layoutInCell="0" allowOverlap="1" wp14:anchorId="1AE22197" wp14:editId="1EF3F22D">
              <wp:simplePos x="0" y="0"/>
              <wp:positionH relativeFrom="margin">
                <wp:align>center</wp:align>
              </wp:positionH>
              <wp:positionV relativeFrom="margin">
                <wp:align>center</wp:align>
              </wp:positionV>
              <wp:extent cx="7289165" cy="323850"/>
              <wp:effectExtent l="0" t="2514600" r="0" b="2466975"/>
              <wp:wrapNone/>
              <wp:docPr id="1647757170" name="Text Box 1647757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A4FE1" w:rsidP="009E4928" w:rsidRDefault="007A4FE1" w14:paraId="0C40C0CA"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DEADF7D">
            <v:shape id="Text Box 1647757170" style="position:absolute;left:0;text-align:left;margin-left:0;margin-top:0;width:573.95pt;height:25.5pt;rotation:-45;z-index:-251658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7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" w14:anchorId="1AE22197">
              <v:stroke joinstyle="round"/>
              <o:lock v:ext="edit" shapetype="t"/>
              <v:textbox style="mso-fit-shape-to-text:t">
                <w:txbxContent>
                  <w:p w:rsidR="007A4FE1" w:rsidP="009E4928" w:rsidRDefault="007A4FE1" w14:paraId="6B699379" w14:textId="77777777">
                    <w:pPr>
                      <w:pStyle w:val="NormalWeb"/>
                      <w:spacing w:before="0" w:beforeAutospacing="0" w:after="0" w:afterAutospacing="0"/>
                      <w:jc w:val="center"/>
                    </w:pPr>
                  </w:p>
                </w:txbxContent>
              </v:textbox>
              <w10:wrap anchorx="margin" anchory="margin"/>
            </v:shape>
          </w:pict>
        </mc:Fallback>
      </mc:AlternateContent>
    </w:r>
    <w:r w:rsidR="007A4FE1">
      <w:rPr>
        <w:rFonts w:ascii="Arial" w:hAnsi="Arial" w:cs="Arial"/>
        <w:b/>
        <w:sz w:val="15"/>
        <w:szCs w:val="15"/>
      </w:rPr>
      <w:t>C</w:t>
    </w:r>
    <w:r w:rsidRPr="00CA6336" w:rsidR="007A4FE1">
      <w:rPr>
        <w:rFonts w:ascii="Arial" w:hAnsi="Arial" w:cs="Arial"/>
        <w:b/>
        <w:sz w:val="15"/>
        <w:szCs w:val="15"/>
      </w:rPr>
      <w:t>LIMATE ACTIVE</w:t>
    </w:r>
    <w:r w:rsidRPr="003F7C32" w:rsidR="007A4FE1">
      <w:rPr>
        <w:rFonts w:ascii="Helvetica Neue LT Std 55 Roman" w:hAnsi="Helvetica Neue LT Std 55 Roman"/>
        <w:sz w:val="15"/>
        <w:szCs w:val="15"/>
      </w:rPr>
      <w:t xml:space="preserve"> </w:t>
    </w:r>
    <w:r w:rsidRPr="00CA6336" w:rsidR="007A4FE1">
      <w:rPr>
        <w:rFonts w:ascii="Arial" w:hAnsi="Arial" w:cs="Arial"/>
        <w:sz w:val="15"/>
        <w:szCs w:val="15"/>
      </w:rPr>
      <w:t>Public Disclosure Statement</w:t>
    </w:r>
  </w:p>
  <w:p w:rsidRPr="00E3658E" w:rsidR="007A4FE1" w:rsidP="00B75C42" w:rsidRDefault="007A4FE1" w14:paraId="6D670935" w14:textId="77777777">
    <w:pPr>
      <w:tabs>
        <w:tab w:val="left" w:pos="6804"/>
      </w:tabs>
      <w:spacing w:after="0"/>
      <w:ind w:left="-426" w:right="-1"/>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71575986" wp14:editId="3F126EE7">
              <wp:extent cx="2051685" cy="32385"/>
              <wp:effectExtent l="0" t="0" r="5715" b="5715"/>
              <wp:docPr id="855443669" name="Text Box 855443669"/>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7A4FE1" w:rsidP="00B75C42" w:rsidRDefault="007A4FE1" w14:paraId="057035C6"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4923D657">
            <v:shape id="Text Box 855443669"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74"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" w14:anchorId="71575986">
              <v:textbox>
                <w:txbxContent>
                  <w:p w:rsidR="007A4FE1" w:rsidP="00B75C42" w:rsidRDefault="007A4FE1" w14:paraId="3FE9F23F" w14:textId="77777777">
                    <w:pPr>
                      <w:jc w:val="right"/>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DC1"/>
    <w:multiLevelType w:val="multilevel"/>
    <w:tmpl w:val="280CCB5C"/>
    <w:lvl w:ilvl="0">
      <w:start w:val="1"/>
      <w:numFmt w:val="decimal"/>
      <w:lvlText w:val="%1."/>
      <w:lvlJc w:val="left"/>
      <w:pPr>
        <w:ind w:left="360" w:hanging="360"/>
      </w:pPr>
      <w:rPr>
        <w:rFonts w:hint="default"/>
        <w:b w:val="0"/>
        <w:i w:val="0"/>
        <w:spacing w:val="-1"/>
        <w:w w:val="99"/>
        <w:sz w:val="1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F35C9"/>
    <w:multiLevelType w:val="hybridMultilevel"/>
    <w:tmpl w:val="2E78F6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D0110A"/>
    <w:multiLevelType w:val="hybridMultilevel"/>
    <w:tmpl w:val="C16862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616BEF"/>
    <w:multiLevelType w:val="hybridMultilevel"/>
    <w:tmpl w:val="8B548118"/>
    <w:lvl w:ilvl="0" w:tplc="C3FE80E6">
      <w:start w:val="1"/>
      <w:numFmt w:val="bullet"/>
      <w:pStyle w:val="Blueguidancebullets"/>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5FB60D7"/>
    <w:multiLevelType w:val="hybridMultilevel"/>
    <w:tmpl w:val="D30E6B7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20D54F73"/>
    <w:multiLevelType w:val="hybridMultilevel"/>
    <w:tmpl w:val="82B6E1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1CD7614"/>
    <w:multiLevelType w:val="hybridMultilevel"/>
    <w:tmpl w:val="03869E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23C0DCE"/>
    <w:multiLevelType w:val="hybridMultilevel"/>
    <w:tmpl w:val="6CE0679E"/>
    <w:lvl w:ilvl="0" w:tplc="0C090003">
      <w:start w:val="1"/>
      <w:numFmt w:val="bullet"/>
      <w:lvlText w:val="o"/>
      <w:lvlJc w:val="left"/>
      <w:pPr>
        <w:ind w:left="1288" w:hanging="360"/>
      </w:pPr>
      <w:rPr>
        <w:rFonts w:hint="default" w:ascii="Courier New" w:hAnsi="Courier New" w:cs="Courier New"/>
      </w:rPr>
    </w:lvl>
    <w:lvl w:ilvl="1" w:tplc="0C090003" w:tentative="1">
      <w:start w:val="1"/>
      <w:numFmt w:val="bullet"/>
      <w:lvlText w:val="o"/>
      <w:lvlJc w:val="left"/>
      <w:pPr>
        <w:ind w:left="2008" w:hanging="360"/>
      </w:pPr>
      <w:rPr>
        <w:rFonts w:hint="default" w:ascii="Courier New" w:hAnsi="Courier New" w:cs="Courier New"/>
      </w:rPr>
    </w:lvl>
    <w:lvl w:ilvl="2" w:tplc="0C090005" w:tentative="1">
      <w:start w:val="1"/>
      <w:numFmt w:val="bullet"/>
      <w:lvlText w:val=""/>
      <w:lvlJc w:val="left"/>
      <w:pPr>
        <w:ind w:left="2728" w:hanging="360"/>
      </w:pPr>
      <w:rPr>
        <w:rFonts w:hint="default" w:ascii="Wingdings" w:hAnsi="Wingdings"/>
      </w:rPr>
    </w:lvl>
    <w:lvl w:ilvl="3" w:tplc="0C090001" w:tentative="1">
      <w:start w:val="1"/>
      <w:numFmt w:val="bullet"/>
      <w:lvlText w:val=""/>
      <w:lvlJc w:val="left"/>
      <w:pPr>
        <w:ind w:left="3448" w:hanging="360"/>
      </w:pPr>
      <w:rPr>
        <w:rFonts w:hint="default" w:ascii="Symbol" w:hAnsi="Symbol"/>
      </w:rPr>
    </w:lvl>
    <w:lvl w:ilvl="4" w:tplc="0C090003" w:tentative="1">
      <w:start w:val="1"/>
      <w:numFmt w:val="bullet"/>
      <w:lvlText w:val="o"/>
      <w:lvlJc w:val="left"/>
      <w:pPr>
        <w:ind w:left="4168" w:hanging="360"/>
      </w:pPr>
      <w:rPr>
        <w:rFonts w:hint="default" w:ascii="Courier New" w:hAnsi="Courier New" w:cs="Courier New"/>
      </w:rPr>
    </w:lvl>
    <w:lvl w:ilvl="5" w:tplc="0C090005" w:tentative="1">
      <w:start w:val="1"/>
      <w:numFmt w:val="bullet"/>
      <w:lvlText w:val=""/>
      <w:lvlJc w:val="left"/>
      <w:pPr>
        <w:ind w:left="4888" w:hanging="360"/>
      </w:pPr>
      <w:rPr>
        <w:rFonts w:hint="default" w:ascii="Wingdings" w:hAnsi="Wingdings"/>
      </w:rPr>
    </w:lvl>
    <w:lvl w:ilvl="6" w:tplc="0C090001" w:tentative="1">
      <w:start w:val="1"/>
      <w:numFmt w:val="bullet"/>
      <w:lvlText w:val=""/>
      <w:lvlJc w:val="left"/>
      <w:pPr>
        <w:ind w:left="5608" w:hanging="360"/>
      </w:pPr>
      <w:rPr>
        <w:rFonts w:hint="default" w:ascii="Symbol" w:hAnsi="Symbol"/>
      </w:rPr>
    </w:lvl>
    <w:lvl w:ilvl="7" w:tplc="0C090003" w:tentative="1">
      <w:start w:val="1"/>
      <w:numFmt w:val="bullet"/>
      <w:lvlText w:val="o"/>
      <w:lvlJc w:val="left"/>
      <w:pPr>
        <w:ind w:left="6328" w:hanging="360"/>
      </w:pPr>
      <w:rPr>
        <w:rFonts w:hint="default" w:ascii="Courier New" w:hAnsi="Courier New" w:cs="Courier New"/>
      </w:rPr>
    </w:lvl>
    <w:lvl w:ilvl="8" w:tplc="0C090005" w:tentative="1">
      <w:start w:val="1"/>
      <w:numFmt w:val="bullet"/>
      <w:lvlText w:val=""/>
      <w:lvlJc w:val="left"/>
      <w:pPr>
        <w:ind w:left="7048" w:hanging="360"/>
      </w:pPr>
      <w:rPr>
        <w:rFonts w:hint="default" w:ascii="Wingdings" w:hAnsi="Wingdings"/>
      </w:rPr>
    </w:lvl>
  </w:abstractNum>
  <w:abstractNum w:abstractNumId="8" w15:restartNumberingAfterBreak="0">
    <w:nsid w:val="22E555C6"/>
    <w:multiLevelType w:val="hybridMultilevel"/>
    <w:tmpl w:val="38B00CE0"/>
    <w:lvl w:ilvl="0" w:tplc="AEB29440">
      <w:start w:val="1"/>
      <w:numFmt w:val="bullet"/>
      <w:pStyle w:val="Bullets"/>
      <w:lvlText w:val=""/>
      <w:lvlJc w:val="left"/>
      <w:pPr>
        <w:ind w:left="568" w:hanging="284"/>
      </w:pPr>
      <w:rPr>
        <w:rFonts w:hint="default" w:ascii="Symbol" w:hAnsi="Symbol"/>
      </w:rPr>
    </w:lvl>
    <w:lvl w:ilvl="1" w:tplc="0C090003">
      <w:start w:val="1"/>
      <w:numFmt w:val="bullet"/>
      <w:lvlText w:val="o"/>
      <w:lvlJc w:val="left"/>
      <w:pPr>
        <w:ind w:left="786" w:hanging="360"/>
      </w:pPr>
      <w:rPr>
        <w:rFonts w:hint="default" w:ascii="Courier New" w:hAnsi="Courier New" w:cs="Courier New"/>
      </w:rPr>
    </w:lvl>
    <w:lvl w:ilvl="2" w:tplc="0C090005">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9" w15:restartNumberingAfterBreak="0">
    <w:nsid w:val="24644750"/>
    <w:multiLevelType w:val="multilevel"/>
    <w:tmpl w:val="3DD8023C"/>
    <w:lvl w:ilvl="0">
      <w:start w:val="1"/>
      <w:numFmt w:val="decimal"/>
      <w:lvlText w:val="%1."/>
      <w:lvlJc w:val="left"/>
      <w:pPr>
        <w:ind w:left="312" w:hanging="312"/>
      </w:pPr>
      <w:rPr>
        <w:rFonts w:hint="default"/>
        <w:b w:val="0"/>
        <w:i w:val="0"/>
        <w:spacing w:val="-1"/>
        <w:w w:val="99"/>
        <w:sz w:val="3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C43E8"/>
    <w:multiLevelType w:val="hybridMultilevel"/>
    <w:tmpl w:val="E2686A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2C5629"/>
    <w:multiLevelType w:val="hybridMultilevel"/>
    <w:tmpl w:val="51BCF7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6CC720B"/>
    <w:multiLevelType w:val="hybridMultilevel"/>
    <w:tmpl w:val="B71E86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9BE343D"/>
    <w:multiLevelType w:val="hybridMultilevel"/>
    <w:tmpl w:val="AA30704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4D591DFC"/>
    <w:multiLevelType w:val="hybridMultilevel"/>
    <w:tmpl w:val="39CE0D1E"/>
    <w:lvl w:ilvl="0" w:tplc="B78C0528">
      <w:start w:val="1"/>
      <w:numFmt w:val="decimal"/>
      <w:pStyle w:val="Heading1"/>
      <w:lvlText w:val="%1."/>
      <w:lvlJc w:val="left"/>
      <w:pPr>
        <w:ind w:left="454" w:hanging="312"/>
      </w:pPr>
      <w:rPr>
        <w:rFonts w:hint="default" w:ascii="Arial" w:hAnsi="Arial"/>
        <w:b w:val="0"/>
        <w:i w:val="0"/>
        <w:spacing w:val="-1"/>
        <w:w w:val="99"/>
        <w:sz w:val="36"/>
        <w:szCs w:val="28"/>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15" w15:restartNumberingAfterBreak="0">
    <w:nsid w:val="579B2BAA"/>
    <w:multiLevelType w:val="hybridMultilevel"/>
    <w:tmpl w:val="51BCF7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8AB546C"/>
    <w:multiLevelType w:val="hybridMultilevel"/>
    <w:tmpl w:val="E46E12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9A42516"/>
    <w:multiLevelType w:val="hybridMultilevel"/>
    <w:tmpl w:val="F5F43C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B701F99"/>
    <w:multiLevelType w:val="multilevel"/>
    <w:tmpl w:val="280CCB5C"/>
    <w:lvl w:ilvl="0">
      <w:start w:val="1"/>
      <w:numFmt w:val="decimal"/>
      <w:lvlText w:val="%1."/>
      <w:lvlJc w:val="left"/>
      <w:pPr>
        <w:ind w:left="360" w:hanging="360"/>
      </w:pPr>
      <w:rPr>
        <w:rFonts w:hint="default"/>
        <w:b w:val="0"/>
        <w:i w:val="0"/>
        <w:spacing w:val="-1"/>
        <w:w w:val="99"/>
        <w:sz w:val="1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837765"/>
    <w:multiLevelType w:val="hybridMultilevel"/>
    <w:tmpl w:val="7916C788"/>
    <w:lvl w:ilvl="0" w:tplc="AEB29440">
      <w:start w:val="1"/>
      <w:numFmt w:val="bullet"/>
      <w:lvlText w:val=""/>
      <w:lvlJc w:val="left"/>
      <w:pPr>
        <w:ind w:left="568" w:hanging="284"/>
      </w:pPr>
      <w:rPr>
        <w:rFonts w:hint="default" w:ascii="Symbol" w:hAnsi="Symbol"/>
      </w:rPr>
    </w:lvl>
    <w:lvl w:ilvl="1" w:tplc="0C090001">
      <w:start w:val="1"/>
      <w:numFmt w:val="bullet"/>
      <w:lvlText w:val=""/>
      <w:lvlJc w:val="left"/>
      <w:pPr>
        <w:ind w:left="786" w:hanging="360"/>
      </w:pPr>
      <w:rPr>
        <w:rFonts w:hint="default" w:ascii="Symbol" w:hAnsi="Symbol"/>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20" w15:restartNumberingAfterBreak="0">
    <w:nsid w:val="6DD0057F"/>
    <w:multiLevelType w:val="hybridMultilevel"/>
    <w:tmpl w:val="1346C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E61B04"/>
    <w:multiLevelType w:val="hybridMultilevel"/>
    <w:tmpl w:val="8174A26C"/>
    <w:lvl w:ilvl="0" w:tplc="8A4A9E9A">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5941285"/>
    <w:multiLevelType w:val="multilevel"/>
    <w:tmpl w:val="280CCB5C"/>
    <w:lvl w:ilvl="0">
      <w:start w:val="1"/>
      <w:numFmt w:val="decimal"/>
      <w:lvlText w:val="%1."/>
      <w:lvlJc w:val="left"/>
      <w:pPr>
        <w:ind w:left="360" w:hanging="360"/>
      </w:pPr>
      <w:rPr>
        <w:rFonts w:hint="default"/>
        <w:b w:val="0"/>
        <w:i w:val="0"/>
        <w:spacing w:val="-1"/>
        <w:w w:val="99"/>
        <w:sz w:val="1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8587871">
    <w:abstractNumId w:val="3"/>
  </w:num>
  <w:num w:numId="2" w16cid:durableId="1930692148">
    <w:abstractNumId w:val="14"/>
  </w:num>
  <w:num w:numId="3" w16cid:durableId="859204310">
    <w:abstractNumId w:val="0"/>
  </w:num>
  <w:num w:numId="4" w16cid:durableId="1468627788">
    <w:abstractNumId w:val="8"/>
  </w:num>
  <w:num w:numId="5" w16cid:durableId="1606618022">
    <w:abstractNumId w:val="13"/>
  </w:num>
  <w:num w:numId="6" w16cid:durableId="1144196225">
    <w:abstractNumId w:val="4"/>
  </w:num>
  <w:num w:numId="7" w16cid:durableId="1828741783">
    <w:abstractNumId w:val="10"/>
  </w:num>
  <w:num w:numId="8" w16cid:durableId="1587881178">
    <w:abstractNumId w:val="20"/>
  </w:num>
  <w:num w:numId="9" w16cid:durableId="8177648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1793364">
    <w:abstractNumId w:val="19"/>
  </w:num>
  <w:num w:numId="11" w16cid:durableId="1148940679">
    <w:abstractNumId w:val="7"/>
  </w:num>
  <w:num w:numId="12" w16cid:durableId="937063149">
    <w:abstractNumId w:val="8"/>
  </w:num>
  <w:num w:numId="13" w16cid:durableId="1404329837">
    <w:abstractNumId w:val="18"/>
  </w:num>
  <w:num w:numId="14" w16cid:durableId="1228152073">
    <w:abstractNumId w:val="22"/>
  </w:num>
  <w:num w:numId="15" w16cid:durableId="169687321">
    <w:abstractNumId w:val="2"/>
  </w:num>
  <w:num w:numId="16" w16cid:durableId="1677682760">
    <w:abstractNumId w:val="12"/>
  </w:num>
  <w:num w:numId="17" w16cid:durableId="1495998166">
    <w:abstractNumId w:val="1"/>
  </w:num>
  <w:num w:numId="18" w16cid:durableId="2076388600">
    <w:abstractNumId w:val="9"/>
  </w:num>
  <w:num w:numId="19" w16cid:durableId="2069767633">
    <w:abstractNumId w:val="15"/>
  </w:num>
  <w:num w:numId="20" w16cid:durableId="565724632">
    <w:abstractNumId w:val="11"/>
  </w:num>
  <w:num w:numId="21" w16cid:durableId="137696741">
    <w:abstractNumId w:val="6"/>
  </w:num>
  <w:num w:numId="22" w16cid:durableId="767507302">
    <w:abstractNumId w:val="21"/>
  </w:num>
  <w:num w:numId="23" w16cid:durableId="1117333086">
    <w:abstractNumId w:val="5"/>
  </w:num>
  <w:num w:numId="24" w16cid:durableId="1940214277">
    <w:abstractNumId w:val="17"/>
  </w:num>
  <w:num w:numId="25" w16cid:durableId="1776514858">
    <w:abstractNumId w:val="16"/>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283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2B"/>
    <w:rsid w:val="000018B5"/>
    <w:rsid w:val="00001F5D"/>
    <w:rsid w:val="0000265F"/>
    <w:rsid w:val="00003E9D"/>
    <w:rsid w:val="0000474B"/>
    <w:rsid w:val="00006E91"/>
    <w:rsid w:val="00006FF0"/>
    <w:rsid w:val="000111EF"/>
    <w:rsid w:val="00012858"/>
    <w:rsid w:val="000135B3"/>
    <w:rsid w:val="00017BEF"/>
    <w:rsid w:val="00020516"/>
    <w:rsid w:val="00020746"/>
    <w:rsid w:val="00023591"/>
    <w:rsid w:val="0002469E"/>
    <w:rsid w:val="0002698D"/>
    <w:rsid w:val="00026C58"/>
    <w:rsid w:val="0003077C"/>
    <w:rsid w:val="00031A51"/>
    <w:rsid w:val="00031C1D"/>
    <w:rsid w:val="00032E61"/>
    <w:rsid w:val="00032FD6"/>
    <w:rsid w:val="00033A54"/>
    <w:rsid w:val="00034B43"/>
    <w:rsid w:val="00034C0A"/>
    <w:rsid w:val="0003689D"/>
    <w:rsid w:val="0004027A"/>
    <w:rsid w:val="0004074B"/>
    <w:rsid w:val="00041C67"/>
    <w:rsid w:val="00042240"/>
    <w:rsid w:val="00043FAB"/>
    <w:rsid w:val="00045EDD"/>
    <w:rsid w:val="00046344"/>
    <w:rsid w:val="00047110"/>
    <w:rsid w:val="00050F55"/>
    <w:rsid w:val="00053317"/>
    <w:rsid w:val="000534AD"/>
    <w:rsid w:val="0005527C"/>
    <w:rsid w:val="000557FF"/>
    <w:rsid w:val="000561DD"/>
    <w:rsid w:val="00056336"/>
    <w:rsid w:val="0006070B"/>
    <w:rsid w:val="000639DC"/>
    <w:rsid w:val="000647FB"/>
    <w:rsid w:val="00067326"/>
    <w:rsid w:val="0006763B"/>
    <w:rsid w:val="0006779F"/>
    <w:rsid w:val="00070719"/>
    <w:rsid w:val="000716C0"/>
    <w:rsid w:val="0007188A"/>
    <w:rsid w:val="0007383C"/>
    <w:rsid w:val="0007542C"/>
    <w:rsid w:val="00080BE6"/>
    <w:rsid w:val="00081E45"/>
    <w:rsid w:val="00082303"/>
    <w:rsid w:val="00082570"/>
    <w:rsid w:val="000826E4"/>
    <w:rsid w:val="00083C6B"/>
    <w:rsid w:val="00084483"/>
    <w:rsid w:val="000859EA"/>
    <w:rsid w:val="00086746"/>
    <w:rsid w:val="0008720D"/>
    <w:rsid w:val="0009190C"/>
    <w:rsid w:val="000925AD"/>
    <w:rsid w:val="00097AA1"/>
    <w:rsid w:val="000A0596"/>
    <w:rsid w:val="000A182E"/>
    <w:rsid w:val="000A61A2"/>
    <w:rsid w:val="000A6EB6"/>
    <w:rsid w:val="000B3371"/>
    <w:rsid w:val="000B37AA"/>
    <w:rsid w:val="000B50A4"/>
    <w:rsid w:val="000B5225"/>
    <w:rsid w:val="000B55E2"/>
    <w:rsid w:val="000B6764"/>
    <w:rsid w:val="000B7B9B"/>
    <w:rsid w:val="000C02D4"/>
    <w:rsid w:val="000C0B90"/>
    <w:rsid w:val="000C1782"/>
    <w:rsid w:val="000C2C8A"/>
    <w:rsid w:val="000C6912"/>
    <w:rsid w:val="000D120C"/>
    <w:rsid w:val="000D23D1"/>
    <w:rsid w:val="000D33EA"/>
    <w:rsid w:val="000D5AEB"/>
    <w:rsid w:val="000E0626"/>
    <w:rsid w:val="000E27D3"/>
    <w:rsid w:val="000E2B41"/>
    <w:rsid w:val="000E4BB0"/>
    <w:rsid w:val="000E65C8"/>
    <w:rsid w:val="000E65E0"/>
    <w:rsid w:val="000E6E24"/>
    <w:rsid w:val="000F06E0"/>
    <w:rsid w:val="000F0EF9"/>
    <w:rsid w:val="000F1257"/>
    <w:rsid w:val="000F50AD"/>
    <w:rsid w:val="000F5289"/>
    <w:rsid w:val="000F60A3"/>
    <w:rsid w:val="00103162"/>
    <w:rsid w:val="00107359"/>
    <w:rsid w:val="00112875"/>
    <w:rsid w:val="00114247"/>
    <w:rsid w:val="00116016"/>
    <w:rsid w:val="00116686"/>
    <w:rsid w:val="00121205"/>
    <w:rsid w:val="00130864"/>
    <w:rsid w:val="0013388C"/>
    <w:rsid w:val="00133BA3"/>
    <w:rsid w:val="00133F69"/>
    <w:rsid w:val="00134ACE"/>
    <w:rsid w:val="001351FF"/>
    <w:rsid w:val="00135481"/>
    <w:rsid w:val="00135613"/>
    <w:rsid w:val="001363E2"/>
    <w:rsid w:val="00136409"/>
    <w:rsid w:val="00141A46"/>
    <w:rsid w:val="00141FA1"/>
    <w:rsid w:val="00142EDA"/>
    <w:rsid w:val="001451DE"/>
    <w:rsid w:val="0014590E"/>
    <w:rsid w:val="00146E36"/>
    <w:rsid w:val="00147F16"/>
    <w:rsid w:val="001507EF"/>
    <w:rsid w:val="00151B5C"/>
    <w:rsid w:val="00153256"/>
    <w:rsid w:val="00153FD7"/>
    <w:rsid w:val="001542D7"/>
    <w:rsid w:val="00154DD0"/>
    <w:rsid w:val="001569AA"/>
    <w:rsid w:val="001570F0"/>
    <w:rsid w:val="0015735B"/>
    <w:rsid w:val="00162603"/>
    <w:rsid w:val="001626F5"/>
    <w:rsid w:val="001630E9"/>
    <w:rsid w:val="00163AF3"/>
    <w:rsid w:val="00165526"/>
    <w:rsid w:val="001658CC"/>
    <w:rsid w:val="00165BB1"/>
    <w:rsid w:val="001663D0"/>
    <w:rsid w:val="001723D9"/>
    <w:rsid w:val="00172F36"/>
    <w:rsid w:val="00173AEE"/>
    <w:rsid w:val="0017432F"/>
    <w:rsid w:val="0017511F"/>
    <w:rsid w:val="00176A6C"/>
    <w:rsid w:val="00176D59"/>
    <w:rsid w:val="00177F1E"/>
    <w:rsid w:val="00184069"/>
    <w:rsid w:val="00187B45"/>
    <w:rsid w:val="001919D7"/>
    <w:rsid w:val="001926B2"/>
    <w:rsid w:val="00195A2E"/>
    <w:rsid w:val="001962BF"/>
    <w:rsid w:val="001968E8"/>
    <w:rsid w:val="001973DD"/>
    <w:rsid w:val="00197D35"/>
    <w:rsid w:val="001A0F07"/>
    <w:rsid w:val="001A2332"/>
    <w:rsid w:val="001A4D57"/>
    <w:rsid w:val="001A5558"/>
    <w:rsid w:val="001A736F"/>
    <w:rsid w:val="001A7F12"/>
    <w:rsid w:val="001B2720"/>
    <w:rsid w:val="001B27E0"/>
    <w:rsid w:val="001B390F"/>
    <w:rsid w:val="001B5B37"/>
    <w:rsid w:val="001B5BFF"/>
    <w:rsid w:val="001C1BB2"/>
    <w:rsid w:val="001C2031"/>
    <w:rsid w:val="001C7311"/>
    <w:rsid w:val="001C7A0B"/>
    <w:rsid w:val="001D209D"/>
    <w:rsid w:val="001D3A36"/>
    <w:rsid w:val="001D3A7C"/>
    <w:rsid w:val="001E0977"/>
    <w:rsid w:val="001E0E30"/>
    <w:rsid w:val="001E1C9B"/>
    <w:rsid w:val="001E3728"/>
    <w:rsid w:val="001E44B0"/>
    <w:rsid w:val="001E4BD4"/>
    <w:rsid w:val="001E5167"/>
    <w:rsid w:val="001E5622"/>
    <w:rsid w:val="001E7753"/>
    <w:rsid w:val="001F6C70"/>
    <w:rsid w:val="002007E8"/>
    <w:rsid w:val="00200B31"/>
    <w:rsid w:val="0020497B"/>
    <w:rsid w:val="0021218B"/>
    <w:rsid w:val="002168B9"/>
    <w:rsid w:val="00220371"/>
    <w:rsid w:val="0022051B"/>
    <w:rsid w:val="00221399"/>
    <w:rsid w:val="002228DE"/>
    <w:rsid w:val="00222EE3"/>
    <w:rsid w:val="00225C72"/>
    <w:rsid w:val="00226CAA"/>
    <w:rsid w:val="0023091B"/>
    <w:rsid w:val="00232F1C"/>
    <w:rsid w:val="00234805"/>
    <w:rsid w:val="00235511"/>
    <w:rsid w:val="00235CDC"/>
    <w:rsid w:val="002372DA"/>
    <w:rsid w:val="0023752A"/>
    <w:rsid w:val="00240AFB"/>
    <w:rsid w:val="0024143F"/>
    <w:rsid w:val="00241F9F"/>
    <w:rsid w:val="002448DD"/>
    <w:rsid w:val="002479E3"/>
    <w:rsid w:val="00253929"/>
    <w:rsid w:val="00254F4D"/>
    <w:rsid w:val="002561E6"/>
    <w:rsid w:val="00256207"/>
    <w:rsid w:val="0026022F"/>
    <w:rsid w:val="002606D0"/>
    <w:rsid w:val="00260E9C"/>
    <w:rsid w:val="00261344"/>
    <w:rsid w:val="002615F4"/>
    <w:rsid w:val="00263542"/>
    <w:rsid w:val="002648C0"/>
    <w:rsid w:val="002705B8"/>
    <w:rsid w:val="002715B8"/>
    <w:rsid w:val="00272DB3"/>
    <w:rsid w:val="002748BF"/>
    <w:rsid w:val="0027513C"/>
    <w:rsid w:val="002753B2"/>
    <w:rsid w:val="00281163"/>
    <w:rsid w:val="002829E7"/>
    <w:rsid w:val="00284391"/>
    <w:rsid w:val="00285878"/>
    <w:rsid w:val="00285CB1"/>
    <w:rsid w:val="00290D20"/>
    <w:rsid w:val="002944D3"/>
    <w:rsid w:val="00296BFC"/>
    <w:rsid w:val="0029717A"/>
    <w:rsid w:val="00297887"/>
    <w:rsid w:val="00297891"/>
    <w:rsid w:val="002A3717"/>
    <w:rsid w:val="002A42EE"/>
    <w:rsid w:val="002A5D41"/>
    <w:rsid w:val="002B2791"/>
    <w:rsid w:val="002B3A77"/>
    <w:rsid w:val="002C0C0B"/>
    <w:rsid w:val="002C23BA"/>
    <w:rsid w:val="002C2B62"/>
    <w:rsid w:val="002C4D0B"/>
    <w:rsid w:val="002D0DB0"/>
    <w:rsid w:val="002D2152"/>
    <w:rsid w:val="002D3B30"/>
    <w:rsid w:val="002D3F4B"/>
    <w:rsid w:val="002D5296"/>
    <w:rsid w:val="002D534F"/>
    <w:rsid w:val="002D6DDE"/>
    <w:rsid w:val="002E031A"/>
    <w:rsid w:val="002E2C80"/>
    <w:rsid w:val="002E4534"/>
    <w:rsid w:val="002E4D08"/>
    <w:rsid w:val="002E64C1"/>
    <w:rsid w:val="002F0BE0"/>
    <w:rsid w:val="002F1961"/>
    <w:rsid w:val="002F212F"/>
    <w:rsid w:val="002F6E91"/>
    <w:rsid w:val="002F7E80"/>
    <w:rsid w:val="0030145D"/>
    <w:rsid w:val="00303908"/>
    <w:rsid w:val="00305231"/>
    <w:rsid w:val="003062B9"/>
    <w:rsid w:val="0031086E"/>
    <w:rsid w:val="00312293"/>
    <w:rsid w:val="00313B61"/>
    <w:rsid w:val="00314909"/>
    <w:rsid w:val="0031559D"/>
    <w:rsid w:val="00315BCB"/>
    <w:rsid w:val="00315E16"/>
    <w:rsid w:val="00316500"/>
    <w:rsid w:val="00316BD3"/>
    <w:rsid w:val="00316FB3"/>
    <w:rsid w:val="003176F9"/>
    <w:rsid w:val="00320AAA"/>
    <w:rsid w:val="00322C68"/>
    <w:rsid w:val="003236D5"/>
    <w:rsid w:val="00323B66"/>
    <w:rsid w:val="003240AF"/>
    <w:rsid w:val="003267DF"/>
    <w:rsid w:val="00326F8D"/>
    <w:rsid w:val="00327107"/>
    <w:rsid w:val="00327E74"/>
    <w:rsid w:val="003301F6"/>
    <w:rsid w:val="0033144C"/>
    <w:rsid w:val="003327A3"/>
    <w:rsid w:val="003330E2"/>
    <w:rsid w:val="00335FD3"/>
    <w:rsid w:val="0034333E"/>
    <w:rsid w:val="003437B3"/>
    <w:rsid w:val="0034457E"/>
    <w:rsid w:val="00347E2B"/>
    <w:rsid w:val="0035184E"/>
    <w:rsid w:val="00353016"/>
    <w:rsid w:val="00353734"/>
    <w:rsid w:val="00353F0F"/>
    <w:rsid w:val="00354776"/>
    <w:rsid w:val="003564A3"/>
    <w:rsid w:val="003567C4"/>
    <w:rsid w:val="00356DFF"/>
    <w:rsid w:val="00357C58"/>
    <w:rsid w:val="00357EB4"/>
    <w:rsid w:val="00360277"/>
    <w:rsid w:val="00361D0B"/>
    <w:rsid w:val="0036244E"/>
    <w:rsid w:val="003626C3"/>
    <w:rsid w:val="00362B69"/>
    <w:rsid w:val="003636F5"/>
    <w:rsid w:val="00365B2B"/>
    <w:rsid w:val="00366DDC"/>
    <w:rsid w:val="00366FD3"/>
    <w:rsid w:val="00367938"/>
    <w:rsid w:val="00367CBF"/>
    <w:rsid w:val="00375CC3"/>
    <w:rsid w:val="003773FD"/>
    <w:rsid w:val="00377C33"/>
    <w:rsid w:val="00381CDC"/>
    <w:rsid w:val="00390E37"/>
    <w:rsid w:val="00391E57"/>
    <w:rsid w:val="003924DC"/>
    <w:rsid w:val="00393524"/>
    <w:rsid w:val="00393527"/>
    <w:rsid w:val="0039769F"/>
    <w:rsid w:val="00397B32"/>
    <w:rsid w:val="003A2CBC"/>
    <w:rsid w:val="003A3BB3"/>
    <w:rsid w:val="003A42FE"/>
    <w:rsid w:val="003A4B0E"/>
    <w:rsid w:val="003A6FAF"/>
    <w:rsid w:val="003A7DC6"/>
    <w:rsid w:val="003B0DC1"/>
    <w:rsid w:val="003B0F97"/>
    <w:rsid w:val="003B3535"/>
    <w:rsid w:val="003B69BB"/>
    <w:rsid w:val="003B7AD2"/>
    <w:rsid w:val="003C0E46"/>
    <w:rsid w:val="003C1762"/>
    <w:rsid w:val="003C25CE"/>
    <w:rsid w:val="003C2AA6"/>
    <w:rsid w:val="003C3067"/>
    <w:rsid w:val="003C413A"/>
    <w:rsid w:val="003C43EA"/>
    <w:rsid w:val="003C51A5"/>
    <w:rsid w:val="003C5F46"/>
    <w:rsid w:val="003C7E1C"/>
    <w:rsid w:val="003D0984"/>
    <w:rsid w:val="003D1331"/>
    <w:rsid w:val="003D1548"/>
    <w:rsid w:val="003D5484"/>
    <w:rsid w:val="003D7E0F"/>
    <w:rsid w:val="003E03FC"/>
    <w:rsid w:val="003E0817"/>
    <w:rsid w:val="003E0CE0"/>
    <w:rsid w:val="003E269A"/>
    <w:rsid w:val="003E3052"/>
    <w:rsid w:val="003E312F"/>
    <w:rsid w:val="003E5CE4"/>
    <w:rsid w:val="003F289B"/>
    <w:rsid w:val="003F5124"/>
    <w:rsid w:val="003F5AFC"/>
    <w:rsid w:val="003F774D"/>
    <w:rsid w:val="003F7C32"/>
    <w:rsid w:val="00400A00"/>
    <w:rsid w:val="00401EB3"/>
    <w:rsid w:val="004027B6"/>
    <w:rsid w:val="004050FF"/>
    <w:rsid w:val="00405114"/>
    <w:rsid w:val="00412C77"/>
    <w:rsid w:val="00413EFD"/>
    <w:rsid w:val="004153DA"/>
    <w:rsid w:val="00415D9B"/>
    <w:rsid w:val="004163E9"/>
    <w:rsid w:val="004166CC"/>
    <w:rsid w:val="00417A0F"/>
    <w:rsid w:val="00423EDB"/>
    <w:rsid w:val="004245AC"/>
    <w:rsid w:val="0042513E"/>
    <w:rsid w:val="0043224F"/>
    <w:rsid w:val="00436531"/>
    <w:rsid w:val="004378CB"/>
    <w:rsid w:val="00442ABB"/>
    <w:rsid w:val="00442F62"/>
    <w:rsid w:val="00443E30"/>
    <w:rsid w:val="0044771D"/>
    <w:rsid w:val="0045042D"/>
    <w:rsid w:val="004504BA"/>
    <w:rsid w:val="00450FE5"/>
    <w:rsid w:val="0045120F"/>
    <w:rsid w:val="00452775"/>
    <w:rsid w:val="00455132"/>
    <w:rsid w:val="00455CD2"/>
    <w:rsid w:val="00457305"/>
    <w:rsid w:val="00461558"/>
    <w:rsid w:val="004618CC"/>
    <w:rsid w:val="0046244A"/>
    <w:rsid w:val="00463340"/>
    <w:rsid w:val="00463CA6"/>
    <w:rsid w:val="004644C8"/>
    <w:rsid w:val="00464D38"/>
    <w:rsid w:val="0046707C"/>
    <w:rsid w:val="00467BA3"/>
    <w:rsid w:val="00467C36"/>
    <w:rsid w:val="00471D67"/>
    <w:rsid w:val="004729E3"/>
    <w:rsid w:val="00472D39"/>
    <w:rsid w:val="0047366B"/>
    <w:rsid w:val="0047497F"/>
    <w:rsid w:val="004771E9"/>
    <w:rsid w:val="00477ACF"/>
    <w:rsid w:val="00477B3F"/>
    <w:rsid w:val="0048031B"/>
    <w:rsid w:val="004820FE"/>
    <w:rsid w:val="00484000"/>
    <w:rsid w:val="00486772"/>
    <w:rsid w:val="004877F7"/>
    <w:rsid w:val="00487AF4"/>
    <w:rsid w:val="00487C7E"/>
    <w:rsid w:val="004912B1"/>
    <w:rsid w:val="00491E5D"/>
    <w:rsid w:val="004920A8"/>
    <w:rsid w:val="00496E8E"/>
    <w:rsid w:val="00497096"/>
    <w:rsid w:val="004A515D"/>
    <w:rsid w:val="004A5D8D"/>
    <w:rsid w:val="004A63F5"/>
    <w:rsid w:val="004B2703"/>
    <w:rsid w:val="004B3A81"/>
    <w:rsid w:val="004B5347"/>
    <w:rsid w:val="004B5FB0"/>
    <w:rsid w:val="004C0455"/>
    <w:rsid w:val="004C098D"/>
    <w:rsid w:val="004C2C75"/>
    <w:rsid w:val="004C3FD1"/>
    <w:rsid w:val="004D11D9"/>
    <w:rsid w:val="004D4250"/>
    <w:rsid w:val="004D44A6"/>
    <w:rsid w:val="004D64D8"/>
    <w:rsid w:val="004D6CB0"/>
    <w:rsid w:val="004E40A1"/>
    <w:rsid w:val="004E47D6"/>
    <w:rsid w:val="004E4E02"/>
    <w:rsid w:val="004E5882"/>
    <w:rsid w:val="004E68F3"/>
    <w:rsid w:val="004E7C83"/>
    <w:rsid w:val="004F0E0B"/>
    <w:rsid w:val="004F1D6A"/>
    <w:rsid w:val="004F3133"/>
    <w:rsid w:val="004F4543"/>
    <w:rsid w:val="00500436"/>
    <w:rsid w:val="00500886"/>
    <w:rsid w:val="0050226D"/>
    <w:rsid w:val="00502CF7"/>
    <w:rsid w:val="00503899"/>
    <w:rsid w:val="00506726"/>
    <w:rsid w:val="00506B61"/>
    <w:rsid w:val="00506E71"/>
    <w:rsid w:val="00507B4A"/>
    <w:rsid w:val="00510B98"/>
    <w:rsid w:val="00510EAB"/>
    <w:rsid w:val="00515495"/>
    <w:rsid w:val="00517B6F"/>
    <w:rsid w:val="00520213"/>
    <w:rsid w:val="00520491"/>
    <w:rsid w:val="00521D61"/>
    <w:rsid w:val="0052224A"/>
    <w:rsid w:val="0052338F"/>
    <w:rsid w:val="00523F2C"/>
    <w:rsid w:val="00524A3F"/>
    <w:rsid w:val="00524B98"/>
    <w:rsid w:val="00524D71"/>
    <w:rsid w:val="00526666"/>
    <w:rsid w:val="0052720F"/>
    <w:rsid w:val="00527748"/>
    <w:rsid w:val="005307E6"/>
    <w:rsid w:val="0053199C"/>
    <w:rsid w:val="0053478D"/>
    <w:rsid w:val="0053548B"/>
    <w:rsid w:val="005403FC"/>
    <w:rsid w:val="005409B3"/>
    <w:rsid w:val="005409D1"/>
    <w:rsid w:val="00541AF5"/>
    <w:rsid w:val="00542297"/>
    <w:rsid w:val="00544855"/>
    <w:rsid w:val="005451B0"/>
    <w:rsid w:val="00547735"/>
    <w:rsid w:val="00547BAE"/>
    <w:rsid w:val="0055076F"/>
    <w:rsid w:val="00552802"/>
    <w:rsid w:val="005529D4"/>
    <w:rsid w:val="005541E6"/>
    <w:rsid w:val="00554419"/>
    <w:rsid w:val="00556768"/>
    <w:rsid w:val="00557F4E"/>
    <w:rsid w:val="00560EA0"/>
    <w:rsid w:val="00562DDD"/>
    <w:rsid w:val="00562ECB"/>
    <w:rsid w:val="00562F7E"/>
    <w:rsid w:val="00563A7C"/>
    <w:rsid w:val="005662C7"/>
    <w:rsid w:val="00566E59"/>
    <w:rsid w:val="00567447"/>
    <w:rsid w:val="00570914"/>
    <w:rsid w:val="005712E5"/>
    <w:rsid w:val="00572C36"/>
    <w:rsid w:val="00572CC8"/>
    <w:rsid w:val="00573531"/>
    <w:rsid w:val="0057421E"/>
    <w:rsid w:val="005754EA"/>
    <w:rsid w:val="00581B7E"/>
    <w:rsid w:val="00582B97"/>
    <w:rsid w:val="00592267"/>
    <w:rsid w:val="00592DDC"/>
    <w:rsid w:val="0059313D"/>
    <w:rsid w:val="00594B85"/>
    <w:rsid w:val="00594EFD"/>
    <w:rsid w:val="00596F52"/>
    <w:rsid w:val="00597157"/>
    <w:rsid w:val="00597298"/>
    <w:rsid w:val="005A0F3D"/>
    <w:rsid w:val="005A1FF8"/>
    <w:rsid w:val="005A209B"/>
    <w:rsid w:val="005A5592"/>
    <w:rsid w:val="005A6149"/>
    <w:rsid w:val="005B5499"/>
    <w:rsid w:val="005B5532"/>
    <w:rsid w:val="005B5AC8"/>
    <w:rsid w:val="005C0DDE"/>
    <w:rsid w:val="005C2518"/>
    <w:rsid w:val="005C2707"/>
    <w:rsid w:val="005C2F5F"/>
    <w:rsid w:val="005C4D66"/>
    <w:rsid w:val="005C5232"/>
    <w:rsid w:val="005D112D"/>
    <w:rsid w:val="005D305B"/>
    <w:rsid w:val="005E0984"/>
    <w:rsid w:val="005E2655"/>
    <w:rsid w:val="005E3E97"/>
    <w:rsid w:val="005E662A"/>
    <w:rsid w:val="005E6DE2"/>
    <w:rsid w:val="005F30FC"/>
    <w:rsid w:val="005F39BD"/>
    <w:rsid w:val="005F648F"/>
    <w:rsid w:val="005F669A"/>
    <w:rsid w:val="00600040"/>
    <w:rsid w:val="0060081F"/>
    <w:rsid w:val="00600D36"/>
    <w:rsid w:val="00600F38"/>
    <w:rsid w:val="00603508"/>
    <w:rsid w:val="00603CBF"/>
    <w:rsid w:val="0060443D"/>
    <w:rsid w:val="006069D6"/>
    <w:rsid w:val="00610639"/>
    <w:rsid w:val="0061102B"/>
    <w:rsid w:val="00611382"/>
    <w:rsid w:val="00611A14"/>
    <w:rsid w:val="0061201F"/>
    <w:rsid w:val="00612511"/>
    <w:rsid w:val="00612643"/>
    <w:rsid w:val="00612724"/>
    <w:rsid w:val="00613677"/>
    <w:rsid w:val="006146FA"/>
    <w:rsid w:val="00615291"/>
    <w:rsid w:val="006164E7"/>
    <w:rsid w:val="0061665B"/>
    <w:rsid w:val="00616A0C"/>
    <w:rsid w:val="00616F28"/>
    <w:rsid w:val="006174B7"/>
    <w:rsid w:val="006206F8"/>
    <w:rsid w:val="00620897"/>
    <w:rsid w:val="00625370"/>
    <w:rsid w:val="0062669C"/>
    <w:rsid w:val="00632421"/>
    <w:rsid w:val="00632DAF"/>
    <w:rsid w:val="006376F7"/>
    <w:rsid w:val="00641C5F"/>
    <w:rsid w:val="00642B03"/>
    <w:rsid w:val="006447F4"/>
    <w:rsid w:val="006463C1"/>
    <w:rsid w:val="006523A1"/>
    <w:rsid w:val="00652D18"/>
    <w:rsid w:val="00653D83"/>
    <w:rsid w:val="00654E6C"/>
    <w:rsid w:val="0065554F"/>
    <w:rsid w:val="00656593"/>
    <w:rsid w:val="0065693C"/>
    <w:rsid w:val="00656BCA"/>
    <w:rsid w:val="00657B3F"/>
    <w:rsid w:val="00660193"/>
    <w:rsid w:val="0066144A"/>
    <w:rsid w:val="00662B11"/>
    <w:rsid w:val="0066427A"/>
    <w:rsid w:val="00671FC7"/>
    <w:rsid w:val="006728D1"/>
    <w:rsid w:val="0067301D"/>
    <w:rsid w:val="00675E6E"/>
    <w:rsid w:val="00676AA6"/>
    <w:rsid w:val="00676CCA"/>
    <w:rsid w:val="0067708C"/>
    <w:rsid w:val="00680DD6"/>
    <w:rsid w:val="00682E63"/>
    <w:rsid w:val="00683EA7"/>
    <w:rsid w:val="0068501B"/>
    <w:rsid w:val="006901A2"/>
    <w:rsid w:val="00690574"/>
    <w:rsid w:val="00690D6D"/>
    <w:rsid w:val="0069252F"/>
    <w:rsid w:val="00692642"/>
    <w:rsid w:val="00693539"/>
    <w:rsid w:val="00694175"/>
    <w:rsid w:val="00694781"/>
    <w:rsid w:val="006955FC"/>
    <w:rsid w:val="00696A99"/>
    <w:rsid w:val="00697BEC"/>
    <w:rsid w:val="006A0455"/>
    <w:rsid w:val="006A24D0"/>
    <w:rsid w:val="006A2585"/>
    <w:rsid w:val="006A54FF"/>
    <w:rsid w:val="006A77ED"/>
    <w:rsid w:val="006B0CC7"/>
    <w:rsid w:val="006B3821"/>
    <w:rsid w:val="006B3DA4"/>
    <w:rsid w:val="006B43AA"/>
    <w:rsid w:val="006B44B6"/>
    <w:rsid w:val="006C183D"/>
    <w:rsid w:val="006C2200"/>
    <w:rsid w:val="006C61F7"/>
    <w:rsid w:val="006C698F"/>
    <w:rsid w:val="006C75C7"/>
    <w:rsid w:val="006D1465"/>
    <w:rsid w:val="006D3F86"/>
    <w:rsid w:val="006D498E"/>
    <w:rsid w:val="006D4F8C"/>
    <w:rsid w:val="006D51D2"/>
    <w:rsid w:val="006D53E1"/>
    <w:rsid w:val="006D64CB"/>
    <w:rsid w:val="006E0475"/>
    <w:rsid w:val="006E06C7"/>
    <w:rsid w:val="006E0CC2"/>
    <w:rsid w:val="006E0E34"/>
    <w:rsid w:val="006E4FFC"/>
    <w:rsid w:val="006E6990"/>
    <w:rsid w:val="006E7937"/>
    <w:rsid w:val="006F10E4"/>
    <w:rsid w:val="006F1192"/>
    <w:rsid w:val="006F192C"/>
    <w:rsid w:val="006F4C3E"/>
    <w:rsid w:val="006F5639"/>
    <w:rsid w:val="006F5B21"/>
    <w:rsid w:val="006F6B22"/>
    <w:rsid w:val="007030CC"/>
    <w:rsid w:val="00711E08"/>
    <w:rsid w:val="00714619"/>
    <w:rsid w:val="00714801"/>
    <w:rsid w:val="0071541C"/>
    <w:rsid w:val="00715CF3"/>
    <w:rsid w:val="007175B7"/>
    <w:rsid w:val="0071768E"/>
    <w:rsid w:val="00722767"/>
    <w:rsid w:val="00724396"/>
    <w:rsid w:val="007244C8"/>
    <w:rsid w:val="00725CF9"/>
    <w:rsid w:val="00726B72"/>
    <w:rsid w:val="00730BD1"/>
    <w:rsid w:val="0073198C"/>
    <w:rsid w:val="00732482"/>
    <w:rsid w:val="00732BB8"/>
    <w:rsid w:val="007339EA"/>
    <w:rsid w:val="007367A6"/>
    <w:rsid w:val="007376A5"/>
    <w:rsid w:val="00737BF8"/>
    <w:rsid w:val="00752107"/>
    <w:rsid w:val="00754D44"/>
    <w:rsid w:val="00756640"/>
    <w:rsid w:val="00760A78"/>
    <w:rsid w:val="007613F7"/>
    <w:rsid w:val="007621A3"/>
    <w:rsid w:val="007621D2"/>
    <w:rsid w:val="00763034"/>
    <w:rsid w:val="007635FD"/>
    <w:rsid w:val="0076378C"/>
    <w:rsid w:val="007641D8"/>
    <w:rsid w:val="0076443F"/>
    <w:rsid w:val="00764556"/>
    <w:rsid w:val="00765CCC"/>
    <w:rsid w:val="00767AD4"/>
    <w:rsid w:val="00770E9C"/>
    <w:rsid w:val="00771836"/>
    <w:rsid w:val="007741B3"/>
    <w:rsid w:val="007742D3"/>
    <w:rsid w:val="0077453D"/>
    <w:rsid w:val="007753BA"/>
    <w:rsid w:val="0077655A"/>
    <w:rsid w:val="00776919"/>
    <w:rsid w:val="00781B72"/>
    <w:rsid w:val="007825B6"/>
    <w:rsid w:val="00782F20"/>
    <w:rsid w:val="007854C2"/>
    <w:rsid w:val="00790302"/>
    <w:rsid w:val="00790623"/>
    <w:rsid w:val="00791E38"/>
    <w:rsid w:val="0079219D"/>
    <w:rsid w:val="007923CE"/>
    <w:rsid w:val="00793D43"/>
    <w:rsid w:val="007942A7"/>
    <w:rsid w:val="00794F2E"/>
    <w:rsid w:val="00797661"/>
    <w:rsid w:val="007A24D8"/>
    <w:rsid w:val="007A32FE"/>
    <w:rsid w:val="007A4FE1"/>
    <w:rsid w:val="007A6837"/>
    <w:rsid w:val="007B10F2"/>
    <w:rsid w:val="007B18A9"/>
    <w:rsid w:val="007B2BED"/>
    <w:rsid w:val="007B3634"/>
    <w:rsid w:val="007B50E2"/>
    <w:rsid w:val="007B7AF2"/>
    <w:rsid w:val="007C0E88"/>
    <w:rsid w:val="007C435D"/>
    <w:rsid w:val="007C4C3F"/>
    <w:rsid w:val="007C5FBE"/>
    <w:rsid w:val="007D0977"/>
    <w:rsid w:val="007D2217"/>
    <w:rsid w:val="007D539B"/>
    <w:rsid w:val="007D5560"/>
    <w:rsid w:val="007D61FA"/>
    <w:rsid w:val="007D6709"/>
    <w:rsid w:val="007D67D9"/>
    <w:rsid w:val="007D7A07"/>
    <w:rsid w:val="007D7FDF"/>
    <w:rsid w:val="007E2AEE"/>
    <w:rsid w:val="007E42C7"/>
    <w:rsid w:val="007E5E4D"/>
    <w:rsid w:val="007E600C"/>
    <w:rsid w:val="007F0B04"/>
    <w:rsid w:val="007F145D"/>
    <w:rsid w:val="007F2AD3"/>
    <w:rsid w:val="007F3804"/>
    <w:rsid w:val="007F49A1"/>
    <w:rsid w:val="007F6238"/>
    <w:rsid w:val="008006B7"/>
    <w:rsid w:val="00802AF6"/>
    <w:rsid w:val="008035FE"/>
    <w:rsid w:val="00804D00"/>
    <w:rsid w:val="008062F3"/>
    <w:rsid w:val="00807D9A"/>
    <w:rsid w:val="008125DB"/>
    <w:rsid w:val="008129A6"/>
    <w:rsid w:val="00812E1B"/>
    <w:rsid w:val="00817018"/>
    <w:rsid w:val="00817068"/>
    <w:rsid w:val="00817101"/>
    <w:rsid w:val="0082088F"/>
    <w:rsid w:val="00822492"/>
    <w:rsid w:val="008226A3"/>
    <w:rsid w:val="0082281C"/>
    <w:rsid w:val="00822FE8"/>
    <w:rsid w:val="00825A6D"/>
    <w:rsid w:val="00830F9B"/>
    <w:rsid w:val="00833B9D"/>
    <w:rsid w:val="00833C4C"/>
    <w:rsid w:val="00834C8B"/>
    <w:rsid w:val="00835F3C"/>
    <w:rsid w:val="0083794E"/>
    <w:rsid w:val="00843ABF"/>
    <w:rsid w:val="00843F27"/>
    <w:rsid w:val="008454D2"/>
    <w:rsid w:val="00846D61"/>
    <w:rsid w:val="00850338"/>
    <w:rsid w:val="00850A37"/>
    <w:rsid w:val="00851420"/>
    <w:rsid w:val="00852FD9"/>
    <w:rsid w:val="0085381A"/>
    <w:rsid w:val="00855E9E"/>
    <w:rsid w:val="00855F6D"/>
    <w:rsid w:val="00857132"/>
    <w:rsid w:val="00861AB9"/>
    <w:rsid w:val="00863319"/>
    <w:rsid w:val="00863320"/>
    <w:rsid w:val="008661C7"/>
    <w:rsid w:val="0086661A"/>
    <w:rsid w:val="00866D2A"/>
    <w:rsid w:val="00866EF9"/>
    <w:rsid w:val="008672C7"/>
    <w:rsid w:val="00875653"/>
    <w:rsid w:val="0087566D"/>
    <w:rsid w:val="00880C95"/>
    <w:rsid w:val="00880E89"/>
    <w:rsid w:val="00881A37"/>
    <w:rsid w:val="00883877"/>
    <w:rsid w:val="00885C74"/>
    <w:rsid w:val="008908A5"/>
    <w:rsid w:val="00891551"/>
    <w:rsid w:val="00893693"/>
    <w:rsid w:val="00893C30"/>
    <w:rsid w:val="00893C6B"/>
    <w:rsid w:val="00895412"/>
    <w:rsid w:val="008958B3"/>
    <w:rsid w:val="00896AEB"/>
    <w:rsid w:val="008A166B"/>
    <w:rsid w:val="008A3762"/>
    <w:rsid w:val="008A389C"/>
    <w:rsid w:val="008A3E85"/>
    <w:rsid w:val="008A4957"/>
    <w:rsid w:val="008A4EC4"/>
    <w:rsid w:val="008B2A47"/>
    <w:rsid w:val="008B305B"/>
    <w:rsid w:val="008C0BCB"/>
    <w:rsid w:val="008C12A5"/>
    <w:rsid w:val="008C1AB3"/>
    <w:rsid w:val="008C275C"/>
    <w:rsid w:val="008C2ED2"/>
    <w:rsid w:val="008C3C23"/>
    <w:rsid w:val="008C3D85"/>
    <w:rsid w:val="008C3F32"/>
    <w:rsid w:val="008C5D06"/>
    <w:rsid w:val="008C6D07"/>
    <w:rsid w:val="008C7C4B"/>
    <w:rsid w:val="008D0C82"/>
    <w:rsid w:val="008D0ECC"/>
    <w:rsid w:val="008D28AD"/>
    <w:rsid w:val="008D425C"/>
    <w:rsid w:val="008D4414"/>
    <w:rsid w:val="008D51B3"/>
    <w:rsid w:val="008D62A2"/>
    <w:rsid w:val="008D6663"/>
    <w:rsid w:val="008D6B57"/>
    <w:rsid w:val="008E1C1F"/>
    <w:rsid w:val="008E33E6"/>
    <w:rsid w:val="008E3A11"/>
    <w:rsid w:val="008E44DD"/>
    <w:rsid w:val="008E541C"/>
    <w:rsid w:val="008E54FA"/>
    <w:rsid w:val="008F0C0E"/>
    <w:rsid w:val="008F1820"/>
    <w:rsid w:val="008F28E1"/>
    <w:rsid w:val="008F580B"/>
    <w:rsid w:val="008F75EB"/>
    <w:rsid w:val="009004E6"/>
    <w:rsid w:val="00900802"/>
    <w:rsid w:val="00900DBE"/>
    <w:rsid w:val="00900E79"/>
    <w:rsid w:val="0090227A"/>
    <w:rsid w:val="00903255"/>
    <w:rsid w:val="0090487C"/>
    <w:rsid w:val="009053BE"/>
    <w:rsid w:val="00907D30"/>
    <w:rsid w:val="009115B6"/>
    <w:rsid w:val="009119DB"/>
    <w:rsid w:val="009123AB"/>
    <w:rsid w:val="00914110"/>
    <w:rsid w:val="00914380"/>
    <w:rsid w:val="009149C2"/>
    <w:rsid w:val="00914E4E"/>
    <w:rsid w:val="0091631F"/>
    <w:rsid w:val="0091675C"/>
    <w:rsid w:val="00916951"/>
    <w:rsid w:val="00917260"/>
    <w:rsid w:val="00922E47"/>
    <w:rsid w:val="00923D17"/>
    <w:rsid w:val="00924116"/>
    <w:rsid w:val="00924CD1"/>
    <w:rsid w:val="00925E50"/>
    <w:rsid w:val="009264E5"/>
    <w:rsid w:val="009417E9"/>
    <w:rsid w:val="00941B20"/>
    <w:rsid w:val="00943467"/>
    <w:rsid w:val="009449E8"/>
    <w:rsid w:val="009459E6"/>
    <w:rsid w:val="00950629"/>
    <w:rsid w:val="0095419F"/>
    <w:rsid w:val="00956002"/>
    <w:rsid w:val="0096029C"/>
    <w:rsid w:val="0096133F"/>
    <w:rsid w:val="0096176E"/>
    <w:rsid w:val="00962678"/>
    <w:rsid w:val="00964220"/>
    <w:rsid w:val="00967CAA"/>
    <w:rsid w:val="00972632"/>
    <w:rsid w:val="00972878"/>
    <w:rsid w:val="00974F45"/>
    <w:rsid w:val="00975262"/>
    <w:rsid w:val="00975420"/>
    <w:rsid w:val="0097705F"/>
    <w:rsid w:val="00980C38"/>
    <w:rsid w:val="00981953"/>
    <w:rsid w:val="0098351C"/>
    <w:rsid w:val="0098425D"/>
    <w:rsid w:val="009843BD"/>
    <w:rsid w:val="009850C0"/>
    <w:rsid w:val="00985AD5"/>
    <w:rsid w:val="009860EC"/>
    <w:rsid w:val="00986F51"/>
    <w:rsid w:val="00987D45"/>
    <w:rsid w:val="009916B3"/>
    <w:rsid w:val="00991EAD"/>
    <w:rsid w:val="009933C8"/>
    <w:rsid w:val="00993E02"/>
    <w:rsid w:val="009A3DC0"/>
    <w:rsid w:val="009A6078"/>
    <w:rsid w:val="009A797C"/>
    <w:rsid w:val="009B439C"/>
    <w:rsid w:val="009C0089"/>
    <w:rsid w:val="009C1D9D"/>
    <w:rsid w:val="009C2780"/>
    <w:rsid w:val="009C51B9"/>
    <w:rsid w:val="009D3614"/>
    <w:rsid w:val="009D6BAE"/>
    <w:rsid w:val="009D6FE1"/>
    <w:rsid w:val="009D7AE5"/>
    <w:rsid w:val="009E0700"/>
    <w:rsid w:val="009E35A2"/>
    <w:rsid w:val="009E4928"/>
    <w:rsid w:val="009E4A55"/>
    <w:rsid w:val="009E4A8A"/>
    <w:rsid w:val="009E5D9A"/>
    <w:rsid w:val="009F2C39"/>
    <w:rsid w:val="00A0075E"/>
    <w:rsid w:val="00A0396D"/>
    <w:rsid w:val="00A03FC9"/>
    <w:rsid w:val="00A0432B"/>
    <w:rsid w:val="00A0434E"/>
    <w:rsid w:val="00A06672"/>
    <w:rsid w:val="00A100A9"/>
    <w:rsid w:val="00A1049E"/>
    <w:rsid w:val="00A10893"/>
    <w:rsid w:val="00A113A9"/>
    <w:rsid w:val="00A12220"/>
    <w:rsid w:val="00A1522D"/>
    <w:rsid w:val="00A1652B"/>
    <w:rsid w:val="00A202AC"/>
    <w:rsid w:val="00A2136A"/>
    <w:rsid w:val="00A23DBC"/>
    <w:rsid w:val="00A23EFF"/>
    <w:rsid w:val="00A25BB2"/>
    <w:rsid w:val="00A277A1"/>
    <w:rsid w:val="00A3015A"/>
    <w:rsid w:val="00A32998"/>
    <w:rsid w:val="00A32B89"/>
    <w:rsid w:val="00A34B92"/>
    <w:rsid w:val="00A3558F"/>
    <w:rsid w:val="00A3590E"/>
    <w:rsid w:val="00A35DA7"/>
    <w:rsid w:val="00A36FAE"/>
    <w:rsid w:val="00A37564"/>
    <w:rsid w:val="00A377F4"/>
    <w:rsid w:val="00A42037"/>
    <w:rsid w:val="00A42C48"/>
    <w:rsid w:val="00A42C57"/>
    <w:rsid w:val="00A42F9D"/>
    <w:rsid w:val="00A43BAF"/>
    <w:rsid w:val="00A452A0"/>
    <w:rsid w:val="00A51A23"/>
    <w:rsid w:val="00A5383B"/>
    <w:rsid w:val="00A56E22"/>
    <w:rsid w:val="00A57D9F"/>
    <w:rsid w:val="00A6140C"/>
    <w:rsid w:val="00A635D7"/>
    <w:rsid w:val="00A65D33"/>
    <w:rsid w:val="00A666D1"/>
    <w:rsid w:val="00A67F4E"/>
    <w:rsid w:val="00A705DA"/>
    <w:rsid w:val="00A7218F"/>
    <w:rsid w:val="00A74360"/>
    <w:rsid w:val="00A76DF9"/>
    <w:rsid w:val="00A77486"/>
    <w:rsid w:val="00A77CAA"/>
    <w:rsid w:val="00A81F37"/>
    <w:rsid w:val="00A8227F"/>
    <w:rsid w:val="00A8541B"/>
    <w:rsid w:val="00A93EC6"/>
    <w:rsid w:val="00A944C3"/>
    <w:rsid w:val="00A9699D"/>
    <w:rsid w:val="00A97779"/>
    <w:rsid w:val="00A97F7F"/>
    <w:rsid w:val="00AA0D8C"/>
    <w:rsid w:val="00AA1035"/>
    <w:rsid w:val="00AA1780"/>
    <w:rsid w:val="00AA1D96"/>
    <w:rsid w:val="00AA1EEF"/>
    <w:rsid w:val="00AA4404"/>
    <w:rsid w:val="00AA6AEA"/>
    <w:rsid w:val="00AB6187"/>
    <w:rsid w:val="00AB7874"/>
    <w:rsid w:val="00AC0725"/>
    <w:rsid w:val="00AC1438"/>
    <w:rsid w:val="00AC3BCB"/>
    <w:rsid w:val="00AC5C69"/>
    <w:rsid w:val="00AC5D30"/>
    <w:rsid w:val="00AD1512"/>
    <w:rsid w:val="00AD1CF2"/>
    <w:rsid w:val="00AD47C2"/>
    <w:rsid w:val="00AD4C54"/>
    <w:rsid w:val="00AD5A2A"/>
    <w:rsid w:val="00AD5A78"/>
    <w:rsid w:val="00AE1F2E"/>
    <w:rsid w:val="00AE3656"/>
    <w:rsid w:val="00AE43A9"/>
    <w:rsid w:val="00AE47E8"/>
    <w:rsid w:val="00AE4A4E"/>
    <w:rsid w:val="00AE5ACE"/>
    <w:rsid w:val="00AE5F6C"/>
    <w:rsid w:val="00AE5F8D"/>
    <w:rsid w:val="00AF2396"/>
    <w:rsid w:val="00AF294A"/>
    <w:rsid w:val="00AF352C"/>
    <w:rsid w:val="00AF3C85"/>
    <w:rsid w:val="00B0070C"/>
    <w:rsid w:val="00B04D43"/>
    <w:rsid w:val="00B105CE"/>
    <w:rsid w:val="00B10878"/>
    <w:rsid w:val="00B10A08"/>
    <w:rsid w:val="00B10F2F"/>
    <w:rsid w:val="00B12127"/>
    <w:rsid w:val="00B12432"/>
    <w:rsid w:val="00B12FFB"/>
    <w:rsid w:val="00B13FD7"/>
    <w:rsid w:val="00B14133"/>
    <w:rsid w:val="00B1458E"/>
    <w:rsid w:val="00B158A1"/>
    <w:rsid w:val="00B165B0"/>
    <w:rsid w:val="00B167A3"/>
    <w:rsid w:val="00B169F2"/>
    <w:rsid w:val="00B16A62"/>
    <w:rsid w:val="00B16C1C"/>
    <w:rsid w:val="00B22F7F"/>
    <w:rsid w:val="00B24271"/>
    <w:rsid w:val="00B25876"/>
    <w:rsid w:val="00B27AF5"/>
    <w:rsid w:val="00B3376E"/>
    <w:rsid w:val="00B356C8"/>
    <w:rsid w:val="00B3689F"/>
    <w:rsid w:val="00B423AA"/>
    <w:rsid w:val="00B44F7F"/>
    <w:rsid w:val="00B4559B"/>
    <w:rsid w:val="00B50311"/>
    <w:rsid w:val="00B50BDE"/>
    <w:rsid w:val="00B533C7"/>
    <w:rsid w:val="00B549D0"/>
    <w:rsid w:val="00B54C90"/>
    <w:rsid w:val="00B55924"/>
    <w:rsid w:val="00B55EE2"/>
    <w:rsid w:val="00B563A1"/>
    <w:rsid w:val="00B567F8"/>
    <w:rsid w:val="00B5702A"/>
    <w:rsid w:val="00B57B02"/>
    <w:rsid w:val="00B6019A"/>
    <w:rsid w:val="00B60C4E"/>
    <w:rsid w:val="00B628BC"/>
    <w:rsid w:val="00B62B57"/>
    <w:rsid w:val="00B64F72"/>
    <w:rsid w:val="00B66931"/>
    <w:rsid w:val="00B66C3E"/>
    <w:rsid w:val="00B67E65"/>
    <w:rsid w:val="00B70353"/>
    <w:rsid w:val="00B7270E"/>
    <w:rsid w:val="00B755C5"/>
    <w:rsid w:val="00B75C42"/>
    <w:rsid w:val="00B77E6B"/>
    <w:rsid w:val="00B81889"/>
    <w:rsid w:val="00B82278"/>
    <w:rsid w:val="00B823A4"/>
    <w:rsid w:val="00B83854"/>
    <w:rsid w:val="00B84D9A"/>
    <w:rsid w:val="00B871E0"/>
    <w:rsid w:val="00B9054F"/>
    <w:rsid w:val="00B906D9"/>
    <w:rsid w:val="00B914DC"/>
    <w:rsid w:val="00B95172"/>
    <w:rsid w:val="00B95567"/>
    <w:rsid w:val="00B96EA9"/>
    <w:rsid w:val="00B974C0"/>
    <w:rsid w:val="00BA362E"/>
    <w:rsid w:val="00BA6558"/>
    <w:rsid w:val="00BA694A"/>
    <w:rsid w:val="00BA76B0"/>
    <w:rsid w:val="00BA76DA"/>
    <w:rsid w:val="00BB08F7"/>
    <w:rsid w:val="00BB1B91"/>
    <w:rsid w:val="00BB1EBF"/>
    <w:rsid w:val="00BB393B"/>
    <w:rsid w:val="00BB4E16"/>
    <w:rsid w:val="00BB5244"/>
    <w:rsid w:val="00BB5F5D"/>
    <w:rsid w:val="00BB659A"/>
    <w:rsid w:val="00BC0F38"/>
    <w:rsid w:val="00BC23AA"/>
    <w:rsid w:val="00BC621B"/>
    <w:rsid w:val="00BD0D6C"/>
    <w:rsid w:val="00BD20EC"/>
    <w:rsid w:val="00BD60D4"/>
    <w:rsid w:val="00BD623C"/>
    <w:rsid w:val="00BD74CE"/>
    <w:rsid w:val="00BE0D50"/>
    <w:rsid w:val="00BE263B"/>
    <w:rsid w:val="00BE4101"/>
    <w:rsid w:val="00BE6BA4"/>
    <w:rsid w:val="00BE6BE8"/>
    <w:rsid w:val="00BF0420"/>
    <w:rsid w:val="00BF4787"/>
    <w:rsid w:val="00BF6717"/>
    <w:rsid w:val="00C0489F"/>
    <w:rsid w:val="00C0516F"/>
    <w:rsid w:val="00C0678D"/>
    <w:rsid w:val="00C06CDD"/>
    <w:rsid w:val="00C06CEC"/>
    <w:rsid w:val="00C07605"/>
    <w:rsid w:val="00C076E6"/>
    <w:rsid w:val="00C07859"/>
    <w:rsid w:val="00C122B3"/>
    <w:rsid w:val="00C132AC"/>
    <w:rsid w:val="00C137EF"/>
    <w:rsid w:val="00C14CB0"/>
    <w:rsid w:val="00C165A4"/>
    <w:rsid w:val="00C20CC2"/>
    <w:rsid w:val="00C20EF0"/>
    <w:rsid w:val="00C2378A"/>
    <w:rsid w:val="00C23FD9"/>
    <w:rsid w:val="00C2421B"/>
    <w:rsid w:val="00C267FA"/>
    <w:rsid w:val="00C32F4E"/>
    <w:rsid w:val="00C33E09"/>
    <w:rsid w:val="00C3452C"/>
    <w:rsid w:val="00C34C8C"/>
    <w:rsid w:val="00C34E5E"/>
    <w:rsid w:val="00C359F3"/>
    <w:rsid w:val="00C41BD6"/>
    <w:rsid w:val="00C424AC"/>
    <w:rsid w:val="00C45394"/>
    <w:rsid w:val="00C45CF1"/>
    <w:rsid w:val="00C465FF"/>
    <w:rsid w:val="00C50B29"/>
    <w:rsid w:val="00C51688"/>
    <w:rsid w:val="00C52315"/>
    <w:rsid w:val="00C5416F"/>
    <w:rsid w:val="00C550E4"/>
    <w:rsid w:val="00C57C6B"/>
    <w:rsid w:val="00C57FAF"/>
    <w:rsid w:val="00C6094F"/>
    <w:rsid w:val="00C61705"/>
    <w:rsid w:val="00C61B9F"/>
    <w:rsid w:val="00C62BF0"/>
    <w:rsid w:val="00C6617E"/>
    <w:rsid w:val="00C67617"/>
    <w:rsid w:val="00C71B26"/>
    <w:rsid w:val="00C71D58"/>
    <w:rsid w:val="00C71FE0"/>
    <w:rsid w:val="00C72A68"/>
    <w:rsid w:val="00C7348C"/>
    <w:rsid w:val="00C73DBC"/>
    <w:rsid w:val="00C74B1B"/>
    <w:rsid w:val="00C767FD"/>
    <w:rsid w:val="00C80D30"/>
    <w:rsid w:val="00C82D68"/>
    <w:rsid w:val="00C877B7"/>
    <w:rsid w:val="00C90DB1"/>
    <w:rsid w:val="00C90F24"/>
    <w:rsid w:val="00C9136C"/>
    <w:rsid w:val="00C91904"/>
    <w:rsid w:val="00C91D11"/>
    <w:rsid w:val="00C92942"/>
    <w:rsid w:val="00C95ED4"/>
    <w:rsid w:val="00C96639"/>
    <w:rsid w:val="00C9678B"/>
    <w:rsid w:val="00CA14BD"/>
    <w:rsid w:val="00CA3053"/>
    <w:rsid w:val="00CA5232"/>
    <w:rsid w:val="00CA53D9"/>
    <w:rsid w:val="00CA5DE5"/>
    <w:rsid w:val="00CA6336"/>
    <w:rsid w:val="00CA6C62"/>
    <w:rsid w:val="00CA740B"/>
    <w:rsid w:val="00CB2B17"/>
    <w:rsid w:val="00CB356E"/>
    <w:rsid w:val="00CB47DC"/>
    <w:rsid w:val="00CB5968"/>
    <w:rsid w:val="00CB5CE1"/>
    <w:rsid w:val="00CB6F94"/>
    <w:rsid w:val="00CC0B47"/>
    <w:rsid w:val="00CC2A41"/>
    <w:rsid w:val="00CC5E09"/>
    <w:rsid w:val="00CC6A46"/>
    <w:rsid w:val="00CC7A45"/>
    <w:rsid w:val="00CD109E"/>
    <w:rsid w:val="00CD10F2"/>
    <w:rsid w:val="00CD3C28"/>
    <w:rsid w:val="00CD45F2"/>
    <w:rsid w:val="00CD5F88"/>
    <w:rsid w:val="00CD7A32"/>
    <w:rsid w:val="00CE18FF"/>
    <w:rsid w:val="00CE30AF"/>
    <w:rsid w:val="00CE3518"/>
    <w:rsid w:val="00CE4676"/>
    <w:rsid w:val="00CE4BA7"/>
    <w:rsid w:val="00CE4DE9"/>
    <w:rsid w:val="00CE5CA8"/>
    <w:rsid w:val="00CE6778"/>
    <w:rsid w:val="00CE7FDA"/>
    <w:rsid w:val="00CF280C"/>
    <w:rsid w:val="00CF4278"/>
    <w:rsid w:val="00CF7798"/>
    <w:rsid w:val="00D0083C"/>
    <w:rsid w:val="00D00B8C"/>
    <w:rsid w:val="00D02243"/>
    <w:rsid w:val="00D03D92"/>
    <w:rsid w:val="00D04489"/>
    <w:rsid w:val="00D06225"/>
    <w:rsid w:val="00D07C0C"/>
    <w:rsid w:val="00D11FDA"/>
    <w:rsid w:val="00D13494"/>
    <w:rsid w:val="00D13E05"/>
    <w:rsid w:val="00D163E5"/>
    <w:rsid w:val="00D20C51"/>
    <w:rsid w:val="00D228EF"/>
    <w:rsid w:val="00D2512D"/>
    <w:rsid w:val="00D30516"/>
    <w:rsid w:val="00D30DF6"/>
    <w:rsid w:val="00D33A63"/>
    <w:rsid w:val="00D362AD"/>
    <w:rsid w:val="00D44E9D"/>
    <w:rsid w:val="00D54BC4"/>
    <w:rsid w:val="00D56FD4"/>
    <w:rsid w:val="00D577F7"/>
    <w:rsid w:val="00D57834"/>
    <w:rsid w:val="00D60108"/>
    <w:rsid w:val="00D61712"/>
    <w:rsid w:val="00D61DB3"/>
    <w:rsid w:val="00D64940"/>
    <w:rsid w:val="00D6559A"/>
    <w:rsid w:val="00D6642A"/>
    <w:rsid w:val="00D71401"/>
    <w:rsid w:val="00D71997"/>
    <w:rsid w:val="00D72002"/>
    <w:rsid w:val="00D72790"/>
    <w:rsid w:val="00D74350"/>
    <w:rsid w:val="00D74B5D"/>
    <w:rsid w:val="00D74DF0"/>
    <w:rsid w:val="00D74F0B"/>
    <w:rsid w:val="00D76BD0"/>
    <w:rsid w:val="00D81E81"/>
    <w:rsid w:val="00D845DB"/>
    <w:rsid w:val="00D84640"/>
    <w:rsid w:val="00D85D42"/>
    <w:rsid w:val="00D8628F"/>
    <w:rsid w:val="00D87E8F"/>
    <w:rsid w:val="00DA1939"/>
    <w:rsid w:val="00DA1A28"/>
    <w:rsid w:val="00DA2644"/>
    <w:rsid w:val="00DA271C"/>
    <w:rsid w:val="00DA2BB6"/>
    <w:rsid w:val="00DA33B9"/>
    <w:rsid w:val="00DA6193"/>
    <w:rsid w:val="00DA68C4"/>
    <w:rsid w:val="00DA6F41"/>
    <w:rsid w:val="00DB04EC"/>
    <w:rsid w:val="00DB2E23"/>
    <w:rsid w:val="00DB4358"/>
    <w:rsid w:val="00DB45E3"/>
    <w:rsid w:val="00DB5A4F"/>
    <w:rsid w:val="00DB700E"/>
    <w:rsid w:val="00DC11E9"/>
    <w:rsid w:val="00DC143D"/>
    <w:rsid w:val="00DC182E"/>
    <w:rsid w:val="00DC3B1E"/>
    <w:rsid w:val="00DC6872"/>
    <w:rsid w:val="00DD0F0D"/>
    <w:rsid w:val="00DD1BCD"/>
    <w:rsid w:val="00DD5D74"/>
    <w:rsid w:val="00DD6A8C"/>
    <w:rsid w:val="00DD6CF9"/>
    <w:rsid w:val="00DD6FF5"/>
    <w:rsid w:val="00DD740C"/>
    <w:rsid w:val="00DD7729"/>
    <w:rsid w:val="00DE0A51"/>
    <w:rsid w:val="00DE0B28"/>
    <w:rsid w:val="00DE0FB9"/>
    <w:rsid w:val="00DE2032"/>
    <w:rsid w:val="00DE2345"/>
    <w:rsid w:val="00DE2452"/>
    <w:rsid w:val="00DE76FB"/>
    <w:rsid w:val="00DF0E9E"/>
    <w:rsid w:val="00DF11BB"/>
    <w:rsid w:val="00DF206D"/>
    <w:rsid w:val="00DF4CA8"/>
    <w:rsid w:val="00DF4E52"/>
    <w:rsid w:val="00DF6BEC"/>
    <w:rsid w:val="00DF7528"/>
    <w:rsid w:val="00DF768F"/>
    <w:rsid w:val="00E0319D"/>
    <w:rsid w:val="00E056CE"/>
    <w:rsid w:val="00E0598C"/>
    <w:rsid w:val="00E05D15"/>
    <w:rsid w:val="00E11F48"/>
    <w:rsid w:val="00E12984"/>
    <w:rsid w:val="00E13588"/>
    <w:rsid w:val="00E1636F"/>
    <w:rsid w:val="00E16D7C"/>
    <w:rsid w:val="00E175F2"/>
    <w:rsid w:val="00E178AF"/>
    <w:rsid w:val="00E20E26"/>
    <w:rsid w:val="00E21424"/>
    <w:rsid w:val="00E21662"/>
    <w:rsid w:val="00E241AF"/>
    <w:rsid w:val="00E26FD6"/>
    <w:rsid w:val="00E273E2"/>
    <w:rsid w:val="00E337CB"/>
    <w:rsid w:val="00E3658E"/>
    <w:rsid w:val="00E375C2"/>
    <w:rsid w:val="00E37668"/>
    <w:rsid w:val="00E37A83"/>
    <w:rsid w:val="00E41440"/>
    <w:rsid w:val="00E41BF2"/>
    <w:rsid w:val="00E4509F"/>
    <w:rsid w:val="00E47342"/>
    <w:rsid w:val="00E47E62"/>
    <w:rsid w:val="00E50DB1"/>
    <w:rsid w:val="00E51620"/>
    <w:rsid w:val="00E53063"/>
    <w:rsid w:val="00E61539"/>
    <w:rsid w:val="00E619AF"/>
    <w:rsid w:val="00E61CCA"/>
    <w:rsid w:val="00E61EE2"/>
    <w:rsid w:val="00E6284F"/>
    <w:rsid w:val="00E64463"/>
    <w:rsid w:val="00E644DB"/>
    <w:rsid w:val="00E66738"/>
    <w:rsid w:val="00E669D2"/>
    <w:rsid w:val="00E670D3"/>
    <w:rsid w:val="00E67DD4"/>
    <w:rsid w:val="00E724D7"/>
    <w:rsid w:val="00E7294F"/>
    <w:rsid w:val="00E729CD"/>
    <w:rsid w:val="00E74296"/>
    <w:rsid w:val="00E745B0"/>
    <w:rsid w:val="00E76021"/>
    <w:rsid w:val="00E76F42"/>
    <w:rsid w:val="00E80091"/>
    <w:rsid w:val="00E805F5"/>
    <w:rsid w:val="00E81FC2"/>
    <w:rsid w:val="00E828AA"/>
    <w:rsid w:val="00E85AF9"/>
    <w:rsid w:val="00E85DC3"/>
    <w:rsid w:val="00E86C7D"/>
    <w:rsid w:val="00E90186"/>
    <w:rsid w:val="00E91817"/>
    <w:rsid w:val="00E91C51"/>
    <w:rsid w:val="00E91C69"/>
    <w:rsid w:val="00E93D1B"/>
    <w:rsid w:val="00E96291"/>
    <w:rsid w:val="00E9632B"/>
    <w:rsid w:val="00E970C4"/>
    <w:rsid w:val="00E97173"/>
    <w:rsid w:val="00EB0DE5"/>
    <w:rsid w:val="00EB24AE"/>
    <w:rsid w:val="00EB2C5C"/>
    <w:rsid w:val="00EB32DB"/>
    <w:rsid w:val="00EB3D77"/>
    <w:rsid w:val="00EB5852"/>
    <w:rsid w:val="00EB70FC"/>
    <w:rsid w:val="00EB7980"/>
    <w:rsid w:val="00EC005B"/>
    <w:rsid w:val="00EC00EA"/>
    <w:rsid w:val="00EC45AD"/>
    <w:rsid w:val="00ED06C4"/>
    <w:rsid w:val="00ED14AF"/>
    <w:rsid w:val="00ED1A99"/>
    <w:rsid w:val="00ED36BE"/>
    <w:rsid w:val="00ED3D76"/>
    <w:rsid w:val="00ED49E4"/>
    <w:rsid w:val="00ED672A"/>
    <w:rsid w:val="00EE1CAB"/>
    <w:rsid w:val="00EE227D"/>
    <w:rsid w:val="00EE2418"/>
    <w:rsid w:val="00EF02BE"/>
    <w:rsid w:val="00EF0BB8"/>
    <w:rsid w:val="00EF48BF"/>
    <w:rsid w:val="00EF5F12"/>
    <w:rsid w:val="00EF631E"/>
    <w:rsid w:val="00EF6AFC"/>
    <w:rsid w:val="00F006EB"/>
    <w:rsid w:val="00F01C51"/>
    <w:rsid w:val="00F04598"/>
    <w:rsid w:val="00F07374"/>
    <w:rsid w:val="00F07837"/>
    <w:rsid w:val="00F14A77"/>
    <w:rsid w:val="00F216FB"/>
    <w:rsid w:val="00F21ECF"/>
    <w:rsid w:val="00F26848"/>
    <w:rsid w:val="00F30814"/>
    <w:rsid w:val="00F33446"/>
    <w:rsid w:val="00F35B2A"/>
    <w:rsid w:val="00F43FCB"/>
    <w:rsid w:val="00F44AB6"/>
    <w:rsid w:val="00F44F20"/>
    <w:rsid w:val="00F46F2E"/>
    <w:rsid w:val="00F4723D"/>
    <w:rsid w:val="00F51935"/>
    <w:rsid w:val="00F52269"/>
    <w:rsid w:val="00F52E45"/>
    <w:rsid w:val="00F5391B"/>
    <w:rsid w:val="00F54F44"/>
    <w:rsid w:val="00F556DA"/>
    <w:rsid w:val="00F55A50"/>
    <w:rsid w:val="00F55B0A"/>
    <w:rsid w:val="00F5671A"/>
    <w:rsid w:val="00F60FDB"/>
    <w:rsid w:val="00F62A7F"/>
    <w:rsid w:val="00F65C4E"/>
    <w:rsid w:val="00F671D1"/>
    <w:rsid w:val="00F67933"/>
    <w:rsid w:val="00F70447"/>
    <w:rsid w:val="00F70572"/>
    <w:rsid w:val="00F715FE"/>
    <w:rsid w:val="00F71815"/>
    <w:rsid w:val="00F72595"/>
    <w:rsid w:val="00F72A9D"/>
    <w:rsid w:val="00F72BCC"/>
    <w:rsid w:val="00F72C53"/>
    <w:rsid w:val="00F77B5E"/>
    <w:rsid w:val="00F77CB4"/>
    <w:rsid w:val="00F82497"/>
    <w:rsid w:val="00F86BD8"/>
    <w:rsid w:val="00F906E6"/>
    <w:rsid w:val="00F940E8"/>
    <w:rsid w:val="00F952EC"/>
    <w:rsid w:val="00F955B8"/>
    <w:rsid w:val="00F97575"/>
    <w:rsid w:val="00FA0946"/>
    <w:rsid w:val="00FA69B0"/>
    <w:rsid w:val="00FA76DB"/>
    <w:rsid w:val="00FB3FE6"/>
    <w:rsid w:val="00FB489C"/>
    <w:rsid w:val="00FB5171"/>
    <w:rsid w:val="00FB7B59"/>
    <w:rsid w:val="00FC0992"/>
    <w:rsid w:val="00FC14E2"/>
    <w:rsid w:val="00FC1811"/>
    <w:rsid w:val="00FC18CF"/>
    <w:rsid w:val="00FC434B"/>
    <w:rsid w:val="00FC4B6F"/>
    <w:rsid w:val="00FC5225"/>
    <w:rsid w:val="00FC6B4C"/>
    <w:rsid w:val="00FC6CC2"/>
    <w:rsid w:val="00FC78FD"/>
    <w:rsid w:val="00FD1B63"/>
    <w:rsid w:val="00FD45EC"/>
    <w:rsid w:val="00FD5FBA"/>
    <w:rsid w:val="00FD76C1"/>
    <w:rsid w:val="00FD7867"/>
    <w:rsid w:val="00FE025F"/>
    <w:rsid w:val="00FE370A"/>
    <w:rsid w:val="00FE394C"/>
    <w:rsid w:val="00FE3D75"/>
    <w:rsid w:val="00FE3EA7"/>
    <w:rsid w:val="00FE5A56"/>
    <w:rsid w:val="00FE5F1E"/>
    <w:rsid w:val="00FE6F81"/>
    <w:rsid w:val="00FF0196"/>
    <w:rsid w:val="00FF0A29"/>
    <w:rsid w:val="00FF0BA7"/>
    <w:rsid w:val="00FF187B"/>
    <w:rsid w:val="00FF1996"/>
    <w:rsid w:val="00FF3341"/>
    <w:rsid w:val="00FF36C9"/>
    <w:rsid w:val="00FF63A5"/>
    <w:rsid w:val="00FF70F0"/>
    <w:rsid w:val="00FF7CDA"/>
    <w:rsid w:val="1075D0AA"/>
    <w:rsid w:val="10AE9C27"/>
    <w:rsid w:val="21DB5371"/>
    <w:rsid w:val="3D2AA3C3"/>
    <w:rsid w:val="74958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231D"/>
  <w15:chartTrackingRefBased/>
  <w15:docId w15:val="{1B7FCDEC-AA4B-4905-BFF5-54904F6515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4640"/>
    <w:pPr>
      <w:keepNext/>
      <w:keepLines/>
      <w:numPr>
        <w:numId w:val="2"/>
      </w:numPr>
      <w:spacing w:after="400" w:line="240" w:lineRule="auto"/>
      <w:jc w:val="center"/>
      <w:outlineLvl w:val="0"/>
    </w:pPr>
    <w:rPr>
      <w:rFonts w:ascii="Arial" w:hAnsi="Arial" w:cs="Times New Roman (Headings CS)" w:eastAsiaTheme="majorEastAsia"/>
      <w:caps/>
      <w:color w:val="FFFFFF" w:themeColor="background1"/>
      <w:sz w:val="36"/>
      <w:szCs w:val="32"/>
    </w:rPr>
  </w:style>
  <w:style w:type="paragraph" w:styleId="Heading2">
    <w:name w:val="heading 2"/>
    <w:basedOn w:val="Normal"/>
    <w:next w:val="Normal"/>
    <w:link w:val="Heading2Char"/>
    <w:uiPriority w:val="9"/>
    <w:unhideWhenUsed/>
    <w:qFormat/>
    <w:rsid w:val="00A0432B"/>
    <w:pPr>
      <w:keepNext/>
      <w:keepLines/>
      <w:spacing w:before="40" w:after="0"/>
      <w:outlineLvl w:val="1"/>
    </w:pPr>
    <w:rPr>
      <w:rFonts w:asciiTheme="majorHAnsi" w:hAnsiTheme="majorHAnsi" w:eastAsiaTheme="majorEastAsia" w:cstheme="majorBidi"/>
      <w:color w:val="02261A" w:themeColor="accent1" w:themeShade="BF"/>
      <w:sz w:val="26"/>
      <w:szCs w:val="26"/>
    </w:rPr>
  </w:style>
  <w:style w:type="paragraph" w:styleId="Heading3">
    <w:name w:val="heading 3"/>
    <w:basedOn w:val="Subheading"/>
    <w:next w:val="Normal"/>
    <w:link w:val="Heading3Char"/>
    <w:uiPriority w:val="9"/>
    <w:unhideWhenUsed/>
    <w:qFormat/>
    <w:rsid w:val="00415D9B"/>
    <w:pPr>
      <w:outlineLvl w:val="2"/>
    </w:pPr>
  </w:style>
  <w:style w:type="paragraph" w:styleId="Heading4">
    <w:name w:val="heading 4"/>
    <w:basedOn w:val="Normal"/>
    <w:next w:val="Normal"/>
    <w:link w:val="Heading4Char"/>
    <w:uiPriority w:val="9"/>
    <w:unhideWhenUsed/>
    <w:qFormat/>
    <w:rsid w:val="00A0432B"/>
    <w:pPr>
      <w:keepNext/>
      <w:keepLines/>
      <w:spacing w:before="40" w:after="0"/>
      <w:outlineLvl w:val="3"/>
    </w:pPr>
    <w:rPr>
      <w:rFonts w:asciiTheme="majorHAnsi" w:hAnsiTheme="majorHAnsi" w:eastAsiaTheme="majorEastAsia" w:cstheme="majorBidi"/>
      <w:i/>
      <w:iCs/>
      <w:color w:val="02261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0432B"/>
    <w:rPr>
      <w:rFonts w:asciiTheme="majorHAnsi" w:hAnsiTheme="majorHAnsi" w:eastAsiaTheme="majorEastAsia" w:cstheme="majorBidi"/>
      <w:color w:val="02261A" w:themeColor="accent1" w:themeShade="BF"/>
      <w:sz w:val="26"/>
      <w:szCs w:val="26"/>
    </w:rPr>
  </w:style>
  <w:style w:type="character" w:styleId="Heading1Char" w:customStyle="1">
    <w:name w:val="Heading 1 Char"/>
    <w:basedOn w:val="DefaultParagraphFont"/>
    <w:link w:val="Heading1"/>
    <w:uiPriority w:val="9"/>
    <w:rsid w:val="00D84640"/>
    <w:rPr>
      <w:rFonts w:ascii="Arial" w:hAnsi="Arial" w:cs="Times New Roman (Headings CS)" w:eastAsiaTheme="majorEastAsia"/>
      <w:caps/>
      <w:color w:val="FFFFFF" w:themeColor="background1"/>
      <w:sz w:val="36"/>
      <w:szCs w:val="32"/>
    </w:rPr>
  </w:style>
  <w:style w:type="character" w:styleId="Heading3Char" w:customStyle="1">
    <w:name w:val="Heading 3 Char"/>
    <w:basedOn w:val="DefaultParagraphFont"/>
    <w:link w:val="Heading3"/>
    <w:uiPriority w:val="9"/>
    <w:rsid w:val="00415D9B"/>
    <w:rPr>
      <w:rFonts w:ascii="Arial" w:hAnsi="Arial" w:cs="Times New Roman (Body CS)"/>
      <w:b/>
      <w:color w:val="033323"/>
      <w:spacing w:val="-1"/>
      <w:sz w:val="26"/>
      <w:lang w:val="en-US"/>
    </w:rPr>
  </w:style>
  <w:style w:type="character" w:styleId="Heading4Char" w:customStyle="1">
    <w:name w:val="Heading 4 Char"/>
    <w:basedOn w:val="DefaultParagraphFont"/>
    <w:link w:val="Heading4"/>
    <w:uiPriority w:val="9"/>
    <w:rsid w:val="00A0432B"/>
    <w:rPr>
      <w:rFonts w:asciiTheme="majorHAnsi" w:hAnsiTheme="majorHAnsi" w:eastAsiaTheme="majorEastAsia" w:cstheme="majorBidi"/>
      <w:i/>
      <w:iCs/>
      <w:color w:val="02261A" w:themeColor="accent1" w:themeShade="BF"/>
    </w:rPr>
  </w:style>
  <w:style w:type="paragraph" w:styleId="ListParagraph">
    <w:name w:val="List Paragraph"/>
    <w:aliases w:val="Body of text - Bullet point"/>
    <w:basedOn w:val="Normal"/>
    <w:link w:val="ListParagraphChar"/>
    <w:uiPriority w:val="34"/>
    <w:qFormat/>
    <w:rsid w:val="00A0432B"/>
    <w:pPr>
      <w:ind w:left="720"/>
      <w:contextualSpacing/>
    </w:pPr>
  </w:style>
  <w:style w:type="paragraph" w:styleId="NormalWeb">
    <w:name w:val="Normal (Web)"/>
    <w:basedOn w:val="Normal"/>
    <w:uiPriority w:val="99"/>
    <w:semiHidden/>
    <w:unhideWhenUsed/>
    <w:rsid w:val="0047366B"/>
    <w:pPr>
      <w:spacing w:before="100" w:beforeAutospacing="1" w:after="100" w:afterAutospacing="1" w:line="240" w:lineRule="auto"/>
    </w:pPr>
    <w:rPr>
      <w:rFonts w:ascii="Times New Roman" w:hAnsi="Times New Roman" w:cs="Times New Roman" w:eastAsiaTheme="minorEastAsia"/>
      <w:sz w:val="24"/>
      <w:szCs w:val="24"/>
      <w:lang w:eastAsia="en-AU"/>
    </w:rPr>
  </w:style>
  <w:style w:type="paragraph" w:styleId="Header">
    <w:name w:val="header"/>
    <w:basedOn w:val="Normal"/>
    <w:link w:val="HeaderChar"/>
    <w:uiPriority w:val="99"/>
    <w:unhideWhenUsed/>
    <w:rsid w:val="00A3015A"/>
    <w:pPr>
      <w:tabs>
        <w:tab w:val="center" w:pos="4513"/>
        <w:tab w:val="right" w:pos="9026"/>
      </w:tabs>
      <w:spacing w:after="0" w:line="240" w:lineRule="auto"/>
    </w:pPr>
    <w:rPr>
      <w:color w:val="033323" w:themeColor="text1"/>
      <w:sz w:val="20"/>
      <w:lang w:val="en-GB"/>
    </w:rPr>
  </w:style>
  <w:style w:type="character" w:styleId="HeaderChar" w:customStyle="1">
    <w:name w:val="Header Char"/>
    <w:basedOn w:val="DefaultParagraphFont"/>
    <w:link w:val="Header"/>
    <w:uiPriority w:val="99"/>
    <w:rsid w:val="00A3015A"/>
    <w:rPr>
      <w:color w:val="033323" w:themeColor="text1"/>
      <w:sz w:val="20"/>
      <w:lang w:val="en-GB"/>
    </w:rPr>
  </w:style>
  <w:style w:type="paragraph" w:styleId="Footer">
    <w:name w:val="footer"/>
    <w:aliases w:val="Footer small"/>
    <w:basedOn w:val="Normal"/>
    <w:link w:val="FooterChar"/>
    <w:uiPriority w:val="99"/>
    <w:rsid w:val="00A3015A"/>
    <w:pPr>
      <w:tabs>
        <w:tab w:val="right" w:pos="8505"/>
      </w:tabs>
      <w:spacing w:after="0" w:line="240" w:lineRule="auto"/>
    </w:pPr>
    <w:rPr>
      <w:color w:val="033323" w:themeColor="text1"/>
      <w:sz w:val="17"/>
      <w:lang w:val="en-GB"/>
    </w:rPr>
  </w:style>
  <w:style w:type="character" w:styleId="FooterChar" w:customStyle="1">
    <w:name w:val="Footer Char"/>
    <w:aliases w:val="Footer small Char"/>
    <w:basedOn w:val="DefaultParagraphFont"/>
    <w:link w:val="Footer"/>
    <w:uiPriority w:val="99"/>
    <w:rsid w:val="00A3015A"/>
    <w:rPr>
      <w:color w:val="033323" w:themeColor="text1"/>
      <w:sz w:val="17"/>
      <w:lang w:val="en-GB"/>
    </w:rPr>
  </w:style>
  <w:style w:type="character" w:styleId="Hyperlink">
    <w:name w:val="Hyperlink"/>
    <w:basedOn w:val="DefaultParagraphFont"/>
    <w:uiPriority w:val="99"/>
    <w:unhideWhenUsed/>
    <w:rsid w:val="00A3015A"/>
    <w:rPr>
      <w:color w:val="0563C1" w:themeColor="hyperlink"/>
      <w:u w:val="single"/>
    </w:rPr>
  </w:style>
  <w:style w:type="table" w:styleId="TableGrid11" w:customStyle="1">
    <w:name w:val="Table Grid11"/>
    <w:basedOn w:val="TableNormal"/>
    <w:next w:val="TableGrid"/>
    <w:uiPriority w:val="59"/>
    <w:rsid w:val="00A3015A"/>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301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C2A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2A41"/>
    <w:rPr>
      <w:rFonts w:ascii="Segoe UI" w:hAnsi="Segoe UI" w:cs="Segoe UI"/>
      <w:sz w:val="18"/>
      <w:szCs w:val="18"/>
    </w:rPr>
  </w:style>
  <w:style w:type="character" w:styleId="CommentReference">
    <w:name w:val="Comment Reference"/>
    <w:basedOn w:val="DefaultParagraphFont"/>
    <w:uiPriority w:val="99"/>
    <w:semiHidden/>
    <w:unhideWhenUsed/>
    <w:rsid w:val="00CC2A41"/>
    <w:rPr>
      <w:sz w:val="16"/>
      <w:szCs w:val="16"/>
    </w:rPr>
  </w:style>
  <w:style w:type="paragraph" w:styleId="CommentText">
    <w:name w:val="Comment Text"/>
    <w:basedOn w:val="Normal"/>
    <w:link w:val="CommentTextChar"/>
    <w:uiPriority w:val="99"/>
    <w:unhideWhenUsed/>
    <w:rsid w:val="00CC2A41"/>
    <w:pPr>
      <w:spacing w:line="240" w:lineRule="auto"/>
    </w:pPr>
    <w:rPr>
      <w:sz w:val="20"/>
      <w:szCs w:val="20"/>
    </w:rPr>
  </w:style>
  <w:style w:type="character" w:styleId="CommentTextChar" w:customStyle="1">
    <w:name w:val="Comment Text Char"/>
    <w:basedOn w:val="DefaultParagraphFont"/>
    <w:link w:val="CommentText"/>
    <w:uiPriority w:val="99"/>
    <w:rsid w:val="00CC2A41"/>
    <w:rPr>
      <w:sz w:val="20"/>
      <w:szCs w:val="20"/>
    </w:rPr>
  </w:style>
  <w:style w:type="paragraph" w:styleId="CommentSubject">
    <w:name w:val="Comment Subject"/>
    <w:basedOn w:val="CommentText"/>
    <w:next w:val="CommentText"/>
    <w:link w:val="CommentSubjectChar"/>
    <w:uiPriority w:val="99"/>
    <w:semiHidden/>
    <w:unhideWhenUsed/>
    <w:rsid w:val="00CC2A41"/>
    <w:rPr>
      <w:b/>
      <w:bCs/>
    </w:rPr>
  </w:style>
  <w:style w:type="character" w:styleId="CommentSubjectChar" w:customStyle="1">
    <w:name w:val="Comment Subject Char"/>
    <w:basedOn w:val="CommentTextChar"/>
    <w:link w:val="CommentSubject"/>
    <w:uiPriority w:val="99"/>
    <w:semiHidden/>
    <w:rsid w:val="00CC2A41"/>
    <w:rPr>
      <w:b/>
      <w:bCs/>
      <w:sz w:val="20"/>
      <w:szCs w:val="20"/>
    </w:rPr>
  </w:style>
  <w:style w:type="paragraph" w:styleId="TableParagraph" w:customStyle="1">
    <w:name w:val="Table Paragraph"/>
    <w:basedOn w:val="Normal"/>
    <w:uiPriority w:val="1"/>
    <w:qFormat/>
    <w:rsid w:val="00822FE8"/>
    <w:pPr>
      <w:widowControl w:val="0"/>
      <w:spacing w:after="0" w:line="240" w:lineRule="auto"/>
    </w:pPr>
    <w:rPr>
      <w:lang w:val="en-US"/>
    </w:rPr>
  </w:style>
  <w:style w:type="paragraph" w:styleId="Revision">
    <w:name w:val="Revision"/>
    <w:hidden/>
    <w:uiPriority w:val="99"/>
    <w:semiHidden/>
    <w:rsid w:val="00AD5A78"/>
    <w:pPr>
      <w:spacing w:after="0" w:line="240" w:lineRule="auto"/>
    </w:pPr>
  </w:style>
  <w:style w:type="paragraph" w:styleId="Subheading" w:customStyle="1">
    <w:name w:val="Subheading"/>
    <w:basedOn w:val="Normal"/>
    <w:qFormat/>
    <w:rsid w:val="00657B3F"/>
    <w:pPr>
      <w:widowControl w:val="0"/>
      <w:spacing w:before="500" w:after="80" w:line="240" w:lineRule="auto"/>
    </w:pPr>
    <w:rPr>
      <w:rFonts w:ascii="Arial" w:hAnsi="Arial" w:cs="Times New Roman (Body CS)"/>
      <w:b/>
      <w:color w:val="033323"/>
      <w:spacing w:val="-1"/>
      <w:sz w:val="26"/>
      <w:lang w:val="en-US"/>
    </w:rPr>
  </w:style>
  <w:style w:type="paragraph" w:styleId="Blueguidancetext" w:customStyle="1">
    <w:name w:val="Blue guidance text"/>
    <w:basedOn w:val="Normal"/>
    <w:qFormat/>
    <w:rsid w:val="005F30FC"/>
    <w:pPr>
      <w:widowControl w:val="0"/>
      <w:tabs>
        <w:tab w:val="left" w:pos="822"/>
      </w:tabs>
      <w:spacing w:after="220" w:line="320" w:lineRule="exact"/>
    </w:pPr>
    <w:rPr>
      <w:rFonts w:ascii="Arial" w:hAnsi="Arial"/>
      <w:color w:val="0070C0"/>
      <w:sz w:val="18"/>
      <w:lang w:val="en-US"/>
    </w:rPr>
  </w:style>
  <w:style w:type="paragraph" w:styleId="Blackbodytext" w:customStyle="1">
    <w:name w:val="Black body text"/>
    <w:basedOn w:val="Blueguidancetext"/>
    <w:qFormat/>
    <w:rsid w:val="00B84D9A"/>
    <w:rPr>
      <w:color w:val="033323" w:themeColor="text1"/>
    </w:rPr>
  </w:style>
  <w:style w:type="paragraph" w:styleId="Blueguidancebullets" w:customStyle="1">
    <w:name w:val="Blue guidance bullets"/>
    <w:basedOn w:val="Normal"/>
    <w:qFormat/>
    <w:rsid w:val="000D120C"/>
    <w:pPr>
      <w:widowControl w:val="0"/>
      <w:numPr>
        <w:numId w:val="1"/>
      </w:numPr>
      <w:tabs>
        <w:tab w:val="left" w:pos="822"/>
      </w:tabs>
      <w:spacing w:before="2" w:after="0" w:line="320" w:lineRule="exact"/>
    </w:pPr>
    <w:rPr>
      <w:rFonts w:ascii="Arial" w:hAnsi="Arial"/>
      <w:color w:val="0070C0"/>
      <w:sz w:val="18"/>
      <w:lang w:val="en-US"/>
    </w:rPr>
  </w:style>
  <w:style w:type="paragraph" w:styleId="Tableheading" w:customStyle="1">
    <w:name w:val="Table heading"/>
    <w:basedOn w:val="Normal"/>
    <w:qFormat/>
    <w:rsid w:val="00151B5C"/>
    <w:pPr>
      <w:widowControl w:val="0"/>
      <w:spacing w:before="400" w:after="120" w:line="240" w:lineRule="auto"/>
    </w:pPr>
    <w:rPr>
      <w:rFonts w:ascii="Arial" w:hAnsi="Arial"/>
      <w:i/>
      <w:color w:val="033323" w:themeColor="text1"/>
      <w:sz w:val="19"/>
    </w:rPr>
  </w:style>
  <w:style w:type="paragraph" w:styleId="Whitebodytext" w:customStyle="1">
    <w:name w:val="White body text"/>
    <w:basedOn w:val="Blackbodytext"/>
    <w:qFormat/>
    <w:rsid w:val="00EE2418"/>
    <w:rPr>
      <w:color w:val="FFFFFF" w:themeColor="background1"/>
    </w:rPr>
  </w:style>
  <w:style w:type="paragraph" w:styleId="Boldbodytext" w:customStyle="1">
    <w:name w:val="Bold body text"/>
    <w:basedOn w:val="Blackbodytext"/>
    <w:qFormat/>
    <w:rsid w:val="00151B5C"/>
    <w:pPr>
      <w:spacing w:after="0"/>
    </w:pPr>
    <w:rPr>
      <w:b/>
      <w:lang w:eastAsia="en-AU"/>
    </w:rPr>
  </w:style>
  <w:style w:type="character" w:styleId="FollowedHyperlink">
    <w:name w:val="FollowedHyperlink"/>
    <w:basedOn w:val="DefaultParagraphFont"/>
    <w:uiPriority w:val="99"/>
    <w:semiHidden/>
    <w:unhideWhenUsed/>
    <w:rsid w:val="000018B5"/>
    <w:rPr>
      <w:color w:val="0563C1" w:themeColor="followedHyperlink"/>
      <w:u w:val="single"/>
    </w:rPr>
  </w:style>
  <w:style w:type="paragraph" w:styleId="Tablelastlineitalic" w:customStyle="1">
    <w:name w:val="Table last line italic"/>
    <w:basedOn w:val="Boldbodytext"/>
    <w:qFormat/>
    <w:rsid w:val="00A23EFF"/>
    <w:rPr>
      <w:b w:val="0"/>
      <w:i/>
    </w:rPr>
  </w:style>
  <w:style w:type="paragraph" w:styleId="Tabletext" w:customStyle="1">
    <w:name w:val="Table text"/>
    <w:basedOn w:val="Blackbodytext"/>
    <w:qFormat/>
    <w:rsid w:val="00377C33"/>
    <w:pPr>
      <w:spacing w:after="0"/>
    </w:pPr>
    <w:rPr>
      <w:lang w:eastAsia="en-AU"/>
    </w:rPr>
  </w:style>
  <w:style w:type="paragraph" w:styleId="Tabletextblue" w:customStyle="1">
    <w:name w:val="Table text blue"/>
    <w:basedOn w:val="Blueguidancetext"/>
    <w:qFormat/>
    <w:rsid w:val="00855E9E"/>
    <w:pPr>
      <w:spacing w:after="0"/>
    </w:pPr>
  </w:style>
  <w:style w:type="paragraph" w:styleId="Title">
    <w:name w:val="Title"/>
    <w:basedOn w:val="Normal"/>
    <w:next w:val="Normal"/>
    <w:link w:val="TitleChar"/>
    <w:uiPriority w:val="10"/>
    <w:qFormat/>
    <w:rsid w:val="007C4C3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4C3F"/>
    <w:rPr>
      <w:rFonts w:asciiTheme="majorHAnsi" w:hAnsiTheme="majorHAnsi" w:eastAsiaTheme="majorEastAsia" w:cstheme="majorBidi"/>
      <w:spacing w:val="-10"/>
      <w:kern w:val="28"/>
      <w:sz w:val="56"/>
      <w:szCs w:val="56"/>
    </w:rPr>
  </w:style>
  <w:style w:type="character" w:styleId="UnresolvedMention1" w:customStyle="1">
    <w:name w:val="Unresolved Mention1"/>
    <w:basedOn w:val="DefaultParagraphFont"/>
    <w:uiPriority w:val="99"/>
    <w:semiHidden/>
    <w:unhideWhenUsed/>
    <w:rsid w:val="003F7C32"/>
    <w:rPr>
      <w:color w:val="605E5C"/>
      <w:shd w:val="clear" w:color="auto" w:fill="E1DFDD"/>
    </w:rPr>
  </w:style>
  <w:style w:type="table" w:styleId="GridTable5Dark-Accent4">
    <w:name w:val="Grid Table 5 Dark Accent 4"/>
    <w:basedOn w:val="TableNormal"/>
    <w:uiPriority w:val="50"/>
    <w:rsid w:val="00ED672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F6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7D4D4"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7D4D4"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7D4D4"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7D4D4" w:themeFill="accent4"/>
      </w:tcPr>
    </w:tblStylePr>
    <w:tblStylePr w:type="band1Vert">
      <w:tblPr/>
      <w:tcPr>
        <w:shd w:val="clear" w:color="auto" w:fill="DBEDED" w:themeFill="accent4" w:themeFillTint="66"/>
      </w:tcPr>
    </w:tblStylePr>
    <w:tblStylePr w:type="band1Horz">
      <w:tblPr/>
      <w:tcPr>
        <w:shd w:val="clear" w:color="auto" w:fill="DBEDED" w:themeFill="accent4" w:themeFillTint="66"/>
      </w:tcPr>
    </w:tblStylePr>
  </w:style>
  <w:style w:type="paragraph" w:styleId="Caption">
    <w:name w:val="caption"/>
    <w:basedOn w:val="Normal"/>
    <w:next w:val="Normal"/>
    <w:uiPriority w:val="35"/>
    <w:unhideWhenUsed/>
    <w:qFormat/>
    <w:rsid w:val="00ED672A"/>
    <w:pPr>
      <w:spacing w:after="200" w:line="240" w:lineRule="auto"/>
    </w:pPr>
    <w:rPr>
      <w:i/>
      <w:iCs/>
      <w:color w:val="44546A" w:themeColor="text2"/>
      <w:sz w:val="18"/>
      <w:szCs w:val="18"/>
    </w:rPr>
  </w:style>
  <w:style w:type="table" w:styleId="GridTable4-Accent4">
    <w:name w:val="Grid Table 4 Accent 4"/>
    <w:basedOn w:val="TableNormal"/>
    <w:uiPriority w:val="49"/>
    <w:rsid w:val="00ED672A"/>
    <w:pPr>
      <w:spacing w:after="0" w:line="240" w:lineRule="auto"/>
    </w:pPr>
    <w:tblPr>
      <w:tblStyleRowBandSize w:val="1"/>
      <w:tblStyleColBandSize w:val="1"/>
      <w:tblBorders>
        <w:top w:val="single" w:color="CAE5E5" w:themeColor="accent4" w:themeTint="99" w:sz="4" w:space="0"/>
        <w:left w:val="single" w:color="CAE5E5" w:themeColor="accent4" w:themeTint="99" w:sz="4" w:space="0"/>
        <w:bottom w:val="single" w:color="CAE5E5" w:themeColor="accent4" w:themeTint="99" w:sz="4" w:space="0"/>
        <w:right w:val="single" w:color="CAE5E5" w:themeColor="accent4" w:themeTint="99" w:sz="4" w:space="0"/>
        <w:insideH w:val="single" w:color="CAE5E5" w:themeColor="accent4" w:themeTint="99" w:sz="4" w:space="0"/>
        <w:insideV w:val="single" w:color="CAE5E5" w:themeColor="accent4" w:themeTint="99" w:sz="4" w:space="0"/>
      </w:tblBorders>
    </w:tblPr>
    <w:tblStylePr w:type="firstRow">
      <w:rPr>
        <w:b/>
        <w:bCs/>
        <w:color w:val="FFFFFF" w:themeColor="background1"/>
      </w:rPr>
      <w:tblPr/>
      <w:tcPr>
        <w:tcBorders>
          <w:top w:val="single" w:color="A7D4D4" w:themeColor="accent4" w:sz="4" w:space="0"/>
          <w:left w:val="single" w:color="A7D4D4" w:themeColor="accent4" w:sz="4" w:space="0"/>
          <w:bottom w:val="single" w:color="A7D4D4" w:themeColor="accent4" w:sz="4" w:space="0"/>
          <w:right w:val="single" w:color="A7D4D4" w:themeColor="accent4" w:sz="4" w:space="0"/>
          <w:insideH w:val="nil"/>
          <w:insideV w:val="nil"/>
        </w:tcBorders>
        <w:shd w:val="clear" w:color="auto" w:fill="A7D4D4" w:themeFill="accent4"/>
      </w:tcPr>
    </w:tblStylePr>
    <w:tblStylePr w:type="lastRow">
      <w:rPr>
        <w:b/>
        <w:bCs/>
      </w:rPr>
      <w:tblPr/>
      <w:tcPr>
        <w:tcBorders>
          <w:top w:val="double" w:color="A7D4D4" w:themeColor="accent4" w:sz="4" w:space="0"/>
        </w:tcBorders>
      </w:tcPr>
    </w:tblStylePr>
    <w:tblStylePr w:type="firstCol">
      <w:rPr>
        <w:b/>
        <w:bCs/>
      </w:rPr>
    </w:tblStylePr>
    <w:tblStylePr w:type="lastCol">
      <w:rPr>
        <w:b/>
        <w:bCs/>
      </w:rPr>
    </w:tblStylePr>
    <w:tblStylePr w:type="band1Vert">
      <w:tblPr/>
      <w:tcPr>
        <w:shd w:val="clear" w:color="auto" w:fill="EDF6F6" w:themeFill="accent4" w:themeFillTint="33"/>
      </w:tcPr>
    </w:tblStylePr>
    <w:tblStylePr w:type="band1Horz">
      <w:tblPr/>
      <w:tcPr>
        <w:shd w:val="clear" w:color="auto" w:fill="EDF6F6" w:themeFill="accent4" w:themeFillTint="33"/>
      </w:tcPr>
    </w:tblStylePr>
  </w:style>
  <w:style w:type="paragraph" w:styleId="commentcontentpara" w:customStyle="1">
    <w:name w:val="commentcontentpara"/>
    <w:basedOn w:val="Normal"/>
    <w:rsid w:val="00D8628F"/>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TOCHeading">
    <w:name w:val="TOC Heading"/>
    <w:basedOn w:val="Heading1"/>
    <w:next w:val="Normal"/>
    <w:uiPriority w:val="39"/>
    <w:unhideWhenUsed/>
    <w:qFormat/>
    <w:rsid w:val="00415D9B"/>
    <w:pPr>
      <w:numPr>
        <w:numId w:val="0"/>
      </w:numPr>
      <w:spacing w:before="240" w:after="0" w:line="259" w:lineRule="auto"/>
      <w:jc w:val="left"/>
      <w:outlineLvl w:val="9"/>
    </w:pPr>
    <w:rPr>
      <w:rFonts w:asciiTheme="majorHAnsi" w:hAnsiTheme="majorHAnsi" w:cstheme="majorBidi"/>
      <w:caps w:val="0"/>
      <w:color w:val="02261A" w:themeColor="accent1" w:themeShade="BF"/>
      <w:sz w:val="32"/>
      <w:lang w:val="en-US"/>
    </w:rPr>
  </w:style>
  <w:style w:type="paragraph" w:styleId="TOC1">
    <w:name w:val="toc 1"/>
    <w:basedOn w:val="Normal"/>
    <w:next w:val="Normal"/>
    <w:autoRedefine/>
    <w:uiPriority w:val="39"/>
    <w:unhideWhenUsed/>
    <w:rsid w:val="003626C3"/>
    <w:pPr>
      <w:tabs>
        <w:tab w:val="right" w:leader="dot" w:pos="8494"/>
      </w:tabs>
      <w:spacing w:after="100"/>
    </w:pPr>
  </w:style>
  <w:style w:type="paragraph" w:styleId="TOC3">
    <w:name w:val="toc 3"/>
    <w:basedOn w:val="Normal"/>
    <w:next w:val="Normal"/>
    <w:autoRedefine/>
    <w:uiPriority w:val="39"/>
    <w:unhideWhenUsed/>
    <w:rsid w:val="00415D9B"/>
    <w:pPr>
      <w:spacing w:after="100"/>
      <w:ind w:left="440"/>
    </w:pPr>
  </w:style>
  <w:style w:type="paragraph" w:styleId="TOC2">
    <w:name w:val="toc 2"/>
    <w:basedOn w:val="Normal"/>
    <w:next w:val="Normal"/>
    <w:autoRedefine/>
    <w:uiPriority w:val="39"/>
    <w:unhideWhenUsed/>
    <w:rsid w:val="00415D9B"/>
    <w:pPr>
      <w:spacing w:after="100"/>
      <w:ind w:left="220"/>
    </w:pPr>
    <w:rPr>
      <w:rFonts w:cs="Times New Roman" w:eastAsiaTheme="minorEastAsia"/>
      <w:lang w:val="en-US"/>
    </w:rPr>
  </w:style>
  <w:style w:type="paragraph" w:styleId="Coverpagewritting" w:customStyle="1">
    <w:name w:val="Cover page writting"/>
    <w:link w:val="CoverpagewrittingChar"/>
    <w:qFormat/>
    <w:rsid w:val="00520213"/>
    <w:pPr>
      <w:spacing w:after="100"/>
    </w:pPr>
    <w:rPr>
      <w:rFonts w:ascii="Arial" w:hAnsi="Arial" w:cs="Arial" w:eastAsiaTheme="majorEastAsia"/>
      <w:caps/>
      <w:color w:val="FFFFFF" w:themeColor="background1"/>
      <w:sz w:val="40"/>
      <w:szCs w:val="40"/>
    </w:rPr>
  </w:style>
  <w:style w:type="paragraph" w:styleId="NoSpacing">
    <w:name w:val="No Spacing"/>
    <w:uiPriority w:val="1"/>
    <w:qFormat/>
    <w:rsid w:val="00BF4787"/>
    <w:pPr>
      <w:spacing w:after="0" w:line="240" w:lineRule="auto"/>
    </w:pPr>
  </w:style>
  <w:style w:type="character" w:styleId="CoverpagewrittingChar" w:customStyle="1">
    <w:name w:val="Cover page writting Char"/>
    <w:basedOn w:val="Heading1Char"/>
    <w:link w:val="Coverpagewritting"/>
    <w:rsid w:val="00520213"/>
    <w:rPr>
      <w:rFonts w:ascii="Arial" w:hAnsi="Arial" w:cs="Arial" w:eastAsiaTheme="majorEastAsia"/>
      <w:caps/>
      <w:color w:val="FFFFFF" w:themeColor="background1"/>
      <w:sz w:val="40"/>
      <w:szCs w:val="40"/>
    </w:rPr>
  </w:style>
  <w:style w:type="paragraph" w:styleId="Bullets" w:customStyle="1">
    <w:name w:val="Bullets"/>
    <w:basedOn w:val="Normal"/>
    <w:link w:val="BulletsChar"/>
    <w:qFormat/>
    <w:rsid w:val="00496E8E"/>
    <w:pPr>
      <w:widowControl w:val="0"/>
      <w:numPr>
        <w:numId w:val="4"/>
      </w:numPr>
      <w:tabs>
        <w:tab w:val="left" w:pos="567"/>
      </w:tabs>
      <w:spacing w:before="2" w:line="240" w:lineRule="auto"/>
    </w:pPr>
    <w:rPr>
      <w:rFonts w:ascii="Fabriga" w:hAnsi="Fabriga"/>
      <w:sz w:val="20"/>
      <w:lang w:val="en-US"/>
    </w:rPr>
  </w:style>
  <w:style w:type="character" w:styleId="BulletsChar" w:customStyle="1">
    <w:name w:val="Bullets Char"/>
    <w:basedOn w:val="DefaultParagraphFont"/>
    <w:link w:val="Bullets"/>
    <w:rsid w:val="00496E8E"/>
    <w:rPr>
      <w:rFonts w:ascii="Fabriga" w:hAnsi="Fabriga"/>
      <w:sz w:val="20"/>
      <w:lang w:val="en-US"/>
    </w:rPr>
  </w:style>
  <w:style w:type="character" w:styleId="ListParagraphChar" w:customStyle="1">
    <w:name w:val="List Paragraph Char"/>
    <w:aliases w:val="Body of text - Bullet point Char"/>
    <w:basedOn w:val="DefaultParagraphFont"/>
    <w:link w:val="ListParagraph"/>
    <w:uiPriority w:val="34"/>
    <w:rsid w:val="007C435D"/>
  </w:style>
  <w:style w:type="table" w:styleId="TableGrid1" w:customStyle="1">
    <w:name w:val="Table Grid1"/>
    <w:basedOn w:val="TableNormal"/>
    <w:next w:val="TableGrid"/>
    <w:uiPriority w:val="39"/>
    <w:rsid w:val="006F56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4">
    <w:name w:val="Grid Table 2 Accent 4"/>
    <w:basedOn w:val="TableNormal"/>
    <w:uiPriority w:val="47"/>
    <w:rsid w:val="006E0CC2"/>
    <w:pPr>
      <w:spacing w:after="0" w:line="240" w:lineRule="auto"/>
    </w:pPr>
    <w:tblPr>
      <w:tblStyleRowBandSize w:val="1"/>
      <w:tblStyleColBandSize w:val="1"/>
      <w:tblBorders>
        <w:top w:val="single" w:color="CAE5E5" w:themeColor="accent4" w:themeTint="99" w:sz="2" w:space="0"/>
        <w:bottom w:val="single" w:color="CAE5E5" w:themeColor="accent4" w:themeTint="99" w:sz="2" w:space="0"/>
        <w:insideH w:val="single" w:color="CAE5E5" w:themeColor="accent4" w:themeTint="99" w:sz="2" w:space="0"/>
        <w:insideV w:val="single" w:color="CAE5E5" w:themeColor="accent4" w:themeTint="99" w:sz="2" w:space="0"/>
      </w:tblBorders>
    </w:tblPr>
    <w:tblStylePr w:type="firstRow">
      <w:rPr>
        <w:b/>
        <w:bCs/>
      </w:rPr>
      <w:tblPr/>
      <w:tcPr>
        <w:tcBorders>
          <w:top w:val="nil"/>
          <w:bottom w:val="single" w:color="CAE5E5" w:themeColor="accent4" w:themeTint="99" w:sz="12" w:space="0"/>
          <w:insideH w:val="nil"/>
          <w:insideV w:val="nil"/>
        </w:tcBorders>
        <w:shd w:val="clear" w:color="auto" w:fill="FFFFFF" w:themeFill="background1"/>
      </w:tcPr>
    </w:tblStylePr>
    <w:tblStylePr w:type="lastRow">
      <w:rPr>
        <w:b/>
        <w:bCs/>
      </w:rPr>
      <w:tblPr/>
      <w:tcPr>
        <w:tcBorders>
          <w:top w:val="double" w:color="CAE5E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6F6" w:themeFill="accent4" w:themeFillTint="33"/>
      </w:tcPr>
    </w:tblStylePr>
    <w:tblStylePr w:type="band1Horz">
      <w:tblPr/>
      <w:tcPr>
        <w:shd w:val="clear" w:color="auto" w:fill="EDF6F6" w:themeFill="accent4" w:themeFillTint="33"/>
      </w:tcPr>
    </w:tblStylePr>
  </w:style>
  <w:style w:type="character" w:styleId="ui-provider" w:customStyle="1">
    <w:name w:val="ui-provider"/>
    <w:basedOn w:val="DefaultParagraphFont"/>
    <w:rsid w:val="006B0CC7"/>
  </w:style>
  <w:style w:type="character" w:styleId="UnresolvedMention">
    <w:name w:val="Unresolved Mention"/>
    <w:basedOn w:val="DefaultParagraphFont"/>
    <w:uiPriority w:val="99"/>
    <w:semiHidden/>
    <w:unhideWhenUsed/>
    <w:rsid w:val="00754D44"/>
    <w:rPr>
      <w:color w:val="605E5C"/>
      <w:shd w:val="clear" w:color="auto" w:fill="E1DFDD"/>
    </w:rPr>
  </w:style>
  <w:style w:type="character" w:styleId="FootnoteReference">
    <w:name w:val="footnote reference"/>
    <w:basedOn w:val="DefaultParagraphFont"/>
    <w:uiPriority w:val="99"/>
    <w:semiHidden/>
    <w:unhideWhenUsed/>
    <w:rsid w:val="00542297"/>
    <w:rPr>
      <w:vertAlign w:val="superscript"/>
    </w:rPr>
  </w:style>
  <w:style w:type="paragraph" w:styleId="FootnoteText">
    <w:name w:val="footnote text"/>
    <w:basedOn w:val="Normal"/>
    <w:link w:val="FootnoteTextChar"/>
    <w:uiPriority w:val="99"/>
    <w:semiHidden/>
    <w:unhideWhenUsed/>
    <w:rsid w:val="0054229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42297"/>
    <w:rPr>
      <w:sz w:val="20"/>
      <w:szCs w:val="20"/>
    </w:rPr>
  </w:style>
  <w:style w:type="paragraph" w:styleId="pf0" w:customStyle="1">
    <w:name w:val="pf0"/>
    <w:basedOn w:val="Normal"/>
    <w:rsid w:val="00477ACF"/>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f01" w:customStyle="1">
    <w:name w:val="cf01"/>
    <w:basedOn w:val="DefaultParagraphFont"/>
    <w:rsid w:val="00477ACF"/>
    <w:rPr>
      <w:rFonts w:hint="default" w:ascii="Segoe UI" w:hAnsi="Segoe UI" w:cs="Segoe UI"/>
      <w:sz w:val="18"/>
      <w:szCs w:val="18"/>
    </w:rPr>
  </w:style>
  <w:style w:type="paragraph" w:styleId="EndnoteText">
    <w:name w:val="endnote text"/>
    <w:basedOn w:val="Normal"/>
    <w:link w:val="EndnoteTextChar"/>
    <w:uiPriority w:val="99"/>
    <w:semiHidden/>
    <w:unhideWhenUsed/>
    <w:rsid w:val="00BA362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A362E"/>
    <w:rPr>
      <w:sz w:val="20"/>
      <w:szCs w:val="20"/>
    </w:rPr>
  </w:style>
  <w:style w:type="character" w:styleId="EndnoteReference">
    <w:name w:val="endnote reference"/>
    <w:basedOn w:val="DefaultParagraphFont"/>
    <w:uiPriority w:val="99"/>
    <w:semiHidden/>
    <w:unhideWhenUsed/>
    <w:rsid w:val="00BA3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9695">
      <w:bodyDiv w:val="1"/>
      <w:marLeft w:val="0"/>
      <w:marRight w:val="0"/>
      <w:marTop w:val="0"/>
      <w:marBottom w:val="0"/>
      <w:divBdr>
        <w:top w:val="none" w:sz="0" w:space="0" w:color="auto"/>
        <w:left w:val="none" w:sz="0" w:space="0" w:color="auto"/>
        <w:bottom w:val="none" w:sz="0" w:space="0" w:color="auto"/>
        <w:right w:val="none" w:sz="0" w:space="0" w:color="auto"/>
      </w:divBdr>
    </w:div>
    <w:div w:id="221059294">
      <w:bodyDiv w:val="1"/>
      <w:marLeft w:val="0"/>
      <w:marRight w:val="0"/>
      <w:marTop w:val="0"/>
      <w:marBottom w:val="0"/>
      <w:divBdr>
        <w:top w:val="none" w:sz="0" w:space="0" w:color="auto"/>
        <w:left w:val="none" w:sz="0" w:space="0" w:color="auto"/>
        <w:bottom w:val="none" w:sz="0" w:space="0" w:color="auto"/>
        <w:right w:val="none" w:sz="0" w:space="0" w:color="auto"/>
      </w:divBdr>
    </w:div>
    <w:div w:id="241330989">
      <w:bodyDiv w:val="1"/>
      <w:marLeft w:val="0"/>
      <w:marRight w:val="0"/>
      <w:marTop w:val="0"/>
      <w:marBottom w:val="0"/>
      <w:divBdr>
        <w:top w:val="none" w:sz="0" w:space="0" w:color="auto"/>
        <w:left w:val="none" w:sz="0" w:space="0" w:color="auto"/>
        <w:bottom w:val="none" w:sz="0" w:space="0" w:color="auto"/>
        <w:right w:val="none" w:sz="0" w:space="0" w:color="auto"/>
      </w:divBdr>
    </w:div>
    <w:div w:id="486674864">
      <w:bodyDiv w:val="1"/>
      <w:marLeft w:val="0"/>
      <w:marRight w:val="0"/>
      <w:marTop w:val="0"/>
      <w:marBottom w:val="0"/>
      <w:divBdr>
        <w:top w:val="none" w:sz="0" w:space="0" w:color="auto"/>
        <w:left w:val="none" w:sz="0" w:space="0" w:color="auto"/>
        <w:bottom w:val="none" w:sz="0" w:space="0" w:color="auto"/>
        <w:right w:val="none" w:sz="0" w:space="0" w:color="auto"/>
      </w:divBdr>
    </w:div>
    <w:div w:id="539126874">
      <w:bodyDiv w:val="1"/>
      <w:marLeft w:val="0"/>
      <w:marRight w:val="0"/>
      <w:marTop w:val="0"/>
      <w:marBottom w:val="0"/>
      <w:divBdr>
        <w:top w:val="none" w:sz="0" w:space="0" w:color="auto"/>
        <w:left w:val="none" w:sz="0" w:space="0" w:color="auto"/>
        <w:bottom w:val="none" w:sz="0" w:space="0" w:color="auto"/>
        <w:right w:val="none" w:sz="0" w:space="0" w:color="auto"/>
      </w:divBdr>
    </w:div>
    <w:div w:id="597252639">
      <w:bodyDiv w:val="1"/>
      <w:marLeft w:val="0"/>
      <w:marRight w:val="0"/>
      <w:marTop w:val="0"/>
      <w:marBottom w:val="0"/>
      <w:divBdr>
        <w:top w:val="none" w:sz="0" w:space="0" w:color="auto"/>
        <w:left w:val="none" w:sz="0" w:space="0" w:color="auto"/>
        <w:bottom w:val="none" w:sz="0" w:space="0" w:color="auto"/>
        <w:right w:val="none" w:sz="0" w:space="0" w:color="auto"/>
      </w:divBdr>
    </w:div>
    <w:div w:id="730277586">
      <w:bodyDiv w:val="1"/>
      <w:marLeft w:val="0"/>
      <w:marRight w:val="0"/>
      <w:marTop w:val="0"/>
      <w:marBottom w:val="0"/>
      <w:divBdr>
        <w:top w:val="none" w:sz="0" w:space="0" w:color="auto"/>
        <w:left w:val="none" w:sz="0" w:space="0" w:color="auto"/>
        <w:bottom w:val="none" w:sz="0" w:space="0" w:color="auto"/>
        <w:right w:val="none" w:sz="0" w:space="0" w:color="auto"/>
      </w:divBdr>
    </w:div>
    <w:div w:id="762989682">
      <w:bodyDiv w:val="1"/>
      <w:marLeft w:val="0"/>
      <w:marRight w:val="0"/>
      <w:marTop w:val="0"/>
      <w:marBottom w:val="0"/>
      <w:divBdr>
        <w:top w:val="none" w:sz="0" w:space="0" w:color="auto"/>
        <w:left w:val="none" w:sz="0" w:space="0" w:color="auto"/>
        <w:bottom w:val="none" w:sz="0" w:space="0" w:color="auto"/>
        <w:right w:val="none" w:sz="0" w:space="0" w:color="auto"/>
      </w:divBdr>
    </w:div>
    <w:div w:id="828251714">
      <w:bodyDiv w:val="1"/>
      <w:marLeft w:val="0"/>
      <w:marRight w:val="0"/>
      <w:marTop w:val="0"/>
      <w:marBottom w:val="0"/>
      <w:divBdr>
        <w:top w:val="none" w:sz="0" w:space="0" w:color="auto"/>
        <w:left w:val="none" w:sz="0" w:space="0" w:color="auto"/>
        <w:bottom w:val="none" w:sz="0" w:space="0" w:color="auto"/>
        <w:right w:val="none" w:sz="0" w:space="0" w:color="auto"/>
      </w:divBdr>
    </w:div>
    <w:div w:id="1102992303">
      <w:bodyDiv w:val="1"/>
      <w:marLeft w:val="0"/>
      <w:marRight w:val="0"/>
      <w:marTop w:val="0"/>
      <w:marBottom w:val="0"/>
      <w:divBdr>
        <w:top w:val="none" w:sz="0" w:space="0" w:color="auto"/>
        <w:left w:val="none" w:sz="0" w:space="0" w:color="auto"/>
        <w:bottom w:val="none" w:sz="0" w:space="0" w:color="auto"/>
        <w:right w:val="none" w:sz="0" w:space="0" w:color="auto"/>
      </w:divBdr>
    </w:div>
    <w:div w:id="1229533185">
      <w:bodyDiv w:val="1"/>
      <w:marLeft w:val="0"/>
      <w:marRight w:val="0"/>
      <w:marTop w:val="0"/>
      <w:marBottom w:val="0"/>
      <w:divBdr>
        <w:top w:val="none" w:sz="0" w:space="0" w:color="auto"/>
        <w:left w:val="none" w:sz="0" w:space="0" w:color="auto"/>
        <w:bottom w:val="none" w:sz="0" w:space="0" w:color="auto"/>
        <w:right w:val="none" w:sz="0" w:space="0" w:color="auto"/>
      </w:divBdr>
    </w:div>
    <w:div w:id="1242763720">
      <w:bodyDiv w:val="1"/>
      <w:marLeft w:val="0"/>
      <w:marRight w:val="0"/>
      <w:marTop w:val="0"/>
      <w:marBottom w:val="0"/>
      <w:divBdr>
        <w:top w:val="none" w:sz="0" w:space="0" w:color="auto"/>
        <w:left w:val="none" w:sz="0" w:space="0" w:color="auto"/>
        <w:bottom w:val="none" w:sz="0" w:space="0" w:color="auto"/>
        <w:right w:val="none" w:sz="0" w:space="0" w:color="auto"/>
      </w:divBdr>
    </w:div>
    <w:div w:id="1247112665">
      <w:bodyDiv w:val="1"/>
      <w:marLeft w:val="0"/>
      <w:marRight w:val="0"/>
      <w:marTop w:val="0"/>
      <w:marBottom w:val="0"/>
      <w:divBdr>
        <w:top w:val="none" w:sz="0" w:space="0" w:color="auto"/>
        <w:left w:val="none" w:sz="0" w:space="0" w:color="auto"/>
        <w:bottom w:val="none" w:sz="0" w:space="0" w:color="auto"/>
        <w:right w:val="none" w:sz="0" w:space="0" w:color="auto"/>
      </w:divBdr>
    </w:div>
    <w:div w:id="1371303582">
      <w:bodyDiv w:val="1"/>
      <w:marLeft w:val="0"/>
      <w:marRight w:val="0"/>
      <w:marTop w:val="0"/>
      <w:marBottom w:val="0"/>
      <w:divBdr>
        <w:top w:val="none" w:sz="0" w:space="0" w:color="auto"/>
        <w:left w:val="none" w:sz="0" w:space="0" w:color="auto"/>
        <w:bottom w:val="none" w:sz="0" w:space="0" w:color="auto"/>
        <w:right w:val="none" w:sz="0" w:space="0" w:color="auto"/>
      </w:divBdr>
      <w:divsChild>
        <w:div w:id="1920947285">
          <w:marLeft w:val="0"/>
          <w:marRight w:val="0"/>
          <w:marTop w:val="0"/>
          <w:marBottom w:val="0"/>
          <w:divBdr>
            <w:top w:val="none" w:sz="0" w:space="0" w:color="auto"/>
            <w:left w:val="none" w:sz="0" w:space="0" w:color="auto"/>
            <w:bottom w:val="none" w:sz="0" w:space="0" w:color="auto"/>
            <w:right w:val="none" w:sz="0" w:space="0" w:color="auto"/>
          </w:divBdr>
        </w:div>
      </w:divsChild>
    </w:div>
    <w:div w:id="1379167642">
      <w:bodyDiv w:val="1"/>
      <w:marLeft w:val="0"/>
      <w:marRight w:val="0"/>
      <w:marTop w:val="0"/>
      <w:marBottom w:val="0"/>
      <w:divBdr>
        <w:top w:val="none" w:sz="0" w:space="0" w:color="auto"/>
        <w:left w:val="none" w:sz="0" w:space="0" w:color="auto"/>
        <w:bottom w:val="none" w:sz="0" w:space="0" w:color="auto"/>
        <w:right w:val="none" w:sz="0" w:space="0" w:color="auto"/>
      </w:divBdr>
    </w:div>
    <w:div w:id="1426997484">
      <w:bodyDiv w:val="1"/>
      <w:marLeft w:val="0"/>
      <w:marRight w:val="0"/>
      <w:marTop w:val="0"/>
      <w:marBottom w:val="0"/>
      <w:divBdr>
        <w:top w:val="none" w:sz="0" w:space="0" w:color="auto"/>
        <w:left w:val="none" w:sz="0" w:space="0" w:color="auto"/>
        <w:bottom w:val="none" w:sz="0" w:space="0" w:color="auto"/>
        <w:right w:val="none" w:sz="0" w:space="0" w:color="auto"/>
      </w:divBdr>
    </w:div>
    <w:div w:id="1471629298">
      <w:bodyDiv w:val="1"/>
      <w:marLeft w:val="0"/>
      <w:marRight w:val="0"/>
      <w:marTop w:val="0"/>
      <w:marBottom w:val="0"/>
      <w:divBdr>
        <w:top w:val="none" w:sz="0" w:space="0" w:color="auto"/>
        <w:left w:val="none" w:sz="0" w:space="0" w:color="auto"/>
        <w:bottom w:val="none" w:sz="0" w:space="0" w:color="auto"/>
        <w:right w:val="none" w:sz="0" w:space="0" w:color="auto"/>
      </w:divBdr>
      <w:divsChild>
        <w:div w:id="1186599242">
          <w:marLeft w:val="0"/>
          <w:marRight w:val="0"/>
          <w:marTop w:val="0"/>
          <w:marBottom w:val="0"/>
          <w:divBdr>
            <w:top w:val="none" w:sz="0" w:space="0" w:color="auto"/>
            <w:left w:val="none" w:sz="0" w:space="0" w:color="auto"/>
            <w:bottom w:val="none" w:sz="0" w:space="0" w:color="auto"/>
            <w:right w:val="none" w:sz="0" w:space="0" w:color="auto"/>
          </w:divBdr>
        </w:div>
      </w:divsChild>
    </w:div>
    <w:div w:id="1623728006">
      <w:bodyDiv w:val="1"/>
      <w:marLeft w:val="0"/>
      <w:marRight w:val="0"/>
      <w:marTop w:val="0"/>
      <w:marBottom w:val="0"/>
      <w:divBdr>
        <w:top w:val="none" w:sz="0" w:space="0" w:color="auto"/>
        <w:left w:val="none" w:sz="0" w:space="0" w:color="auto"/>
        <w:bottom w:val="none" w:sz="0" w:space="0" w:color="auto"/>
        <w:right w:val="none" w:sz="0" w:space="0" w:color="auto"/>
      </w:divBdr>
    </w:div>
    <w:div w:id="1764060098">
      <w:bodyDiv w:val="1"/>
      <w:marLeft w:val="0"/>
      <w:marRight w:val="0"/>
      <w:marTop w:val="0"/>
      <w:marBottom w:val="0"/>
      <w:divBdr>
        <w:top w:val="none" w:sz="0" w:space="0" w:color="auto"/>
        <w:left w:val="none" w:sz="0" w:space="0" w:color="auto"/>
        <w:bottom w:val="none" w:sz="0" w:space="0" w:color="auto"/>
        <w:right w:val="none" w:sz="0" w:space="0" w:color="auto"/>
      </w:divBdr>
    </w:div>
    <w:div w:id="1766341985">
      <w:bodyDiv w:val="1"/>
      <w:marLeft w:val="0"/>
      <w:marRight w:val="0"/>
      <w:marTop w:val="0"/>
      <w:marBottom w:val="0"/>
      <w:divBdr>
        <w:top w:val="none" w:sz="0" w:space="0" w:color="auto"/>
        <w:left w:val="none" w:sz="0" w:space="0" w:color="auto"/>
        <w:bottom w:val="none" w:sz="0" w:space="0" w:color="auto"/>
        <w:right w:val="none" w:sz="0" w:space="0" w:color="auto"/>
      </w:divBdr>
    </w:div>
    <w:div w:id="1787968608">
      <w:bodyDiv w:val="1"/>
      <w:marLeft w:val="0"/>
      <w:marRight w:val="0"/>
      <w:marTop w:val="0"/>
      <w:marBottom w:val="0"/>
      <w:divBdr>
        <w:top w:val="none" w:sz="0" w:space="0" w:color="auto"/>
        <w:left w:val="none" w:sz="0" w:space="0" w:color="auto"/>
        <w:bottom w:val="none" w:sz="0" w:space="0" w:color="auto"/>
        <w:right w:val="none" w:sz="0" w:space="0" w:color="auto"/>
      </w:divBdr>
    </w:div>
    <w:div w:id="1842354088">
      <w:bodyDiv w:val="1"/>
      <w:marLeft w:val="0"/>
      <w:marRight w:val="0"/>
      <w:marTop w:val="0"/>
      <w:marBottom w:val="0"/>
      <w:divBdr>
        <w:top w:val="none" w:sz="0" w:space="0" w:color="auto"/>
        <w:left w:val="none" w:sz="0" w:space="0" w:color="auto"/>
        <w:bottom w:val="none" w:sz="0" w:space="0" w:color="auto"/>
        <w:right w:val="none" w:sz="0" w:space="0" w:color="auto"/>
      </w:divBdr>
    </w:div>
    <w:div w:id="1951888117">
      <w:bodyDiv w:val="1"/>
      <w:marLeft w:val="0"/>
      <w:marRight w:val="0"/>
      <w:marTop w:val="0"/>
      <w:marBottom w:val="0"/>
      <w:divBdr>
        <w:top w:val="none" w:sz="0" w:space="0" w:color="auto"/>
        <w:left w:val="none" w:sz="0" w:space="0" w:color="auto"/>
        <w:bottom w:val="none" w:sz="0" w:space="0" w:color="auto"/>
        <w:right w:val="none" w:sz="0" w:space="0" w:color="auto"/>
      </w:divBdr>
    </w:div>
    <w:div w:id="2073387605">
      <w:bodyDiv w:val="1"/>
      <w:marLeft w:val="0"/>
      <w:marRight w:val="0"/>
      <w:marTop w:val="0"/>
      <w:marBottom w:val="0"/>
      <w:divBdr>
        <w:top w:val="none" w:sz="0" w:space="0" w:color="auto"/>
        <w:left w:val="none" w:sz="0" w:space="0" w:color="auto"/>
        <w:bottom w:val="none" w:sz="0" w:space="0" w:color="auto"/>
        <w:right w:val="none" w:sz="0" w:space="0" w:color="auto"/>
      </w:divBdr>
      <w:divsChild>
        <w:div w:id="111097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image" Target="media/image5.jpeg" Id="rId18" /><Relationship Type="http://schemas.openxmlformats.org/officeDocument/2006/relationships/hyperlink" Target="https://cdm.unfccc.int/Forwarding/AnonymousUser1689667075.94/viewAttestationLetter" TargetMode="External" Id="rId26" /><Relationship Type="http://schemas.openxmlformats.org/officeDocument/2006/relationships/header" Target="header10.xml" Id="rId39" /><Relationship Type="http://schemas.openxmlformats.org/officeDocument/2006/relationships/image" Target="media/image8.png" Id="rId21" /><Relationship Type="http://schemas.openxmlformats.org/officeDocument/2006/relationships/hyperlink" Target="https://cer.gov.au/markets/reports-and-data/voluntary-cancellations-register" TargetMode="External" Id="rId34" /><Relationship Type="http://schemas.openxmlformats.org/officeDocument/2006/relationships/footer" Target="footer5.xml" Id="rId42" /><Relationship Type="http://schemas.openxmlformats.org/officeDocument/2006/relationships/header" Target="header17.xml" Id="rId47" /><Relationship Type="http://schemas.openxmlformats.org/officeDocument/2006/relationships/image" Target="media/image11.png"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registry.verra.org/myModule/rpt/myrpt.asp?r=206&amp;h=265453" TargetMode="External" Id="rId29" /><Relationship Type="http://schemas.openxmlformats.org/officeDocument/2006/relationships/image" Target="media/image1.png" Id="rId11" /><Relationship Type="http://schemas.openxmlformats.org/officeDocument/2006/relationships/header" Target="header6.xml" Id="rId24" /><Relationship Type="http://schemas.openxmlformats.org/officeDocument/2006/relationships/hyperlink" Target="https://cer.gov.au/markets/reports-and-data/voluntary-cancellations-register" TargetMode="External" Id="rId32" /><Relationship Type="http://schemas.openxmlformats.org/officeDocument/2006/relationships/header" Target="header8.xml" Id="rId37" /><Relationship Type="http://schemas.openxmlformats.org/officeDocument/2006/relationships/header" Target="header11.xml" Id="rId40" /><Relationship Type="http://schemas.openxmlformats.org/officeDocument/2006/relationships/header" Target="header15.xml" Id="rId45"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5.xml" Id="rId23" /><Relationship Type="http://schemas.openxmlformats.org/officeDocument/2006/relationships/hyperlink" Target="https://registry.verra.org/myModule/rpt/myrpt.asp?r=206&amp;h=189202" TargetMode="External" Id="rId28" /><Relationship Type="http://schemas.openxmlformats.org/officeDocument/2006/relationships/header" Target="header7.xml" Id="rId36" /><Relationship Type="http://schemas.openxmlformats.org/officeDocument/2006/relationships/footer" Target="footer6.xml" Id="rId49" /><Relationship Type="http://schemas.openxmlformats.org/officeDocument/2006/relationships/endnotes" Target="endnotes.xml" Id="rId10" /><Relationship Type="http://schemas.openxmlformats.org/officeDocument/2006/relationships/image" Target="media/image6.emf" Id="rId19" /><Relationship Type="http://schemas.openxmlformats.org/officeDocument/2006/relationships/hyperlink" Target="https://cer.gov.au/markets/reports-and-data/voluntary-cancellations-register" TargetMode="External" Id="rId31" /><Relationship Type="http://schemas.openxmlformats.org/officeDocument/2006/relationships/header" Target="header14.xm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4.xml" Id="rId22" /><Relationship Type="http://schemas.openxmlformats.org/officeDocument/2006/relationships/hyperlink" Target="https://cdm.unfccc.int/Forwarding/AnonymousUser1689669296.69/viewAttestationLetter" TargetMode="External" Id="rId27" /><Relationship Type="http://schemas.openxmlformats.org/officeDocument/2006/relationships/hyperlink" Target="https://cer.gov.au/markets/reports-and-data/voluntary-cancellations-register" TargetMode="External" Id="rId30" /><Relationship Type="http://schemas.openxmlformats.org/officeDocument/2006/relationships/hyperlink" Target="https://cer.gov.au/markets/reports-and-data/voluntary-cancellations-register" TargetMode="External" Id="rId35" /><Relationship Type="http://schemas.openxmlformats.org/officeDocument/2006/relationships/header" Target="header13.xml" Id="rId43" /><Relationship Type="http://schemas.openxmlformats.org/officeDocument/2006/relationships/header" Target="header18.xm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4.xml" Id="rId25" /><Relationship Type="http://schemas.openxmlformats.org/officeDocument/2006/relationships/hyperlink" Target="https://cer.gov.au/markets/reports-and-data/voluntary-cancellations-register" TargetMode="External" Id="rId33" /><Relationship Type="http://schemas.openxmlformats.org/officeDocument/2006/relationships/header" Target="header9.xml" Id="rId38" /><Relationship Type="http://schemas.openxmlformats.org/officeDocument/2006/relationships/header" Target="header16.xml" Id="rId46" /><Relationship Type="http://schemas.openxmlformats.org/officeDocument/2006/relationships/image" Target="media/image7.png" Id="rId20" /><Relationship Type="http://schemas.openxmlformats.org/officeDocument/2006/relationships/header" Target="header12.xml" Id="rId41" /><Relationship Type="http://schemas.openxmlformats.org/officeDocument/2006/relationships/customXml" Target="../customXml/item1.xml" Id="rId1" /><Relationship Type="http://schemas.openxmlformats.org/officeDocument/2006/relationships/styles" Target="styles.xml" Id="rId6"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4.emf"/></Relationships>
</file>

<file path=word/_rels/header1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18.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xmlns:thm15="http://schemas.microsoft.com/office/thememl/2012/main" name="Office Theme">
  <a:themeElements>
    <a:clrScheme name="Brand">
      <a:dk1>
        <a:srgbClr val="033323"/>
      </a:dk1>
      <a:lt1>
        <a:sysClr val="window" lastClr="FFFFFF"/>
      </a:lt1>
      <a:dk2>
        <a:srgbClr val="44546A"/>
      </a:dk2>
      <a:lt2>
        <a:srgbClr val="E7E6E6"/>
      </a:lt2>
      <a:accent1>
        <a:srgbClr val="033323"/>
      </a:accent1>
      <a:accent2>
        <a:srgbClr val="EC8E7A"/>
      </a:accent2>
      <a:accent3>
        <a:srgbClr val="DFD78C"/>
      </a:accent3>
      <a:accent4>
        <a:srgbClr val="A7D4D4"/>
      </a:accent4>
      <a:accent5>
        <a:srgbClr val="CAB2D6"/>
      </a:accent5>
      <a:accent6>
        <a:srgbClr val="9FB07B"/>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060802EEF2A4290379FB1A1CE54CD" ma:contentTypeVersion="15" ma:contentTypeDescription="Create a new document." ma:contentTypeScope="" ma:versionID="1b19ac5eb31242db92ae69ea0a048498">
  <xsd:schema xmlns:xsd="http://www.w3.org/2001/XMLSchema" xmlns:xs="http://www.w3.org/2001/XMLSchema" xmlns:p="http://schemas.microsoft.com/office/2006/metadata/properties" xmlns:ns2="47fd2f49-d5ea-42c7-a828-b51a8c070704" xmlns:ns3="e8238601-ce47-4778-85d0-8b1d6564965a" targetNamespace="http://schemas.microsoft.com/office/2006/metadata/properties" ma:root="true" ma:fieldsID="725d8cd5d9f39ecb737e4562c6cc00c3" ns2:_="" ns3:_="">
    <xsd:import namespace="47fd2f49-d5ea-42c7-a828-b51a8c070704"/>
    <xsd:import namespace="e8238601-ce47-4778-85d0-8b1d6564965a"/>
    <xsd:element name="properties">
      <xsd:complexType>
        <xsd:sequence>
          <xsd:element name="documentManagement">
            <xsd:complexType>
              <xsd:all>
                <xsd:element ref="ns2:OnBehalfOf" minOccurs="0"/>
                <xsd:element ref="ns2:_Flow_SignoffStatus"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d2f49-d5ea-42c7-a828-b51a8c070704" elementFormDefault="qualified">
    <xsd:import namespace="http://schemas.microsoft.com/office/2006/documentManagement/types"/>
    <xsd:import namespace="http://schemas.microsoft.com/office/infopath/2007/PartnerControls"/>
    <xsd:element name="OnBehalfOf" ma:index="4" nillable="true" ma:displayName="OnBehalfOf" ma:internalName="OnBehalfOf" ma:readOnly="false">
      <xsd:simpleType>
        <xsd:restriction base="dms:Text"/>
      </xsd:simpleType>
    </xsd:element>
    <xsd:element name="_Flow_SignoffStatus" ma:index="5" nillable="true" ma:displayName="Sign-off status" ma:internalName="Sign_x002d_off_x0020_status"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353d8d-dae6-460d-9f31-7e18f7740f95}"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47fd2f49-d5ea-42c7-a828-b51a8c070704">
      <Terms xmlns="http://schemas.microsoft.com/office/infopath/2007/PartnerControls"/>
    </lcf76f155ced4ddcb4097134ff3c332f>
    <OnBehalfOf xmlns="47fd2f49-d5ea-42c7-a828-b51a8c070704" xsi:nil="true"/>
    <_Flow_SignoffStatus xmlns="47fd2f49-d5ea-42c7-a828-b51a8c0707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7AE0A-F3C4-4C86-8ED7-9F25EC06D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d2f49-d5ea-42c7-a828-b51a8c070704"/>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59202-00C7-47CC-B7F3-0CBE97C5566E}">
  <ds:schemaRefs>
    <ds:schemaRef ds:uri="http://schemas.microsoft.com/office/2006/metadata/properties"/>
    <ds:schemaRef ds:uri="http://schemas.microsoft.com/office/infopath/2007/PartnerControls"/>
    <ds:schemaRef ds:uri="e8238601-ce47-4778-85d0-8b1d6564965a"/>
    <ds:schemaRef ds:uri="47fd2f49-d5ea-42c7-a828-b51a8c070704"/>
  </ds:schemaRefs>
</ds:datastoreItem>
</file>

<file path=customXml/itemProps3.xml><?xml version="1.0" encoding="utf-8"?>
<ds:datastoreItem xmlns:ds="http://schemas.openxmlformats.org/officeDocument/2006/customXml" ds:itemID="{BFEEE89F-814A-4F12-9C1F-AEC068039B9A}">
  <ds:schemaRefs>
    <ds:schemaRef ds:uri="http://schemas.openxmlformats.org/officeDocument/2006/bibliography"/>
  </ds:schemaRefs>
</ds:datastoreItem>
</file>

<file path=customXml/itemProps4.xml><?xml version="1.0" encoding="utf-8"?>
<ds:datastoreItem xmlns:ds="http://schemas.openxmlformats.org/officeDocument/2006/customXml" ds:itemID="{F8BDE92D-85D6-4D36-8A28-967159523827}">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Department of the Environment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Guidance - Organisations - Public Disclosure Statement</dc:title>
  <dc:subject/>
  <dc:creator>Climate.Active@industry.gov.au</dc:creator>
  <keywords/>
  <dc:description/>
  <lastModifiedBy>Abby JEKABSONS</lastModifiedBy>
  <revision>111</revision>
  <lastPrinted>2026-04-13T00:25:00.0000000Z</lastPrinted>
  <dcterms:created xsi:type="dcterms:W3CDTF">2025-11-26T00:18:00.0000000Z</dcterms:created>
  <dcterms:modified xsi:type="dcterms:W3CDTF">2026-05-05T03:49:32.5147839Z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0x010100F78060802EEF2A4290379FB1A1CE54CD</vt:lpwstr>
  </property>
  <property fmtid="{D5CDD505-2E9C-101B-9397-08002B2CF9AE}" pid="3" name="RecordPoint_ActiveItemUniqueId">
    <vt:lpwstr>{27ccc3d0-21ba-449c-9bc3-81da9b38e09d}</vt:lpwstr>
  </property>
  <property fmtid="{D5CDD505-2E9C-101B-9397-08002B2CF9AE}" pid="4" name="RecordPoint_WorkflowType">
    <vt:lpwstr>ActiveSubmitStub</vt:lpwstr>
  </property>
  <property fmtid="{D5CDD505-2E9C-101B-9397-08002B2CF9AE}" pid="5" name="RecordPoint_ActiveItemSiteId">
    <vt:lpwstr>{65a9c67d-8621-4daf-8c18-51b91f4b20f6}</vt:lpwstr>
  </property>
  <property fmtid="{D5CDD505-2E9C-101B-9397-08002B2CF9AE}" pid="6" name="RecordPoint_ActiveItemListId">
    <vt:lpwstr>{e1bebd2c-e33d-45e9-8fce-76b08d4f804f}</vt:lpwstr>
  </property>
  <property fmtid="{D5CDD505-2E9C-101B-9397-08002B2CF9AE}" pid="7" name="RecordPoint_ActiveItemWebId">
    <vt:lpwstr>{de5decc4-de20-44b0-8aaf-32f35ac57d76}</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DocHub_Year">
    <vt:lpwstr/>
  </property>
  <property fmtid="{D5CDD505-2E9C-101B-9397-08002B2CF9AE}" pid="14" name="DocHub_WorkActivity">
    <vt:lpwstr>249;#Programme Management|e917d196-d1dd-46ca-8880-b205532cede6</vt:lpwstr>
  </property>
  <property fmtid="{D5CDD505-2E9C-101B-9397-08002B2CF9AE}" pid="15" name="DocHub_DocumentType">
    <vt:lpwstr>20;#Template|9b48ba34-650a-488d-9fe8-e5181e10b797</vt:lpwstr>
  </property>
  <property fmtid="{D5CDD505-2E9C-101B-9397-08002B2CF9AE}" pid="16" name="DocHub_SecurityClassification">
    <vt:lpwstr>1;#OFFICIAL|6106d03b-a1a0-4e30-9d91-d5e9fb4314f9</vt:lpwstr>
  </property>
  <property fmtid="{D5CDD505-2E9C-101B-9397-08002B2CF9AE}" pid="17" name="DocHub_Keywords">
    <vt:lpwstr/>
  </property>
  <property fmtid="{D5CDD505-2E9C-101B-9397-08002B2CF9AE}" pid="18" name="MediaServiceImageTags">
    <vt:lpwstr/>
  </property>
  <property fmtid="{D5CDD505-2E9C-101B-9397-08002B2CF9AE}" pid="19" name="MSIP_Label_35755166-6d80-42ed-ae78-9d0007902bc8_Enabled">
    <vt:lpwstr>true</vt:lpwstr>
  </property>
  <property fmtid="{D5CDD505-2E9C-101B-9397-08002B2CF9AE}" pid="20" name="MSIP_Label_35755166-6d80-42ed-ae78-9d0007902bc8_SetDate">
    <vt:lpwstr>2025-11-25T04:32:43Z</vt:lpwstr>
  </property>
  <property fmtid="{D5CDD505-2E9C-101B-9397-08002B2CF9AE}" pid="21" name="MSIP_Label_35755166-6d80-42ed-ae78-9d0007902bc8_Method">
    <vt:lpwstr>Standard</vt:lpwstr>
  </property>
  <property fmtid="{D5CDD505-2E9C-101B-9397-08002B2CF9AE}" pid="22" name="MSIP_Label_35755166-6d80-42ed-ae78-9d0007902bc8_Name">
    <vt:lpwstr>35755166-6d80-42ed-ae78-9d0007902bc8</vt:lpwstr>
  </property>
  <property fmtid="{D5CDD505-2E9C-101B-9397-08002B2CF9AE}" pid="23" name="MSIP_Label_35755166-6d80-42ed-ae78-9d0007902bc8_SiteId">
    <vt:lpwstr>7a04d7f3-5040-4e4c-8f55-293ed3c7df84</vt:lpwstr>
  </property>
  <property fmtid="{D5CDD505-2E9C-101B-9397-08002B2CF9AE}" pid="24" name="MSIP_Label_35755166-6d80-42ed-ae78-9d0007902bc8_ActionId">
    <vt:lpwstr>c020fd81-538e-4031-9349-e199c82dad86</vt:lpwstr>
  </property>
  <property fmtid="{D5CDD505-2E9C-101B-9397-08002B2CF9AE}" pid="25" name="MSIP_Label_35755166-6d80-42ed-ae78-9d0007902bc8_ContentBits">
    <vt:lpwstr>0</vt:lpwstr>
  </property>
  <property fmtid="{D5CDD505-2E9C-101B-9397-08002B2CF9AE}" pid="26" name="MSIP_Label_35755166-6d80-42ed-ae78-9d0007902bc8_Tag">
    <vt:lpwstr>10, 3, 0, 1</vt:lpwstr>
  </property>
  <property fmtid="{D5CDD505-2E9C-101B-9397-08002B2CF9AE}" pid="27" name="ClassificationContentMarkingFooterText">
    <vt:lpwstr>OFFICIAL</vt:lpwstr>
  </property>
  <property fmtid="{D5CDD505-2E9C-101B-9397-08002B2CF9AE}" pid="28" name="Order">
    <vt:r8>4157700</vt:r8>
  </property>
  <property fmtid="{D5CDD505-2E9C-101B-9397-08002B2CF9AE}" pid="29" name="ClassificationContentMarkingHeaderText">
    <vt:lpwstr>OFFICIAL</vt:lpwstr>
  </property>
  <property fmtid="{D5CDD505-2E9C-101B-9397-08002B2CF9AE}" pid="30" name="Record_x0020_Classification">
    <vt:lpwstr/>
  </property>
  <property fmtid="{D5CDD505-2E9C-101B-9397-08002B2CF9AE}" pid="31" name="Record Classification">
    <vt:lpwstr/>
  </property>
  <property fmtid="{D5CDD505-2E9C-101B-9397-08002B2CF9AE}" pid="32" name="ClassificationContentMarkingHeaderFontProps">
    <vt:lpwstr>#ff0000,12,Aptos</vt:lpwstr>
  </property>
  <property fmtid="{D5CDD505-2E9C-101B-9397-08002B2CF9AE}" pid="33" name="_ExtendedDescription">
    <vt:lpwstr/>
  </property>
  <property fmtid="{D5CDD505-2E9C-101B-9397-08002B2CF9AE}" pid="34" name="h64465b6520a47a58f1168c7a3f04764">
    <vt:lpwstr/>
  </property>
  <property fmtid="{D5CDD505-2E9C-101B-9397-08002B2CF9AE}" pid="35" name="ClassificationContentMarkingFooterShapeIds">
    <vt:lpwstr>9ede33f,3850d2dc,7c7cff45,6bf329ed,34138571,2d8a4d24,2324ecf9,1068c293,5521cd26,275099f5,7cdcb8de,5f541cb5</vt:lpwstr>
  </property>
  <property fmtid="{D5CDD505-2E9C-101B-9397-08002B2CF9AE}" pid="36" name="ClassificationContentMarkingHeaderShapeIds">
    <vt:lpwstr>1cd46b60,7889d56a,317c5bc1,126909f0,2722169b,3844f9be,5d1c0f1d,398b765a,2b175971,276c9f4c,59f787a7,3729af4a,72ec8efe,19a0c95,4f9b445b,4ca05d59,bc8f9ce,3fc0454d,5f737b9,10e99839,862dc9c,4a4c2958,71fd33ce</vt:lpwstr>
  </property>
  <property fmtid="{D5CDD505-2E9C-101B-9397-08002B2CF9AE}" pid="37" name="ClassificationContentMarkingFooterFontProps">
    <vt:lpwstr>#ff0000,12,Aptos</vt:lpwstr>
  </property>
  <property fmtid="{D5CDD505-2E9C-101B-9397-08002B2CF9AE}" pid="38" name="ClassificationContentMarkingHeaderShapeIds-1">
    <vt:lpwstr>5335613e,3fe596d4,414f265a,7a3fbc1,4cae5f99,4ef1c961,722a6db1,dba6833,4e1533a3,1f66eaae,2ccf927c,56e156e8,22717aea</vt:lpwstr>
  </property>
</Properties>
</file>