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C838E" w14:textId="3A17EA90" w:rsidR="00520491" w:rsidRPr="005A18DB" w:rsidRDefault="004A53B7" w:rsidP="00B66931">
      <w:pPr>
        <w:spacing w:before="200" w:after="80"/>
        <w:ind w:right="140"/>
        <w:jc w:val="center"/>
        <w:rPr>
          <w:rFonts w:ascii="Arial" w:hAnsi="Arial" w:cs="Arial"/>
          <w:sz w:val="24"/>
          <w:szCs w:val="24"/>
        </w:rPr>
      </w:pPr>
      <w:r w:rsidRPr="005A18DB">
        <w:rPr>
          <w:rFonts w:ascii="Arial" w:hAnsi="Arial" w:cs="Arial"/>
          <w:noProof/>
          <w:sz w:val="24"/>
          <w:szCs w:val="24"/>
          <w:lang w:eastAsia="en-AU"/>
        </w:rPr>
        <mc:AlternateContent>
          <mc:Choice Requires="wps">
            <w:drawing>
              <wp:anchor distT="0" distB="0" distL="114300" distR="114300" simplePos="0" relativeHeight="251658242" behindDoc="1" locked="0" layoutInCell="1" allowOverlap="1" wp14:anchorId="159A6ABB" wp14:editId="04ADA0BB">
                <wp:simplePos x="0" y="0"/>
                <wp:positionH relativeFrom="column">
                  <wp:posOffset>-1127760</wp:posOffset>
                </wp:positionH>
                <wp:positionV relativeFrom="paragraph">
                  <wp:posOffset>-805815</wp:posOffset>
                </wp:positionV>
                <wp:extent cx="7664450" cy="108966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7664450" cy="10896600"/>
                        </a:xfrm>
                        <a:prstGeom prst="rect">
                          <a:avLst/>
                        </a:prstGeom>
                        <a:solidFill>
                          <a:srgbClr val="003529"/>
                        </a:solidFill>
                        <a:ln w="6350">
                          <a:noFill/>
                        </a:ln>
                      </wps:spPr>
                      <wps:txbx>
                        <w:txbxContent>
                          <w:p w14:paraId="2A4619E8" w14:textId="77777777" w:rsidR="00C71640" w:rsidRDefault="00C71640" w:rsidP="00520491"/>
                          <w:p w14:paraId="5E5C9C44" w14:textId="77777777" w:rsidR="00C71640" w:rsidRDefault="00C71640"/>
                          <w:p w14:paraId="21E3C561" w14:textId="77777777" w:rsidR="00C71640" w:rsidRDefault="00C71640" w:rsidP="005204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9A6ABB" id="_x0000_t202" coordsize="21600,21600" o:spt="202" path="m,l,21600r21600,l21600,xe">
                <v:stroke joinstyle="miter"/>
                <v:path gradientshapeok="t" o:connecttype="rect"/>
              </v:shapetype>
              <v:shape id="Text Box 17" o:spid="_x0000_s1026" type="#_x0000_t202" style="position:absolute;left:0;text-align:left;margin-left:-88.8pt;margin-top:-63.45pt;width:603.5pt;height:858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" fillcolor="#003529" stroked="f" strokeweight=".5pt">
                <v:textbox>
                  <w:txbxContent>
                    <w:p w14:paraId="2A4619E8" w14:textId="77777777" w:rsidR="00C71640" w:rsidRDefault="00C71640" w:rsidP="00520491"/>
                    <w:p w14:paraId="5E5C9C44" w14:textId="77777777" w:rsidR="00C71640" w:rsidRDefault="00C71640"/>
                    <w:p w14:paraId="21E3C561" w14:textId="77777777" w:rsidR="00C71640" w:rsidRDefault="00C71640" w:rsidP="00520491"/>
                  </w:txbxContent>
                </v:textbox>
              </v:shape>
            </w:pict>
          </mc:Fallback>
        </mc:AlternateContent>
      </w:r>
      <w:r w:rsidR="00C0489F" w:rsidRPr="00B953EB">
        <w:rPr>
          <w:rFonts w:ascii="Arial" w:hAnsi="Arial" w:cs="Arial"/>
          <w:noProof/>
          <w:sz w:val="24"/>
          <w:szCs w:val="24"/>
          <w:lang w:eastAsia="en-AU"/>
        </w:rPr>
        <mc:AlternateContent>
          <mc:Choice Requires="wps">
            <w:drawing>
              <wp:anchor distT="0" distB="0" distL="114300" distR="114300" simplePos="0" relativeHeight="251658243" behindDoc="0" locked="0" layoutInCell="1" allowOverlap="1" wp14:anchorId="43C42427" wp14:editId="5D4E8025">
                <wp:simplePos x="0" y="0"/>
                <wp:positionH relativeFrom="column">
                  <wp:posOffset>-508635</wp:posOffset>
                </wp:positionH>
                <wp:positionV relativeFrom="paragraph">
                  <wp:posOffset>4804409</wp:posOffset>
                </wp:positionV>
                <wp:extent cx="5670550" cy="456247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5670550" cy="4562475"/>
                        </a:xfrm>
                        <a:prstGeom prst="rect">
                          <a:avLst/>
                        </a:prstGeom>
                        <a:noFill/>
                        <a:ln w="6350">
                          <a:noFill/>
                        </a:ln>
                      </wps:spPr>
                      <wps:txbx>
                        <w:txbxContent>
                          <w:p w14:paraId="0B60908B" w14:textId="77777777" w:rsidR="00C71640" w:rsidRDefault="00C71640" w:rsidP="00F56C4E">
                            <w:pPr>
                              <w:rPr>
                                <w:rFonts w:ascii="Arial" w:hAnsi="Arial" w:cs="Arial"/>
                                <w:b/>
                                <w:color w:val="FFFFFF" w:themeColor="background1"/>
                                <w:sz w:val="80"/>
                                <w:szCs w:val="80"/>
                              </w:rPr>
                            </w:pPr>
                            <w:bookmarkStart w:id="0" w:name="_Toc82031948"/>
                            <w:r w:rsidRPr="00F56C4E">
                              <w:rPr>
                                <w:rFonts w:ascii="Arial" w:hAnsi="Arial" w:cs="Arial"/>
                                <w:b/>
                                <w:color w:val="FFFFFF" w:themeColor="background1"/>
                                <w:sz w:val="80"/>
                                <w:szCs w:val="80"/>
                              </w:rPr>
                              <w:t xml:space="preserve">PUBLIC </w:t>
                            </w:r>
                            <w:r w:rsidRPr="00F56C4E">
                              <w:rPr>
                                <w:rFonts w:ascii="Arial" w:hAnsi="Arial" w:cs="Arial"/>
                                <w:b/>
                                <w:color w:val="FFFFFF" w:themeColor="background1"/>
                                <w:sz w:val="80"/>
                                <w:szCs w:val="80"/>
                              </w:rPr>
                              <w:br/>
                              <w:t>DISCLOSURE STATEMENT</w:t>
                            </w:r>
                            <w:bookmarkEnd w:id="0"/>
                          </w:p>
                          <w:p w14:paraId="04390CE3" w14:textId="77777777" w:rsidR="00C71640" w:rsidRPr="00F56C4E" w:rsidRDefault="00C71640" w:rsidP="00F56C4E">
                            <w:pPr>
                              <w:rPr>
                                <w:rFonts w:ascii="Arial" w:hAnsi="Arial" w:cs="Arial"/>
                                <w:b/>
                                <w:color w:val="FFFFFF" w:themeColor="background1"/>
                                <w:sz w:val="80"/>
                                <w:szCs w:val="80"/>
                              </w:rPr>
                            </w:pPr>
                          </w:p>
                          <w:p w14:paraId="1295DA4C" w14:textId="115793D1" w:rsidR="00C71640" w:rsidRDefault="002A0B4C" w:rsidP="000B0D1D">
                            <w:pPr>
                              <w:pStyle w:val="Coverpagewritting"/>
                            </w:pPr>
                            <w:r>
                              <w:t>Development Victoria</w:t>
                            </w:r>
                          </w:p>
                          <w:p w14:paraId="19E4591F" w14:textId="0DA64111" w:rsidR="00C71640" w:rsidRPr="00C0489F" w:rsidRDefault="00C71640" w:rsidP="000B0D1D">
                            <w:pPr>
                              <w:pStyle w:val="Coverpagewritting"/>
                            </w:pPr>
                            <w:r>
                              <w:br/>
                              <w:t>Organisation</w:t>
                            </w:r>
                            <w:r w:rsidR="007B4D8B">
                              <w:t xml:space="preserve"> </w:t>
                            </w:r>
                            <w:r>
                              <w:t xml:space="preserve">CERTIFICATION </w:t>
                            </w:r>
                          </w:p>
                          <w:p w14:paraId="275CD014" w14:textId="3C7AD48E" w:rsidR="00C71640" w:rsidRPr="00484000" w:rsidRDefault="00C71640" w:rsidP="000B0D1D">
                            <w:pPr>
                              <w:pStyle w:val="Coverpagewritting"/>
                            </w:pPr>
                            <w:r>
                              <w:t>FY20</w:t>
                            </w:r>
                            <w:r w:rsidR="002A0B4C">
                              <w:t>23</w:t>
                            </w:r>
                            <w:r>
                              <w:t>–</w:t>
                            </w:r>
                            <w:r>
                              <w:softHyphen/>
                            </w:r>
                            <w:r w:rsidR="002A0B4C">
                              <w:t>24</w:t>
                            </w:r>
                          </w:p>
                          <w:p w14:paraId="230FC313" w14:textId="2E8E6245" w:rsidR="00C71640" w:rsidRPr="00484000" w:rsidRDefault="00C71640" w:rsidP="00B4559B">
                            <w:pPr>
                              <w:pStyle w:val="Heading1"/>
                              <w:numPr>
                                <w:ilvl w:val="0"/>
                                <w:numId w:val="0"/>
                              </w:numPr>
                              <w:spacing w:after="100"/>
                              <w:jc w:val="left"/>
                              <w:rPr>
                                <w:rFonts w:cs="Arial"/>
                                <w:sz w:val="40"/>
                                <w:szCs w:val="40"/>
                              </w:rPr>
                            </w:pPr>
                          </w:p>
                          <w:p w14:paraId="2EBB743D" w14:textId="77777777" w:rsidR="00C71640" w:rsidRDefault="00C71640"/>
                          <w:p w14:paraId="683BC6FC" w14:textId="77777777" w:rsidR="00C71640" w:rsidRPr="00484000" w:rsidRDefault="00C71640" w:rsidP="00B4559B">
                            <w:pPr>
                              <w:pStyle w:val="Heading1"/>
                              <w:numPr>
                                <w:ilvl w:val="0"/>
                                <w:numId w:val="0"/>
                              </w:numPr>
                              <w:spacing w:after="100"/>
                              <w:jc w:val="left"/>
                              <w:rPr>
                                <w:rFonts w:cs="Arial"/>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42427" id="Text Box 22" o:spid="_x0000_s1027" type="#_x0000_t202" style="position:absolute;left:0;text-align:left;margin-left:-40.05pt;margin-top:378.3pt;width:446.5pt;height:359.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" filled="f" stroked="f" strokeweight=".5pt">
                <v:textbox>
                  <w:txbxContent>
                    <w:p w14:paraId="0B60908B" w14:textId="77777777" w:rsidR="00C71640" w:rsidRDefault="00C71640" w:rsidP="00F56C4E">
                      <w:pPr>
                        <w:rPr>
                          <w:rFonts w:ascii="Arial" w:hAnsi="Arial" w:cs="Arial"/>
                          <w:b/>
                          <w:color w:val="FFFFFF" w:themeColor="background1"/>
                          <w:sz w:val="80"/>
                          <w:szCs w:val="80"/>
                        </w:rPr>
                      </w:pPr>
                      <w:bookmarkStart w:id="1" w:name="_Toc82031948"/>
                      <w:r w:rsidRPr="00F56C4E">
                        <w:rPr>
                          <w:rFonts w:ascii="Arial" w:hAnsi="Arial" w:cs="Arial"/>
                          <w:b/>
                          <w:color w:val="FFFFFF" w:themeColor="background1"/>
                          <w:sz w:val="80"/>
                          <w:szCs w:val="80"/>
                        </w:rPr>
                        <w:t xml:space="preserve">PUBLIC </w:t>
                      </w:r>
                      <w:r w:rsidRPr="00F56C4E">
                        <w:rPr>
                          <w:rFonts w:ascii="Arial" w:hAnsi="Arial" w:cs="Arial"/>
                          <w:b/>
                          <w:color w:val="FFFFFF" w:themeColor="background1"/>
                          <w:sz w:val="80"/>
                          <w:szCs w:val="80"/>
                        </w:rPr>
                        <w:br/>
                        <w:t>DISCLOSURE STATEMENT</w:t>
                      </w:r>
                      <w:bookmarkEnd w:id="1"/>
                    </w:p>
                    <w:p w14:paraId="04390CE3" w14:textId="77777777" w:rsidR="00C71640" w:rsidRPr="00F56C4E" w:rsidRDefault="00C71640" w:rsidP="00F56C4E">
                      <w:pPr>
                        <w:rPr>
                          <w:rFonts w:ascii="Arial" w:hAnsi="Arial" w:cs="Arial"/>
                          <w:b/>
                          <w:color w:val="FFFFFF" w:themeColor="background1"/>
                          <w:sz w:val="80"/>
                          <w:szCs w:val="80"/>
                        </w:rPr>
                      </w:pPr>
                    </w:p>
                    <w:p w14:paraId="1295DA4C" w14:textId="115793D1" w:rsidR="00C71640" w:rsidRDefault="002A0B4C" w:rsidP="000B0D1D">
                      <w:pPr>
                        <w:pStyle w:val="Coverpagewritting"/>
                      </w:pPr>
                      <w:r>
                        <w:t>Development Victoria</w:t>
                      </w:r>
                    </w:p>
                    <w:p w14:paraId="19E4591F" w14:textId="0DA64111" w:rsidR="00C71640" w:rsidRPr="00C0489F" w:rsidRDefault="00C71640" w:rsidP="000B0D1D">
                      <w:pPr>
                        <w:pStyle w:val="Coverpagewritting"/>
                      </w:pPr>
                      <w:r>
                        <w:br/>
                        <w:t>Organisation</w:t>
                      </w:r>
                      <w:r w:rsidR="007B4D8B">
                        <w:t xml:space="preserve"> </w:t>
                      </w:r>
                      <w:r>
                        <w:t xml:space="preserve">CERTIFICATION </w:t>
                      </w:r>
                    </w:p>
                    <w:p w14:paraId="275CD014" w14:textId="3C7AD48E" w:rsidR="00C71640" w:rsidRPr="00484000" w:rsidRDefault="00C71640" w:rsidP="000B0D1D">
                      <w:pPr>
                        <w:pStyle w:val="Coverpagewritting"/>
                      </w:pPr>
                      <w:r>
                        <w:t>FY20</w:t>
                      </w:r>
                      <w:r w:rsidR="002A0B4C">
                        <w:t>23</w:t>
                      </w:r>
                      <w:r>
                        <w:t>–</w:t>
                      </w:r>
                      <w:r>
                        <w:softHyphen/>
                      </w:r>
                      <w:r w:rsidR="002A0B4C">
                        <w:t>24</w:t>
                      </w:r>
                    </w:p>
                    <w:p w14:paraId="230FC313" w14:textId="2E8E6245" w:rsidR="00C71640" w:rsidRPr="00484000" w:rsidRDefault="00C71640" w:rsidP="00B4559B">
                      <w:pPr>
                        <w:pStyle w:val="Heading1"/>
                        <w:numPr>
                          <w:ilvl w:val="0"/>
                          <w:numId w:val="0"/>
                        </w:numPr>
                        <w:spacing w:after="100"/>
                        <w:jc w:val="left"/>
                        <w:rPr>
                          <w:rFonts w:cs="Arial"/>
                          <w:sz w:val="40"/>
                          <w:szCs w:val="40"/>
                        </w:rPr>
                      </w:pPr>
                    </w:p>
                    <w:p w14:paraId="2EBB743D" w14:textId="77777777" w:rsidR="00C71640" w:rsidRDefault="00C71640"/>
                    <w:p w14:paraId="683BC6FC" w14:textId="77777777" w:rsidR="00C71640" w:rsidRPr="00484000" w:rsidRDefault="00C71640" w:rsidP="00B4559B">
                      <w:pPr>
                        <w:pStyle w:val="Heading1"/>
                        <w:numPr>
                          <w:ilvl w:val="0"/>
                          <w:numId w:val="0"/>
                        </w:numPr>
                        <w:spacing w:after="100"/>
                        <w:jc w:val="left"/>
                        <w:rPr>
                          <w:rFonts w:cs="Arial"/>
                          <w:sz w:val="40"/>
                          <w:szCs w:val="40"/>
                        </w:rPr>
                      </w:pPr>
                    </w:p>
                  </w:txbxContent>
                </v:textbox>
              </v:shape>
            </w:pict>
          </mc:Fallback>
        </mc:AlternateContent>
      </w:r>
      <w:r w:rsidR="00C0516F" w:rsidRPr="005A18DB">
        <w:rPr>
          <w:rFonts w:ascii="Arial" w:hAnsi="Arial" w:cs="Arial"/>
          <w:noProof/>
          <w:sz w:val="24"/>
          <w:szCs w:val="24"/>
          <w:lang w:eastAsia="en-AU"/>
        </w:rPr>
        <w:drawing>
          <wp:inline distT="0" distB="0" distL="0" distR="0" wp14:anchorId="1EB75968" wp14:editId="00648FAB">
            <wp:extent cx="3452434" cy="21240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imate_Active_Master_Logo_neg_MONO_border.png"/>
                    <pic:cNvPicPr/>
                  </pic:nvPicPr>
                  <pic:blipFill>
                    <a:blip r:embed="rId11">
                      <a:extLst>
                        <a:ext uri="{28A0092B-C50C-407E-A947-70E740481C1C}">
                          <a14:useLocalDpi xmlns:a14="http://schemas.microsoft.com/office/drawing/2010/main" val="0"/>
                        </a:ext>
                      </a:extLst>
                    </a:blip>
                    <a:stretch>
                      <a:fillRect/>
                    </a:stretch>
                  </pic:blipFill>
                  <pic:spPr>
                    <a:xfrm>
                      <a:off x="0" y="0"/>
                      <a:ext cx="3475979" cy="2138561"/>
                    </a:xfrm>
                    <a:prstGeom prst="rect">
                      <a:avLst/>
                    </a:prstGeom>
                  </pic:spPr>
                </pic:pic>
              </a:graphicData>
            </a:graphic>
          </wp:inline>
        </w:drawing>
      </w:r>
      <w:r w:rsidR="00520491" w:rsidRPr="005A18DB">
        <w:rPr>
          <w:rFonts w:ascii="Arial" w:hAnsi="Arial" w:cs="Arial"/>
          <w:sz w:val="24"/>
          <w:szCs w:val="24"/>
        </w:rPr>
        <w:br w:type="page"/>
      </w:r>
    </w:p>
    <w:p w14:paraId="200F99EE" w14:textId="77777777" w:rsidR="00671FC7" w:rsidRPr="005A18DB" w:rsidRDefault="00671FC7" w:rsidP="00671FC7">
      <w:pPr>
        <w:spacing w:before="200" w:after="80"/>
        <w:rPr>
          <w:rFonts w:ascii="Arial" w:hAnsi="Arial" w:cs="Arial"/>
          <w:sz w:val="24"/>
          <w:szCs w:val="24"/>
        </w:rPr>
        <w:sectPr w:rsidR="00671FC7" w:rsidRPr="005A18DB" w:rsidSect="00671FC7">
          <w:headerReference w:type="even" r:id="rId12"/>
          <w:headerReference w:type="default" r:id="rId13"/>
          <w:footerReference w:type="even" r:id="rId14"/>
          <w:footerReference w:type="default" r:id="rId15"/>
          <w:headerReference w:type="first" r:id="rId16"/>
          <w:footerReference w:type="first" r:id="rId17"/>
          <w:pgSz w:w="11906" w:h="16838" w:code="9"/>
          <w:pgMar w:top="1134" w:right="1701" w:bottom="1701" w:left="1701" w:header="516" w:footer="794" w:gutter="0"/>
          <w:cols w:space="708"/>
          <w:titlePg/>
          <w:docGrid w:linePitch="360"/>
        </w:sectPr>
      </w:pPr>
    </w:p>
    <w:p w14:paraId="119113E9" w14:textId="22511321" w:rsidR="00A0432B" w:rsidRPr="005A18DB" w:rsidRDefault="00A0432B" w:rsidP="000F06E0">
      <w:pPr>
        <w:spacing w:before="400" w:after="80"/>
        <w:jc w:val="right"/>
        <w:rPr>
          <w:rFonts w:ascii="Arial" w:hAnsi="Arial" w:cs="Arial"/>
          <w:sz w:val="24"/>
          <w:szCs w:val="24"/>
        </w:rPr>
      </w:pPr>
      <w:r w:rsidRPr="005A18DB">
        <w:rPr>
          <w:rFonts w:ascii="Arial" w:hAnsi="Arial" w:cs="Arial"/>
          <w:sz w:val="24"/>
          <w:szCs w:val="24"/>
        </w:rPr>
        <w:lastRenderedPageBreak/>
        <w:t>Australian Government</w:t>
      </w:r>
    </w:p>
    <w:p w14:paraId="05B579F6" w14:textId="77777777" w:rsidR="00CE6778" w:rsidRPr="005A18DB" w:rsidRDefault="00A0432B" w:rsidP="00676CCA">
      <w:pPr>
        <w:spacing w:after="360"/>
        <w:jc w:val="right"/>
        <w:rPr>
          <w:rFonts w:ascii="Arial" w:hAnsi="Arial" w:cs="Arial"/>
          <w:b/>
          <w:sz w:val="34"/>
          <w:szCs w:val="34"/>
        </w:rPr>
      </w:pPr>
      <w:r w:rsidRPr="005A18DB">
        <w:rPr>
          <w:rFonts w:ascii="Arial" w:hAnsi="Arial" w:cs="Arial"/>
          <w:b/>
          <w:sz w:val="36"/>
          <w:szCs w:val="36"/>
        </w:rPr>
        <w:t>Climate Active</w:t>
      </w:r>
      <w:r w:rsidRPr="005A18DB">
        <w:rPr>
          <w:rFonts w:ascii="Arial" w:hAnsi="Arial" w:cs="Arial"/>
          <w:b/>
          <w:sz w:val="34"/>
          <w:szCs w:val="34"/>
        </w:rPr>
        <w:t xml:space="preserve"> </w:t>
      </w:r>
      <w:r w:rsidR="00676CCA" w:rsidRPr="005A18DB">
        <w:rPr>
          <w:rFonts w:ascii="Arial" w:hAnsi="Arial" w:cs="Arial"/>
          <w:b/>
          <w:sz w:val="34"/>
          <w:szCs w:val="34"/>
        </w:rPr>
        <w:br/>
      </w:r>
      <w:r w:rsidRPr="005A18DB">
        <w:rPr>
          <w:rFonts w:ascii="Arial" w:hAnsi="Arial" w:cs="Arial"/>
          <w:b/>
          <w:sz w:val="34"/>
          <w:szCs w:val="34"/>
        </w:rPr>
        <w:t>Public Disclosure S</w:t>
      </w:r>
      <w:r w:rsidR="00FF0BA7" w:rsidRPr="005A18DB">
        <w:rPr>
          <w:rFonts w:ascii="Arial" w:hAnsi="Arial" w:cs="Arial"/>
          <w:b/>
          <w:sz w:val="34"/>
          <w:szCs w:val="34"/>
        </w:rPr>
        <w:t>tatement</w:t>
      </w:r>
    </w:p>
    <w:p w14:paraId="1E147B35" w14:textId="77777777" w:rsidR="00676CCA" w:rsidRPr="005A18DB" w:rsidRDefault="00676CCA" w:rsidP="00524D71">
      <w:pPr>
        <w:tabs>
          <w:tab w:val="left" w:pos="1701"/>
        </w:tabs>
        <w:jc w:val="right"/>
        <w:rPr>
          <w:rFonts w:ascii="Arial" w:hAnsi="Arial" w:cs="Arial"/>
          <w:color w:val="0070C0"/>
          <w:sz w:val="19"/>
          <w:szCs w:val="19"/>
        </w:rPr>
      </w:pPr>
    </w:p>
    <w:p w14:paraId="12C75382" w14:textId="68B684E3" w:rsidR="00D57834" w:rsidRPr="005A18DB" w:rsidRDefault="002B4197" w:rsidP="00B96980">
      <w:pPr>
        <w:tabs>
          <w:tab w:val="left" w:pos="1701"/>
        </w:tabs>
        <w:jc w:val="right"/>
        <w:rPr>
          <w:rFonts w:ascii="Fabriga" w:hAnsi="Fabriga"/>
        </w:rPr>
      </w:pPr>
      <w:r w:rsidRPr="00A65B78">
        <w:rPr>
          <w:rFonts w:ascii="Times New Roman" w:eastAsia="Times New Roman" w:hAnsi="Times New Roman" w:cs="Times New Roman"/>
          <w:noProof/>
          <w:sz w:val="24"/>
          <w:szCs w:val="24"/>
          <w:lang w:eastAsia="en-AU"/>
        </w:rPr>
        <w:drawing>
          <wp:anchor distT="0" distB="0" distL="114300" distR="114300" simplePos="0" relativeHeight="251658247" behindDoc="0" locked="0" layoutInCell="1" allowOverlap="1" wp14:anchorId="6711E816" wp14:editId="7C56B6EA">
            <wp:simplePos x="0" y="0"/>
            <wp:positionH relativeFrom="column">
              <wp:posOffset>5715</wp:posOffset>
            </wp:positionH>
            <wp:positionV relativeFrom="paragraph">
              <wp:posOffset>111760</wp:posOffset>
            </wp:positionV>
            <wp:extent cx="2095500" cy="991568"/>
            <wp:effectExtent l="0" t="0" r="0" b="0"/>
            <wp:wrapSquare wrapText="bothSides"/>
            <wp:docPr id="761233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95500" cy="991568"/>
                    </a:xfrm>
                    <a:prstGeom prst="rect">
                      <a:avLst/>
                    </a:prstGeom>
                    <a:noFill/>
                    <a:ln>
                      <a:noFill/>
                    </a:ln>
                  </pic:spPr>
                </pic:pic>
              </a:graphicData>
            </a:graphic>
          </wp:anchor>
        </w:drawing>
      </w:r>
      <w:r w:rsidRPr="005A18DB">
        <w:rPr>
          <w:rFonts w:ascii="Arial" w:hAnsi="Arial" w:cs="Arial"/>
          <w:color w:val="0070C0"/>
          <w:sz w:val="19"/>
          <w:szCs w:val="19"/>
        </w:rPr>
        <w:t xml:space="preserve"> </w:t>
      </w:r>
      <w:r w:rsidR="00524D71" w:rsidRPr="005A18DB">
        <w:rPr>
          <w:rFonts w:ascii="Arial" w:hAnsi="Arial" w:cs="Arial"/>
          <w:color w:val="0070C0"/>
          <w:sz w:val="19"/>
          <w:szCs w:val="19"/>
        </w:rPr>
        <w:tab/>
      </w:r>
      <w:r w:rsidR="00524D71" w:rsidRPr="005A18DB">
        <w:rPr>
          <w:rFonts w:ascii="Helvetica Neue LT Std 75" w:hAnsi="Helvetica Neue LT Std 75"/>
          <w:b/>
          <w:sz w:val="35"/>
          <w:szCs w:val="35"/>
          <w:lang w:eastAsia="en-AU"/>
        </w:rPr>
        <w:t xml:space="preserve"> </w:t>
      </w:r>
      <w:r w:rsidR="00524D71" w:rsidRPr="005A18DB">
        <w:rPr>
          <w:rFonts w:ascii="Helvetica Neue LT Std 75" w:hAnsi="Helvetica Neue LT Std 75"/>
          <w:b/>
          <w:noProof/>
          <w:sz w:val="35"/>
          <w:szCs w:val="35"/>
          <w:lang w:eastAsia="en-AU"/>
        </w:rPr>
        <w:drawing>
          <wp:inline distT="0" distB="0" distL="0" distR="0" wp14:anchorId="626845A4" wp14:editId="2CE84ACB">
            <wp:extent cx="2913682" cy="5488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imate_Active_AGI_Master_Logo_CMYK.eps"/>
                    <pic:cNvPicPr/>
                  </pic:nvPicPr>
                  <pic:blipFill>
                    <a:blip r:embed="rId19">
                      <a:extLst>
                        <a:ext uri="{28A0092B-C50C-407E-A947-70E740481C1C}">
                          <a14:useLocalDpi xmlns:a14="http://schemas.microsoft.com/office/drawing/2010/main" val="0"/>
                        </a:ext>
                      </a:extLst>
                    </a:blip>
                    <a:stretch>
                      <a:fillRect/>
                    </a:stretch>
                  </pic:blipFill>
                  <pic:spPr>
                    <a:xfrm>
                      <a:off x="0" y="0"/>
                      <a:ext cx="2988436" cy="562890"/>
                    </a:xfrm>
                    <a:prstGeom prst="rect">
                      <a:avLst/>
                    </a:prstGeom>
                  </pic:spPr>
                </pic:pic>
              </a:graphicData>
            </a:graphic>
          </wp:inline>
        </w:drawing>
      </w:r>
    </w:p>
    <w:p w14:paraId="6DB1833D" w14:textId="70F4DE6F" w:rsidR="00415D9B" w:rsidRPr="005A18DB" w:rsidRDefault="00415D9B" w:rsidP="00B4559B">
      <w:pPr>
        <w:pStyle w:val="Blueguidancetext"/>
        <w:spacing w:after="100"/>
        <w:rPr>
          <w:lang w:val="en-AU"/>
        </w:rPr>
      </w:pPr>
    </w:p>
    <w:tbl>
      <w:tblPr>
        <w:tblStyle w:val="TableGrid"/>
        <w:tblW w:w="8791" w:type="dxa"/>
        <w:tblBorders>
          <w:left w:val="none" w:sz="0" w:space="0" w:color="auto"/>
          <w:right w:val="none" w:sz="0" w:space="0" w:color="auto"/>
          <w:insideV w:val="none" w:sz="0" w:space="0" w:color="auto"/>
        </w:tblBorders>
        <w:tblCellMar>
          <w:top w:w="85" w:type="dxa"/>
          <w:left w:w="85" w:type="dxa"/>
          <w:bottom w:w="85" w:type="dxa"/>
          <w:right w:w="85" w:type="dxa"/>
        </w:tblCellMar>
        <w:tblLook w:val="04A0" w:firstRow="1" w:lastRow="0" w:firstColumn="1" w:lastColumn="0" w:noHBand="0" w:noVBand="1"/>
      </w:tblPr>
      <w:tblGrid>
        <w:gridCol w:w="2710"/>
        <w:gridCol w:w="6081"/>
      </w:tblGrid>
      <w:tr w:rsidR="00B4559B" w:rsidRPr="005A18DB" w14:paraId="538679FC" w14:textId="77777777" w:rsidTr="00F56C4E">
        <w:trPr>
          <w:trHeight w:val="455"/>
        </w:trPr>
        <w:tc>
          <w:tcPr>
            <w:tcW w:w="2710" w:type="dxa"/>
            <w:shd w:val="clear" w:color="auto" w:fill="033323" w:themeFill="accent1"/>
          </w:tcPr>
          <w:p w14:paraId="3A5AACF1" w14:textId="1CE4CA20" w:rsidR="00B4559B" w:rsidRPr="005A18DB" w:rsidRDefault="00B4559B" w:rsidP="00B4559B">
            <w:pPr>
              <w:pStyle w:val="Tabletext"/>
              <w:spacing w:after="240" w:line="240" w:lineRule="auto"/>
              <w:rPr>
                <w:rFonts w:cs="Arial"/>
                <w:color w:val="FFFFFF" w:themeColor="background1"/>
                <w:szCs w:val="18"/>
                <w:lang w:val="en-AU"/>
              </w:rPr>
            </w:pPr>
            <w:r w:rsidRPr="005A18DB">
              <w:rPr>
                <w:rFonts w:cs="Arial"/>
                <w:color w:val="FFFFFF" w:themeColor="background1"/>
                <w:szCs w:val="18"/>
                <w:lang w:val="en-AU"/>
              </w:rPr>
              <w:t>NAME OF CERTIFIED ENTITY</w:t>
            </w:r>
          </w:p>
        </w:tc>
        <w:tc>
          <w:tcPr>
            <w:tcW w:w="6081" w:type="dxa"/>
          </w:tcPr>
          <w:p w14:paraId="43A95DF6" w14:textId="20DA7697" w:rsidR="00B4559B" w:rsidRPr="005A18DB" w:rsidRDefault="002B4197" w:rsidP="00B4559B">
            <w:pPr>
              <w:rPr>
                <w:rFonts w:ascii="Arial" w:hAnsi="Arial" w:cs="Arial"/>
                <w:color w:val="0070C0"/>
                <w:sz w:val="18"/>
                <w:szCs w:val="18"/>
              </w:rPr>
            </w:pPr>
            <w:r w:rsidRPr="002B4197">
              <w:rPr>
                <w:rFonts w:ascii="Arial" w:hAnsi="Arial" w:cs="Arial"/>
                <w:sz w:val="18"/>
                <w:szCs w:val="18"/>
              </w:rPr>
              <w:t>Development Victoria</w:t>
            </w:r>
          </w:p>
        </w:tc>
      </w:tr>
      <w:tr w:rsidR="00B4559B" w:rsidRPr="005A18DB" w14:paraId="61B27957" w14:textId="77777777" w:rsidTr="00F56C4E">
        <w:trPr>
          <w:trHeight w:val="458"/>
        </w:trPr>
        <w:tc>
          <w:tcPr>
            <w:tcW w:w="2710" w:type="dxa"/>
            <w:shd w:val="clear" w:color="auto" w:fill="033323" w:themeFill="accent1"/>
          </w:tcPr>
          <w:p w14:paraId="6902ADA8" w14:textId="7EA95797" w:rsidR="00B4559B" w:rsidRPr="005A18DB" w:rsidRDefault="00B4559B" w:rsidP="00B4559B">
            <w:pPr>
              <w:pStyle w:val="Tabletext"/>
              <w:spacing w:after="240" w:line="240" w:lineRule="auto"/>
              <w:rPr>
                <w:rFonts w:cs="Arial"/>
                <w:color w:val="FFFFFF" w:themeColor="background1"/>
                <w:szCs w:val="18"/>
                <w:lang w:val="en-AU"/>
              </w:rPr>
            </w:pPr>
            <w:r w:rsidRPr="005A18DB">
              <w:rPr>
                <w:rFonts w:cs="Arial"/>
                <w:color w:val="FFFFFF" w:themeColor="background1"/>
                <w:szCs w:val="18"/>
                <w:lang w:val="en-AU"/>
              </w:rPr>
              <w:t>REPORTING PERIOD</w:t>
            </w:r>
          </w:p>
        </w:tc>
        <w:tc>
          <w:tcPr>
            <w:tcW w:w="6081" w:type="dxa"/>
          </w:tcPr>
          <w:p w14:paraId="7D8C6BE1" w14:textId="77777777" w:rsidR="002B4197" w:rsidRPr="00B4502A" w:rsidRDefault="002B4197" w:rsidP="002B4197">
            <w:pPr>
              <w:rPr>
                <w:rFonts w:ascii="Arial" w:hAnsi="Arial" w:cs="Arial"/>
                <w:sz w:val="18"/>
                <w:szCs w:val="18"/>
                <w:lang w:val="en-US"/>
              </w:rPr>
            </w:pPr>
            <w:r w:rsidRPr="00B4502A">
              <w:rPr>
                <w:rFonts w:ascii="Arial" w:hAnsi="Arial" w:cs="Arial"/>
                <w:sz w:val="18"/>
                <w:szCs w:val="18"/>
                <w:lang w:val="en-US"/>
              </w:rPr>
              <w:t>1 July 202</w:t>
            </w:r>
            <w:r>
              <w:rPr>
                <w:rFonts w:ascii="Arial" w:hAnsi="Arial" w:cs="Arial"/>
                <w:sz w:val="18"/>
                <w:szCs w:val="18"/>
                <w:lang w:val="en-US"/>
              </w:rPr>
              <w:t>3</w:t>
            </w:r>
            <w:r w:rsidRPr="00B4502A">
              <w:rPr>
                <w:rFonts w:ascii="Arial" w:hAnsi="Arial" w:cs="Arial"/>
                <w:sz w:val="18"/>
                <w:szCs w:val="18"/>
                <w:lang w:val="en-US"/>
              </w:rPr>
              <w:t xml:space="preserve"> – 30 June 202</w:t>
            </w:r>
            <w:r>
              <w:rPr>
                <w:rFonts w:ascii="Arial" w:hAnsi="Arial" w:cs="Arial"/>
                <w:sz w:val="18"/>
                <w:szCs w:val="18"/>
                <w:lang w:val="en-US"/>
              </w:rPr>
              <w:t>4</w:t>
            </w:r>
          </w:p>
          <w:p w14:paraId="21E823CF" w14:textId="0F13A149" w:rsidR="00B4559B" w:rsidRPr="005A18DB" w:rsidRDefault="002B4197" w:rsidP="002B4197">
            <w:pPr>
              <w:rPr>
                <w:rFonts w:ascii="Arial" w:hAnsi="Arial" w:cs="Arial"/>
                <w:color w:val="0070C0"/>
                <w:sz w:val="18"/>
                <w:szCs w:val="18"/>
              </w:rPr>
            </w:pPr>
            <w:r w:rsidRPr="00B4502A">
              <w:rPr>
                <w:rFonts w:ascii="Arial" w:hAnsi="Arial" w:cs="Arial"/>
                <w:sz w:val="18"/>
                <w:szCs w:val="18"/>
                <w:lang w:val="en-US"/>
              </w:rPr>
              <w:t>Arrears report</w:t>
            </w:r>
          </w:p>
        </w:tc>
      </w:tr>
      <w:tr w:rsidR="00397B32" w:rsidRPr="005A18DB" w14:paraId="76F3FC22" w14:textId="77777777" w:rsidTr="00F56C4E">
        <w:trPr>
          <w:trHeight w:val="1968"/>
        </w:trPr>
        <w:tc>
          <w:tcPr>
            <w:tcW w:w="2710" w:type="dxa"/>
            <w:vMerge w:val="restart"/>
            <w:shd w:val="clear" w:color="auto" w:fill="033323" w:themeFill="accent1"/>
          </w:tcPr>
          <w:p w14:paraId="16E5E0D7" w14:textId="243EC45E" w:rsidR="00397B32" w:rsidRPr="005A18DB" w:rsidRDefault="00397B32" w:rsidP="00B4559B">
            <w:pPr>
              <w:pStyle w:val="Tabletext"/>
              <w:spacing w:after="240" w:line="240" w:lineRule="auto"/>
              <w:rPr>
                <w:rFonts w:cs="Arial"/>
                <w:color w:val="FFFFFF" w:themeColor="background1"/>
                <w:szCs w:val="18"/>
                <w:lang w:val="en-AU"/>
              </w:rPr>
            </w:pPr>
            <w:r w:rsidRPr="005A18DB">
              <w:rPr>
                <w:rFonts w:cs="Arial"/>
                <w:color w:val="FFFFFF" w:themeColor="background1"/>
                <w:szCs w:val="18"/>
                <w:lang w:val="en-AU"/>
              </w:rPr>
              <w:t>DECLARATION</w:t>
            </w:r>
          </w:p>
        </w:tc>
        <w:tc>
          <w:tcPr>
            <w:tcW w:w="6081" w:type="dxa"/>
          </w:tcPr>
          <w:p w14:paraId="1C04E315" w14:textId="198C2D5A" w:rsidR="00397B32" w:rsidRPr="005A18DB" w:rsidRDefault="00397B32" w:rsidP="00B4559B">
            <w:pPr>
              <w:pStyle w:val="Blackbodytext"/>
              <w:spacing w:line="240" w:lineRule="auto"/>
              <w:rPr>
                <w:rFonts w:cs="Arial"/>
                <w:i/>
                <w:color w:val="auto"/>
                <w:szCs w:val="18"/>
                <w:lang w:val="en-AU"/>
              </w:rPr>
            </w:pPr>
            <w:r w:rsidRPr="005A18DB">
              <w:rPr>
                <w:rFonts w:cs="Arial"/>
                <w:i/>
                <w:color w:val="auto"/>
                <w:szCs w:val="18"/>
                <w:lang w:val="en-AU"/>
              </w:rPr>
              <w:t xml:space="preserve">To the best of my knowledge, the information provided in this public disclosure statement is true and correct and meets the requirements </w:t>
            </w:r>
            <w:r w:rsidR="00F56C4E" w:rsidRPr="005A18DB">
              <w:rPr>
                <w:rFonts w:cs="Arial"/>
                <w:i/>
                <w:color w:val="auto"/>
                <w:szCs w:val="18"/>
                <w:lang w:val="en-AU"/>
              </w:rPr>
              <w:br/>
            </w:r>
            <w:r w:rsidRPr="005A18DB">
              <w:rPr>
                <w:rFonts w:cs="Arial"/>
                <w:i/>
                <w:color w:val="auto"/>
                <w:szCs w:val="18"/>
                <w:lang w:val="en-AU"/>
              </w:rPr>
              <w:t>of the Climate Active Carbon Neutral Standard.</w:t>
            </w:r>
          </w:p>
          <w:p w14:paraId="0BEF509B" w14:textId="693DD9F1" w:rsidR="00397B32" w:rsidRPr="005A18DB" w:rsidRDefault="005B6B02" w:rsidP="00B4559B">
            <w:pPr>
              <w:rPr>
                <w:rFonts w:cs="Arial"/>
                <w:i/>
                <w:color w:val="0070C0"/>
                <w:szCs w:val="18"/>
              </w:rPr>
            </w:pPr>
            <w:r>
              <w:rPr>
                <w:rFonts w:cs="Arial"/>
                <w:i/>
                <w:noProof/>
                <w:color w:val="0070C0"/>
                <w:szCs w:val="18"/>
              </w:rPr>
              <w:drawing>
                <wp:inline distT="0" distB="0" distL="0" distR="0" wp14:anchorId="04DEEFC3" wp14:editId="74BD3E9E">
                  <wp:extent cx="1333500" cy="834692"/>
                  <wp:effectExtent l="0" t="0" r="0" b="3810"/>
                  <wp:docPr id="1219675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75098" name="Picture 121967509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44518" cy="841588"/>
                          </a:xfrm>
                          <a:prstGeom prst="rect">
                            <a:avLst/>
                          </a:prstGeom>
                        </pic:spPr>
                      </pic:pic>
                    </a:graphicData>
                  </a:graphic>
                </wp:inline>
              </w:drawing>
            </w:r>
          </w:p>
        </w:tc>
      </w:tr>
      <w:tr w:rsidR="00397B32" w:rsidRPr="005A18DB" w14:paraId="096C29AA" w14:textId="77777777" w:rsidTr="00104A89">
        <w:trPr>
          <w:trHeight w:val="673"/>
        </w:trPr>
        <w:tc>
          <w:tcPr>
            <w:tcW w:w="2710" w:type="dxa"/>
            <w:vMerge/>
            <w:shd w:val="clear" w:color="auto" w:fill="033323" w:themeFill="accent1"/>
          </w:tcPr>
          <w:p w14:paraId="7A71C424" w14:textId="77777777" w:rsidR="00397B32" w:rsidRPr="005A18DB" w:rsidRDefault="00397B32" w:rsidP="00B4559B">
            <w:pPr>
              <w:pStyle w:val="Tabletext"/>
              <w:spacing w:after="240" w:line="240" w:lineRule="auto"/>
              <w:rPr>
                <w:rFonts w:cs="Arial"/>
                <w:color w:val="FFFFFF" w:themeColor="background1"/>
                <w:szCs w:val="18"/>
                <w:lang w:val="en-AU"/>
              </w:rPr>
            </w:pPr>
          </w:p>
        </w:tc>
        <w:tc>
          <w:tcPr>
            <w:tcW w:w="6081" w:type="dxa"/>
          </w:tcPr>
          <w:p w14:paraId="36756FBD" w14:textId="77777777" w:rsidR="002B4197" w:rsidRPr="00B4502A" w:rsidRDefault="002B4197" w:rsidP="002B4197">
            <w:pPr>
              <w:rPr>
                <w:rFonts w:ascii="Arial" w:hAnsi="Arial" w:cs="Arial"/>
                <w:sz w:val="18"/>
                <w:szCs w:val="18"/>
                <w:lang w:val="en-US"/>
              </w:rPr>
            </w:pPr>
            <w:r w:rsidRPr="00B4502A">
              <w:rPr>
                <w:rFonts w:ascii="Arial" w:hAnsi="Arial" w:cs="Arial"/>
                <w:sz w:val="18"/>
                <w:szCs w:val="18"/>
                <w:lang w:val="en-US"/>
              </w:rPr>
              <w:t>Clare Parry</w:t>
            </w:r>
          </w:p>
          <w:p w14:paraId="524C693F" w14:textId="77777777" w:rsidR="002B4197" w:rsidRPr="00B4502A" w:rsidRDefault="002B4197" w:rsidP="002B4197">
            <w:pPr>
              <w:rPr>
                <w:rFonts w:ascii="Arial" w:hAnsi="Arial" w:cs="Arial"/>
                <w:sz w:val="18"/>
                <w:szCs w:val="18"/>
                <w:lang w:val="en-US"/>
              </w:rPr>
            </w:pPr>
            <w:r w:rsidRPr="00B4502A">
              <w:rPr>
                <w:rFonts w:ascii="Arial" w:hAnsi="Arial" w:cs="Arial"/>
                <w:sz w:val="18"/>
                <w:szCs w:val="18"/>
                <w:lang w:val="en-US"/>
              </w:rPr>
              <w:t xml:space="preserve">Director – Sustainability </w:t>
            </w:r>
          </w:p>
          <w:p w14:paraId="797E9D79" w14:textId="586E8095" w:rsidR="00397B32" w:rsidRPr="005A18DB" w:rsidRDefault="002B4197" w:rsidP="002B4197">
            <w:pPr>
              <w:rPr>
                <w:rFonts w:ascii="Arial" w:hAnsi="Arial" w:cs="Arial"/>
                <w:color w:val="0070C0"/>
                <w:sz w:val="18"/>
                <w:szCs w:val="18"/>
              </w:rPr>
            </w:pPr>
            <w:r>
              <w:rPr>
                <w:rFonts w:ascii="Arial" w:hAnsi="Arial" w:cs="Arial"/>
                <w:color w:val="033323" w:themeColor="text1"/>
                <w:sz w:val="18"/>
                <w:szCs w:val="18"/>
              </w:rPr>
              <w:t>31</w:t>
            </w:r>
            <w:r>
              <w:rPr>
                <w:rFonts w:ascii="Arial" w:hAnsi="Arial" w:cs="Arial"/>
                <w:color w:val="033323" w:themeColor="text1"/>
                <w:sz w:val="18"/>
                <w:szCs w:val="18"/>
                <w:vertAlign w:val="superscript"/>
              </w:rPr>
              <w:t>st</w:t>
            </w:r>
            <w:r w:rsidRPr="007946FA">
              <w:rPr>
                <w:rFonts w:ascii="Arial" w:hAnsi="Arial" w:cs="Arial"/>
                <w:color w:val="033323" w:themeColor="text1"/>
                <w:sz w:val="18"/>
                <w:szCs w:val="18"/>
              </w:rPr>
              <w:t xml:space="preserve"> October 202</w:t>
            </w:r>
            <w:r>
              <w:rPr>
                <w:rFonts w:ascii="Arial" w:hAnsi="Arial" w:cs="Arial"/>
                <w:color w:val="033323" w:themeColor="text1"/>
                <w:sz w:val="18"/>
                <w:szCs w:val="18"/>
              </w:rPr>
              <w:t>4</w:t>
            </w:r>
          </w:p>
        </w:tc>
      </w:tr>
    </w:tbl>
    <w:p w14:paraId="7D49D94B" w14:textId="77777777" w:rsidR="00950629" w:rsidRPr="005A18DB" w:rsidRDefault="00950629"/>
    <w:p w14:paraId="4F4956B7" w14:textId="77777777" w:rsidR="00950629" w:rsidRPr="005A18DB" w:rsidRDefault="00950629"/>
    <w:p w14:paraId="423639D8" w14:textId="77777777" w:rsidR="00950629" w:rsidRPr="005A18DB" w:rsidRDefault="00950629"/>
    <w:p w14:paraId="5F15A6F4" w14:textId="77777777" w:rsidR="00104A89" w:rsidRPr="005A18DB" w:rsidRDefault="00104A89"/>
    <w:p w14:paraId="0591D862" w14:textId="367C3238" w:rsidR="00A0432B" w:rsidRPr="005A18DB" w:rsidRDefault="00104A89" w:rsidP="00BD623C">
      <w:pPr>
        <w:spacing w:after="40"/>
        <w:rPr>
          <w:rFonts w:ascii="Fabriga" w:hAnsi="Fabriga"/>
        </w:rPr>
      </w:pPr>
      <w:r w:rsidRPr="005A18DB">
        <w:rPr>
          <w:rFonts w:ascii="Fabriga" w:hAnsi="Fabriga"/>
          <w:noProof/>
          <w:lang w:eastAsia="en-AU"/>
        </w:rPr>
        <w:drawing>
          <wp:inline distT="0" distB="0" distL="0" distR="0" wp14:anchorId="559F5D9E" wp14:editId="0E474458">
            <wp:extent cx="2926814" cy="609600"/>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CCEEW log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30264" cy="610319"/>
                    </a:xfrm>
                    <a:prstGeom prst="rect">
                      <a:avLst/>
                    </a:prstGeom>
                  </pic:spPr>
                </pic:pic>
              </a:graphicData>
            </a:graphic>
          </wp:inline>
        </w:drawing>
      </w:r>
    </w:p>
    <w:p w14:paraId="4726C80C" w14:textId="77777777" w:rsidR="00B10F2F" w:rsidRPr="005A18DB" w:rsidRDefault="00B10F2F" w:rsidP="00BD623C">
      <w:pPr>
        <w:spacing w:after="0"/>
        <w:rPr>
          <w:rFonts w:ascii="Helvetica Neue LT Std 55 Roman" w:hAnsi="Helvetica Neue LT Std 55 Roman"/>
          <w:sz w:val="16"/>
        </w:rPr>
      </w:pPr>
    </w:p>
    <w:p w14:paraId="71D528AD" w14:textId="0BFCD25B" w:rsidR="00DA68C4" w:rsidRPr="005A18DB" w:rsidRDefault="00557F4E" w:rsidP="00F60FDB">
      <w:pPr>
        <w:rPr>
          <w:rFonts w:ascii="Arial" w:hAnsi="Arial" w:cs="Arial"/>
          <w:sz w:val="15"/>
          <w:szCs w:val="15"/>
        </w:rPr>
      </w:pPr>
      <w:r w:rsidRPr="005A18DB">
        <w:rPr>
          <w:rFonts w:ascii="Arial" w:hAnsi="Arial" w:cs="Arial"/>
          <w:sz w:val="15"/>
          <w:szCs w:val="15"/>
        </w:rPr>
        <w:t>Public Disclosure Statement</w:t>
      </w:r>
      <w:r w:rsidR="00A0432B" w:rsidRPr="005A18DB">
        <w:rPr>
          <w:rFonts w:ascii="Arial" w:hAnsi="Arial" w:cs="Arial"/>
          <w:sz w:val="15"/>
          <w:szCs w:val="15"/>
        </w:rPr>
        <w:t xml:space="preserve"> documents are prepared by the submitting organisation. The material in </w:t>
      </w:r>
      <w:r w:rsidR="00D0156D" w:rsidRPr="005A18DB">
        <w:rPr>
          <w:rFonts w:ascii="Arial" w:hAnsi="Arial" w:cs="Arial"/>
          <w:sz w:val="15"/>
          <w:szCs w:val="15"/>
        </w:rPr>
        <w:t xml:space="preserve">the </w:t>
      </w:r>
      <w:r w:rsidRPr="005A18DB">
        <w:rPr>
          <w:rFonts w:ascii="Arial" w:hAnsi="Arial" w:cs="Arial"/>
          <w:sz w:val="15"/>
          <w:szCs w:val="15"/>
        </w:rPr>
        <w:t>Public Disclosure Statement</w:t>
      </w:r>
      <w:r w:rsidR="00FF7CDA" w:rsidRPr="005A18DB">
        <w:rPr>
          <w:rFonts w:ascii="Arial" w:hAnsi="Arial" w:cs="Arial"/>
          <w:sz w:val="15"/>
          <w:szCs w:val="15"/>
        </w:rPr>
        <w:t> </w:t>
      </w:r>
      <w:r w:rsidR="00104A89" w:rsidRPr="005A18DB">
        <w:rPr>
          <w:rFonts w:ascii="Arial" w:hAnsi="Arial" w:cs="Arial"/>
          <w:sz w:val="15"/>
          <w:szCs w:val="15"/>
        </w:rPr>
        <w:t>document</w:t>
      </w:r>
      <w:r w:rsidR="00A0432B" w:rsidRPr="005A18DB">
        <w:rPr>
          <w:rFonts w:ascii="Arial" w:hAnsi="Arial" w:cs="Arial"/>
          <w:sz w:val="15"/>
          <w:szCs w:val="15"/>
        </w:rPr>
        <w:t xml:space="preserve"> represents the views of the organisation and do not necessarily reflect the views of the Commonwealth. The</w:t>
      </w:r>
      <w:r w:rsidR="00FF7CDA" w:rsidRPr="005A18DB">
        <w:rPr>
          <w:rFonts w:ascii="Arial" w:hAnsi="Arial" w:cs="Arial"/>
          <w:sz w:val="15"/>
          <w:szCs w:val="15"/>
        </w:rPr>
        <w:t> </w:t>
      </w:r>
      <w:r w:rsidR="00A0432B" w:rsidRPr="005A18DB">
        <w:rPr>
          <w:rFonts w:ascii="Arial" w:hAnsi="Arial" w:cs="Arial"/>
          <w:sz w:val="15"/>
          <w:szCs w:val="15"/>
        </w:rPr>
        <w:t xml:space="preserve">Commonwealth does not guarantee the accuracy of the contents of the </w:t>
      </w:r>
      <w:r w:rsidRPr="005A18DB">
        <w:rPr>
          <w:rFonts w:ascii="Arial" w:hAnsi="Arial" w:cs="Arial"/>
          <w:sz w:val="15"/>
          <w:szCs w:val="15"/>
        </w:rPr>
        <w:t>Public Disclosure Statement</w:t>
      </w:r>
      <w:r w:rsidR="00D0156D" w:rsidRPr="005A18DB">
        <w:rPr>
          <w:rFonts w:ascii="Arial" w:hAnsi="Arial" w:cs="Arial"/>
          <w:sz w:val="15"/>
          <w:szCs w:val="15"/>
        </w:rPr>
        <w:t xml:space="preserve"> document</w:t>
      </w:r>
      <w:r w:rsidR="00A0432B" w:rsidRPr="005A18DB">
        <w:rPr>
          <w:rFonts w:ascii="Arial" w:hAnsi="Arial" w:cs="Arial"/>
          <w:sz w:val="15"/>
          <w:szCs w:val="15"/>
        </w:rPr>
        <w:t xml:space="preserve"> and disclaims</w:t>
      </w:r>
      <w:r w:rsidR="00FF7CDA" w:rsidRPr="005A18DB">
        <w:rPr>
          <w:rFonts w:ascii="Arial" w:hAnsi="Arial" w:cs="Arial"/>
          <w:sz w:val="15"/>
          <w:szCs w:val="15"/>
        </w:rPr>
        <w:t> </w:t>
      </w:r>
      <w:r w:rsidR="00A0432B" w:rsidRPr="005A18DB">
        <w:rPr>
          <w:rFonts w:ascii="Arial" w:hAnsi="Arial" w:cs="Arial"/>
          <w:sz w:val="15"/>
          <w:szCs w:val="15"/>
        </w:rPr>
        <w:t>liability for any loss arising from the use of the document for any purpose.</w:t>
      </w:r>
      <w:r w:rsidR="00B4559B" w:rsidRPr="005A18DB">
        <w:rPr>
          <w:rFonts w:ascii="Arial" w:hAnsi="Arial" w:cs="Arial"/>
          <w:sz w:val="15"/>
          <w:szCs w:val="15"/>
        </w:rPr>
        <w:t xml:space="preserve"> </w:t>
      </w:r>
    </w:p>
    <w:p w14:paraId="2E7C6638" w14:textId="2EC960FE" w:rsidR="00423EDB" w:rsidRPr="005A18DB" w:rsidRDefault="00423EDB">
      <w:pPr>
        <w:rPr>
          <w:rFonts w:ascii="Arial" w:hAnsi="Arial" w:cs="Arial"/>
          <w:sz w:val="15"/>
          <w:szCs w:val="15"/>
        </w:rPr>
      </w:pPr>
      <w:r w:rsidRPr="005A18DB">
        <w:rPr>
          <w:rFonts w:ascii="Arial" w:hAnsi="Arial" w:cs="Arial"/>
          <w:sz w:val="15"/>
          <w:szCs w:val="15"/>
        </w:rPr>
        <w:t xml:space="preserve">Version </w:t>
      </w:r>
      <w:r w:rsidR="003C72BD">
        <w:rPr>
          <w:rFonts w:ascii="Arial" w:hAnsi="Arial" w:cs="Arial"/>
          <w:sz w:val="15"/>
          <w:szCs w:val="15"/>
        </w:rPr>
        <w:t>9</w:t>
      </w:r>
      <w:r w:rsidR="005A33E6" w:rsidRPr="005A18DB">
        <w:rPr>
          <w:rFonts w:ascii="Arial" w:hAnsi="Arial" w:cs="Arial"/>
          <w:sz w:val="15"/>
          <w:szCs w:val="15"/>
        </w:rPr>
        <w:t xml:space="preserve">. </w:t>
      </w:r>
      <w:r w:rsidRPr="005A18DB">
        <w:rPr>
          <w:rFonts w:ascii="Arial" w:hAnsi="Arial" w:cs="Arial"/>
          <w:sz w:val="15"/>
          <w:szCs w:val="15"/>
        </w:rPr>
        <w:br w:type="page"/>
      </w:r>
    </w:p>
    <w:p w14:paraId="0AE3EE75" w14:textId="3A096A57" w:rsidR="00520213" w:rsidRPr="005A18DB" w:rsidRDefault="00F56C4E" w:rsidP="00520213">
      <w:pPr>
        <w:pStyle w:val="Heading1"/>
        <w:shd w:val="clear" w:color="auto" w:fill="033323" w:themeFill="accent1"/>
        <w:rPr>
          <w:rFonts w:cs="Arial"/>
          <w:sz w:val="15"/>
          <w:szCs w:val="15"/>
        </w:rPr>
      </w:pPr>
      <w:bookmarkStart w:id="2" w:name="_Toc181292633"/>
      <w:r w:rsidRPr="005A18DB">
        <w:lastRenderedPageBreak/>
        <w:t>Certification s</w:t>
      </w:r>
      <w:r w:rsidR="00520213" w:rsidRPr="005A18DB">
        <w:t>ummary</w:t>
      </w:r>
      <w:bookmarkEnd w:id="2"/>
    </w:p>
    <w:tbl>
      <w:tblPr>
        <w:tblStyle w:val="TableGrid"/>
        <w:tblpPr w:leftFromText="180" w:rightFromText="180" w:vertAnchor="text" w:horzAnchor="margin" w:tblpY="57"/>
        <w:tblW w:w="5000" w:type="pct"/>
        <w:tblBorders>
          <w:left w:val="none" w:sz="0" w:space="0" w:color="auto"/>
          <w:right w:val="none" w:sz="0" w:space="0" w:color="auto"/>
          <w:insideV w:val="none" w:sz="0" w:space="0" w:color="auto"/>
        </w:tblBorders>
        <w:tblCellMar>
          <w:top w:w="85" w:type="dxa"/>
          <w:left w:w="85" w:type="dxa"/>
          <w:bottom w:w="85" w:type="dxa"/>
          <w:right w:w="85" w:type="dxa"/>
        </w:tblCellMar>
        <w:tblLook w:val="04A0" w:firstRow="1" w:lastRow="0" w:firstColumn="1" w:lastColumn="0" w:noHBand="0" w:noVBand="1"/>
      </w:tblPr>
      <w:tblGrid>
        <w:gridCol w:w="2976"/>
        <w:gridCol w:w="5528"/>
      </w:tblGrid>
      <w:tr w:rsidR="00520213" w:rsidRPr="005A18DB" w14:paraId="1BD8D792" w14:textId="77777777" w:rsidTr="000B0D1D">
        <w:trPr>
          <w:trHeight w:val="398"/>
        </w:trPr>
        <w:tc>
          <w:tcPr>
            <w:tcW w:w="1750" w:type="pct"/>
            <w:shd w:val="clear" w:color="auto" w:fill="033323" w:themeFill="accent1"/>
          </w:tcPr>
          <w:p w14:paraId="653FC2B0" w14:textId="77777777" w:rsidR="00520213" w:rsidRPr="005A18DB" w:rsidRDefault="00520213" w:rsidP="00BF4787">
            <w:pPr>
              <w:rPr>
                <w:rFonts w:ascii="Arial" w:hAnsi="Arial" w:cs="Arial"/>
                <w:sz w:val="18"/>
                <w:szCs w:val="18"/>
              </w:rPr>
            </w:pPr>
            <w:r w:rsidRPr="005A18DB">
              <w:rPr>
                <w:rFonts w:ascii="Arial" w:hAnsi="Arial" w:cs="Arial"/>
                <w:sz w:val="18"/>
                <w:szCs w:val="18"/>
              </w:rPr>
              <w:t xml:space="preserve">TOTAL EMISSIONS OFFSET </w:t>
            </w:r>
          </w:p>
        </w:tc>
        <w:tc>
          <w:tcPr>
            <w:tcW w:w="3250" w:type="pct"/>
          </w:tcPr>
          <w:p w14:paraId="5A1CBF04" w14:textId="23AD6C34" w:rsidR="00520213" w:rsidRPr="005A18DB" w:rsidRDefault="00B93695" w:rsidP="00BF4787">
            <w:pPr>
              <w:tabs>
                <w:tab w:val="left" w:pos="5325"/>
              </w:tabs>
              <w:rPr>
                <w:rFonts w:ascii="Arial" w:hAnsi="Arial" w:cs="Arial"/>
                <w:color w:val="0070C0"/>
                <w:sz w:val="18"/>
                <w:szCs w:val="18"/>
                <w:lang w:eastAsia="en-AU"/>
              </w:rPr>
            </w:pPr>
            <w:r>
              <w:rPr>
                <w:rFonts w:ascii="Arial" w:hAnsi="Arial" w:cs="Arial"/>
                <w:sz w:val="18"/>
                <w:szCs w:val="18"/>
                <w:lang w:eastAsia="en-AU"/>
              </w:rPr>
              <w:t>218</w:t>
            </w:r>
            <w:r w:rsidR="00520213" w:rsidRPr="005A18DB">
              <w:rPr>
                <w:rFonts w:ascii="Arial" w:hAnsi="Arial" w:cs="Arial"/>
                <w:color w:val="0070C0"/>
                <w:sz w:val="18"/>
                <w:szCs w:val="18"/>
                <w:lang w:eastAsia="en-AU"/>
              </w:rPr>
              <w:t xml:space="preserve"> </w:t>
            </w:r>
            <w:r w:rsidR="00C81172" w:rsidRPr="0078063E">
              <w:rPr>
                <w:rFonts w:ascii="Arial" w:hAnsi="Arial" w:cs="Arial"/>
                <w:sz w:val="18"/>
                <w:szCs w:val="18"/>
                <w:lang w:eastAsia="en-AU"/>
              </w:rPr>
              <w:t>tCO</w:t>
            </w:r>
            <w:r w:rsidR="00C81172" w:rsidRPr="0078063E">
              <w:rPr>
                <w:rFonts w:ascii="Arial" w:hAnsi="Arial" w:cs="Arial"/>
                <w:sz w:val="18"/>
                <w:szCs w:val="18"/>
                <w:vertAlign w:val="subscript"/>
                <w:lang w:eastAsia="en-AU"/>
              </w:rPr>
              <w:t>2</w:t>
            </w:r>
            <w:r w:rsidR="00520213" w:rsidRPr="0078063E">
              <w:rPr>
                <w:rFonts w:ascii="Arial" w:hAnsi="Arial" w:cs="Arial"/>
                <w:sz w:val="18"/>
                <w:szCs w:val="18"/>
                <w:lang w:eastAsia="en-AU"/>
              </w:rPr>
              <w:t xml:space="preserve">-e </w:t>
            </w:r>
            <w:r>
              <w:rPr>
                <w:rStyle w:val="FootnoteReference"/>
                <w:rFonts w:ascii="Arial" w:hAnsi="Arial" w:cs="Arial"/>
                <w:sz w:val="18"/>
                <w:szCs w:val="18"/>
                <w:lang w:eastAsia="en-AU"/>
              </w:rPr>
              <w:footnoteReference w:id="2"/>
            </w:r>
          </w:p>
        </w:tc>
      </w:tr>
      <w:tr w:rsidR="00520213" w:rsidRPr="005A18DB" w14:paraId="0221BC48" w14:textId="77777777" w:rsidTr="009B17A9">
        <w:trPr>
          <w:trHeight w:val="448"/>
        </w:trPr>
        <w:tc>
          <w:tcPr>
            <w:tcW w:w="1750" w:type="pct"/>
            <w:shd w:val="clear" w:color="auto" w:fill="033323" w:themeFill="accent1"/>
          </w:tcPr>
          <w:p w14:paraId="68D2AAB8" w14:textId="6C0ACD37" w:rsidR="00520213" w:rsidRPr="005A18DB" w:rsidRDefault="0070480C" w:rsidP="00BF4787">
            <w:pPr>
              <w:rPr>
                <w:rFonts w:ascii="Arial" w:hAnsi="Arial" w:cs="Arial"/>
                <w:sz w:val="18"/>
                <w:szCs w:val="18"/>
              </w:rPr>
            </w:pPr>
            <w:r>
              <w:rPr>
                <w:rFonts w:ascii="Arial" w:hAnsi="Arial" w:cs="Arial"/>
                <w:sz w:val="18"/>
                <w:szCs w:val="18"/>
              </w:rPr>
              <w:t xml:space="preserve">CARBON </w:t>
            </w:r>
            <w:r w:rsidR="00520213" w:rsidRPr="005A18DB">
              <w:rPr>
                <w:rFonts w:ascii="Arial" w:hAnsi="Arial" w:cs="Arial"/>
                <w:sz w:val="18"/>
                <w:szCs w:val="18"/>
              </w:rPr>
              <w:t xml:space="preserve">OFFSETS </w:t>
            </w:r>
            <w:r w:rsidR="0077456D" w:rsidRPr="005A18DB">
              <w:rPr>
                <w:rFonts w:ascii="Arial" w:hAnsi="Arial" w:cs="Arial"/>
                <w:sz w:val="18"/>
                <w:szCs w:val="18"/>
              </w:rPr>
              <w:t>USED</w:t>
            </w:r>
          </w:p>
        </w:tc>
        <w:tc>
          <w:tcPr>
            <w:tcW w:w="3250" w:type="pct"/>
          </w:tcPr>
          <w:p w14:paraId="24B65684" w14:textId="19C1393D" w:rsidR="00520213" w:rsidRPr="005A18DB" w:rsidRDefault="002A0B4C" w:rsidP="009B17A9">
            <w:pPr>
              <w:rPr>
                <w:rFonts w:ascii="Arial" w:hAnsi="Arial" w:cs="Arial"/>
                <w:color w:val="0070C0"/>
                <w:sz w:val="18"/>
                <w:szCs w:val="18"/>
                <w:lang w:eastAsia="en-AU"/>
              </w:rPr>
            </w:pPr>
            <w:r w:rsidRPr="002A0B4C">
              <w:rPr>
                <w:rFonts w:ascii="Arial" w:hAnsi="Arial" w:cs="Arial"/>
                <w:sz w:val="18"/>
                <w:szCs w:val="18"/>
                <w:lang w:eastAsia="en-AU"/>
              </w:rPr>
              <w:t xml:space="preserve">100% </w:t>
            </w:r>
            <w:r w:rsidR="009B17A9" w:rsidRPr="002A0B4C">
              <w:rPr>
                <w:rFonts w:ascii="Arial" w:hAnsi="Arial" w:cs="Arial"/>
                <w:sz w:val="18"/>
                <w:szCs w:val="18"/>
                <w:lang w:eastAsia="en-AU"/>
              </w:rPr>
              <w:t>VCUs</w:t>
            </w:r>
          </w:p>
        </w:tc>
      </w:tr>
      <w:tr w:rsidR="00520213" w:rsidRPr="005A18DB" w14:paraId="34B1C975" w14:textId="77777777" w:rsidTr="000B0D1D">
        <w:trPr>
          <w:trHeight w:val="398"/>
        </w:trPr>
        <w:tc>
          <w:tcPr>
            <w:tcW w:w="1750" w:type="pct"/>
            <w:shd w:val="clear" w:color="auto" w:fill="033323" w:themeFill="accent1"/>
          </w:tcPr>
          <w:p w14:paraId="6340BDB7" w14:textId="77777777" w:rsidR="00520213" w:rsidRPr="005A18DB" w:rsidRDefault="00520213" w:rsidP="00BF4787">
            <w:pPr>
              <w:rPr>
                <w:rFonts w:ascii="Arial" w:hAnsi="Arial" w:cs="Arial"/>
                <w:sz w:val="18"/>
                <w:szCs w:val="18"/>
              </w:rPr>
            </w:pPr>
            <w:r w:rsidRPr="005A18DB">
              <w:rPr>
                <w:rFonts w:ascii="Arial" w:hAnsi="Arial" w:cs="Arial"/>
                <w:sz w:val="18"/>
                <w:szCs w:val="18"/>
              </w:rPr>
              <w:t xml:space="preserve">RENEWABLE ELECTRICITY  </w:t>
            </w:r>
          </w:p>
        </w:tc>
        <w:tc>
          <w:tcPr>
            <w:tcW w:w="3250" w:type="pct"/>
          </w:tcPr>
          <w:p w14:paraId="1007E643" w14:textId="785A6D0C" w:rsidR="002A0B4C" w:rsidRPr="002A0B4C" w:rsidRDefault="00CC24E0" w:rsidP="002A0B4C">
            <w:pPr>
              <w:rPr>
                <w:rFonts w:ascii="Arial" w:hAnsi="Arial" w:cs="Arial"/>
                <w:sz w:val="18"/>
                <w:szCs w:val="18"/>
                <w:lang w:eastAsia="en-AU"/>
              </w:rPr>
            </w:pPr>
            <w:r w:rsidRPr="002A0B4C">
              <w:rPr>
                <w:rFonts w:ascii="Arial" w:hAnsi="Arial" w:cs="Arial"/>
                <w:sz w:val="18"/>
                <w:szCs w:val="18"/>
                <w:lang w:eastAsia="en-AU"/>
              </w:rPr>
              <w:t xml:space="preserve">Total renewables </w:t>
            </w:r>
            <w:r w:rsidR="002A0B4C" w:rsidRPr="002A0B4C">
              <w:rPr>
                <w:rFonts w:ascii="Arial" w:hAnsi="Arial" w:cs="Arial"/>
                <w:sz w:val="18"/>
                <w:szCs w:val="18"/>
                <w:lang w:eastAsia="en-AU"/>
              </w:rPr>
              <w:t>100</w:t>
            </w:r>
            <w:r w:rsidRPr="002A0B4C">
              <w:rPr>
                <w:rFonts w:ascii="Arial" w:hAnsi="Arial" w:cs="Arial"/>
                <w:sz w:val="18"/>
                <w:szCs w:val="18"/>
                <w:lang w:eastAsia="en-AU"/>
              </w:rPr>
              <w:t xml:space="preserve">% </w:t>
            </w:r>
          </w:p>
          <w:p w14:paraId="45BB1217" w14:textId="3DF4722B" w:rsidR="00CA3B7D" w:rsidRPr="005A18DB" w:rsidRDefault="00CA3B7D" w:rsidP="00C4316A">
            <w:pPr>
              <w:rPr>
                <w:rFonts w:ascii="Arial" w:hAnsi="Arial" w:cs="Arial"/>
                <w:color w:val="0070C0"/>
                <w:sz w:val="18"/>
                <w:szCs w:val="18"/>
                <w:lang w:eastAsia="en-AU"/>
              </w:rPr>
            </w:pPr>
          </w:p>
        </w:tc>
      </w:tr>
      <w:tr w:rsidR="009521BD" w:rsidRPr="005A18DB" w14:paraId="334EF488" w14:textId="77777777" w:rsidTr="00AE50DC">
        <w:trPr>
          <w:trHeight w:val="299"/>
        </w:trPr>
        <w:tc>
          <w:tcPr>
            <w:tcW w:w="1750" w:type="pct"/>
            <w:shd w:val="clear" w:color="auto" w:fill="033323" w:themeFill="accent1"/>
          </w:tcPr>
          <w:p w14:paraId="4F8851D7" w14:textId="14CB8E58" w:rsidR="009521BD" w:rsidRPr="005A18DB" w:rsidRDefault="009521BD" w:rsidP="00BF4787">
            <w:pPr>
              <w:rPr>
                <w:rFonts w:ascii="Arial" w:hAnsi="Arial" w:cs="Arial"/>
                <w:sz w:val="18"/>
                <w:szCs w:val="18"/>
              </w:rPr>
            </w:pPr>
            <w:r w:rsidRPr="005A18DB">
              <w:rPr>
                <w:rFonts w:ascii="Arial" w:hAnsi="Arial" w:cs="Arial"/>
                <w:sz w:val="18"/>
                <w:szCs w:val="18"/>
              </w:rPr>
              <w:t>CARBON ACCOUNT</w:t>
            </w:r>
          </w:p>
        </w:tc>
        <w:tc>
          <w:tcPr>
            <w:tcW w:w="3250" w:type="pct"/>
          </w:tcPr>
          <w:p w14:paraId="3BB89593" w14:textId="1FF0EE4E" w:rsidR="009521BD" w:rsidRPr="005A18DB" w:rsidRDefault="009521BD" w:rsidP="00C409B8">
            <w:pPr>
              <w:rPr>
                <w:rFonts w:ascii="Arial" w:hAnsi="Arial" w:cs="Arial"/>
                <w:color w:val="0070C0"/>
                <w:sz w:val="18"/>
                <w:szCs w:val="18"/>
                <w:lang w:eastAsia="en-AU"/>
              </w:rPr>
            </w:pPr>
            <w:r w:rsidRPr="005A18DB">
              <w:rPr>
                <w:rFonts w:ascii="Arial" w:hAnsi="Arial" w:cs="Arial"/>
                <w:sz w:val="18"/>
                <w:szCs w:val="18"/>
                <w:lang w:eastAsia="en-AU"/>
              </w:rPr>
              <w:t xml:space="preserve">Prepared by: </w:t>
            </w:r>
            <w:r w:rsidR="002B4197" w:rsidRPr="002B4197">
              <w:rPr>
                <w:rFonts w:ascii="Arial" w:hAnsi="Arial" w:cs="Arial"/>
                <w:sz w:val="18"/>
                <w:szCs w:val="18"/>
                <w:lang w:eastAsia="en-AU"/>
              </w:rPr>
              <w:t>Development Victoria</w:t>
            </w:r>
          </w:p>
        </w:tc>
      </w:tr>
      <w:tr w:rsidR="00950629" w:rsidRPr="005A18DB" w14:paraId="0CCC1037" w14:textId="77777777" w:rsidTr="000B0D1D">
        <w:trPr>
          <w:trHeight w:val="398"/>
        </w:trPr>
        <w:tc>
          <w:tcPr>
            <w:tcW w:w="1750" w:type="pct"/>
            <w:shd w:val="clear" w:color="auto" w:fill="033323" w:themeFill="accent1"/>
          </w:tcPr>
          <w:p w14:paraId="7869A102" w14:textId="72D70E47" w:rsidR="00950629" w:rsidRPr="005A18DB" w:rsidRDefault="00950629" w:rsidP="00950629">
            <w:pPr>
              <w:rPr>
                <w:rFonts w:ascii="Arial" w:hAnsi="Arial" w:cs="Arial"/>
                <w:sz w:val="18"/>
                <w:szCs w:val="18"/>
              </w:rPr>
            </w:pPr>
            <w:r w:rsidRPr="005A18DB">
              <w:rPr>
                <w:rFonts w:cs="Arial"/>
                <w:color w:val="FFFFFF" w:themeColor="background1"/>
                <w:szCs w:val="18"/>
              </w:rPr>
              <w:t>TECHNICAL ASSESSMENT</w:t>
            </w:r>
          </w:p>
        </w:tc>
        <w:tc>
          <w:tcPr>
            <w:tcW w:w="3250" w:type="pct"/>
          </w:tcPr>
          <w:p w14:paraId="17522A75" w14:textId="263FF596" w:rsidR="00950629" w:rsidRPr="002B4197" w:rsidRDefault="002B4197" w:rsidP="00950629">
            <w:pPr>
              <w:rPr>
                <w:rFonts w:ascii="Arial" w:hAnsi="Arial" w:cs="Arial"/>
                <w:sz w:val="18"/>
                <w:szCs w:val="18"/>
              </w:rPr>
            </w:pPr>
            <w:r w:rsidRPr="002B4197">
              <w:rPr>
                <w:rFonts w:ascii="Arial" w:hAnsi="Arial" w:cs="Arial"/>
                <w:sz w:val="18"/>
                <w:szCs w:val="18"/>
              </w:rPr>
              <w:t>30</w:t>
            </w:r>
            <w:r w:rsidRPr="002B4197">
              <w:rPr>
                <w:rFonts w:ascii="Arial" w:hAnsi="Arial" w:cs="Arial"/>
                <w:sz w:val="18"/>
                <w:szCs w:val="18"/>
                <w:vertAlign w:val="superscript"/>
              </w:rPr>
              <w:t>th</w:t>
            </w:r>
            <w:r w:rsidRPr="002B4197">
              <w:rPr>
                <w:rFonts w:ascii="Arial" w:hAnsi="Arial" w:cs="Arial"/>
                <w:sz w:val="18"/>
                <w:szCs w:val="18"/>
              </w:rPr>
              <w:t xml:space="preserve"> October 2023</w:t>
            </w:r>
          </w:p>
          <w:p w14:paraId="43A53EA1" w14:textId="302FF09B" w:rsidR="00950629" w:rsidRPr="002B4197" w:rsidRDefault="002B4197" w:rsidP="00950629">
            <w:pPr>
              <w:rPr>
                <w:rFonts w:ascii="Arial" w:hAnsi="Arial" w:cs="Arial"/>
                <w:sz w:val="18"/>
                <w:szCs w:val="18"/>
              </w:rPr>
            </w:pPr>
            <w:r w:rsidRPr="002B4197">
              <w:rPr>
                <w:rFonts w:ascii="Arial" w:hAnsi="Arial" w:cs="Arial"/>
                <w:sz w:val="18"/>
                <w:szCs w:val="18"/>
              </w:rPr>
              <w:t>Cundall Johnston &amp; Partners</w:t>
            </w:r>
          </w:p>
          <w:p w14:paraId="0752C13E" w14:textId="2A6EEF86" w:rsidR="00950629" w:rsidRPr="002B4197" w:rsidRDefault="00950629" w:rsidP="00950629">
            <w:pPr>
              <w:rPr>
                <w:rFonts w:ascii="Arial" w:hAnsi="Arial" w:cs="Arial"/>
                <w:i/>
                <w:sz w:val="18"/>
                <w:szCs w:val="18"/>
                <w:lang w:eastAsia="en-AU"/>
              </w:rPr>
            </w:pPr>
            <w:r w:rsidRPr="002B4197">
              <w:rPr>
                <w:rFonts w:ascii="Arial" w:hAnsi="Arial" w:cs="Arial"/>
                <w:sz w:val="18"/>
                <w:szCs w:val="18"/>
              </w:rPr>
              <w:t xml:space="preserve">Next technical assessment due: </w:t>
            </w:r>
            <w:r w:rsidR="00AE1209" w:rsidRPr="002B4197">
              <w:rPr>
                <w:rFonts w:ascii="Arial" w:hAnsi="Arial" w:cs="Arial"/>
                <w:sz w:val="18"/>
                <w:szCs w:val="18"/>
              </w:rPr>
              <w:t xml:space="preserve">FY </w:t>
            </w:r>
            <w:r w:rsidR="002B4197">
              <w:rPr>
                <w:rFonts w:ascii="Arial" w:hAnsi="Arial" w:cs="Arial"/>
                <w:sz w:val="18"/>
                <w:szCs w:val="18"/>
              </w:rPr>
              <w:t xml:space="preserve">2026 </w:t>
            </w:r>
            <w:r w:rsidR="003703CD" w:rsidRPr="002B4197">
              <w:rPr>
                <w:rFonts w:ascii="Arial" w:hAnsi="Arial" w:cs="Arial"/>
                <w:sz w:val="18"/>
                <w:szCs w:val="18"/>
              </w:rPr>
              <w:t>report</w:t>
            </w:r>
          </w:p>
        </w:tc>
      </w:tr>
    </w:tbl>
    <w:p w14:paraId="238A63D3" w14:textId="2083E50C" w:rsidR="00520213" w:rsidRPr="005A18DB" w:rsidRDefault="00520213" w:rsidP="00520213">
      <w:pPr>
        <w:rPr>
          <w:rFonts w:ascii="Arial" w:hAnsi="Arial" w:cs="Arial"/>
          <w:sz w:val="15"/>
          <w:szCs w:val="15"/>
        </w:rPr>
      </w:pPr>
    </w:p>
    <w:p w14:paraId="0F2452B9" w14:textId="77777777" w:rsidR="00520213" w:rsidRPr="005A18DB" w:rsidRDefault="00520213" w:rsidP="00520213">
      <w:pPr>
        <w:rPr>
          <w:rFonts w:ascii="Arial" w:hAnsi="Arial" w:cs="Arial"/>
          <w:sz w:val="15"/>
          <w:szCs w:val="15"/>
        </w:rPr>
      </w:pPr>
    </w:p>
    <w:p w14:paraId="1F177756" w14:textId="77777777" w:rsidR="00415D9B" w:rsidRPr="005A18DB" w:rsidRDefault="00415D9B" w:rsidP="00F60FDB">
      <w:pPr>
        <w:rPr>
          <w:rFonts w:ascii="Arial" w:hAnsi="Arial" w:cs="Arial"/>
          <w:sz w:val="15"/>
          <w:szCs w:val="15"/>
        </w:rPr>
      </w:pPr>
    </w:p>
    <w:sdt>
      <w:sdtPr>
        <w:rPr>
          <w:rFonts w:asciiTheme="minorHAnsi" w:eastAsiaTheme="minorEastAsia" w:hAnsiTheme="minorHAnsi" w:cstheme="minorBidi"/>
          <w:color w:val="auto"/>
          <w:sz w:val="22"/>
          <w:szCs w:val="22"/>
          <w:lang w:val="en-AU"/>
        </w:rPr>
        <w:id w:val="-1675495536"/>
        <w:docPartObj>
          <w:docPartGallery w:val="Table of Contents"/>
          <w:docPartUnique/>
        </w:docPartObj>
      </w:sdtPr>
      <w:sdtEndPr>
        <w:rPr>
          <w:b/>
          <w:bCs/>
        </w:rPr>
      </w:sdtEndPr>
      <w:sdtContent>
        <w:p w14:paraId="6249D41D" w14:textId="1655EE04" w:rsidR="00415D9B" w:rsidRPr="005A18DB" w:rsidRDefault="00415D9B">
          <w:pPr>
            <w:pStyle w:val="TOCHeading"/>
            <w:rPr>
              <w:rFonts w:ascii="Arial" w:hAnsi="Arial" w:cs="Arial"/>
              <w:sz w:val="18"/>
              <w:szCs w:val="18"/>
              <w:lang w:val="en-AU"/>
            </w:rPr>
          </w:pPr>
          <w:r w:rsidRPr="005A18DB">
            <w:rPr>
              <w:rFonts w:ascii="Arial" w:hAnsi="Arial" w:cs="Arial"/>
              <w:sz w:val="18"/>
              <w:szCs w:val="18"/>
              <w:lang w:val="en-AU"/>
            </w:rPr>
            <w:t>Contents</w:t>
          </w:r>
        </w:p>
        <w:p w14:paraId="7998DEA6" w14:textId="77777777" w:rsidR="00D827F7" w:rsidRPr="0070480C" w:rsidRDefault="00D827F7" w:rsidP="00AE50DC">
          <w:pPr>
            <w:rPr>
              <w:rFonts w:ascii="Arial" w:hAnsi="Arial" w:cs="Arial"/>
              <w:sz w:val="18"/>
              <w:szCs w:val="18"/>
            </w:rPr>
          </w:pPr>
        </w:p>
        <w:p w14:paraId="1571593B" w14:textId="149E5C9D" w:rsidR="00BB2810" w:rsidRDefault="00BF4787">
          <w:pPr>
            <w:pStyle w:val="TOC1"/>
            <w:tabs>
              <w:tab w:val="left" w:pos="440"/>
            </w:tabs>
            <w:rPr>
              <w:rFonts w:eastAsiaTheme="minorEastAsia"/>
              <w:noProof/>
              <w:kern w:val="2"/>
              <w:lang w:eastAsia="en-AU"/>
              <w14:ligatures w14:val="standardContextual"/>
            </w:rPr>
          </w:pPr>
          <w:r w:rsidRPr="0070480C">
            <w:rPr>
              <w:rFonts w:ascii="Arial" w:hAnsi="Arial" w:cs="Arial"/>
              <w:b/>
              <w:bCs/>
              <w:sz w:val="18"/>
              <w:szCs w:val="18"/>
            </w:rPr>
            <w:fldChar w:fldCharType="begin"/>
          </w:r>
          <w:r w:rsidRPr="0070480C">
            <w:rPr>
              <w:rFonts w:ascii="Arial" w:hAnsi="Arial" w:cs="Arial"/>
              <w:b/>
              <w:bCs/>
              <w:sz w:val="18"/>
              <w:szCs w:val="18"/>
            </w:rPr>
            <w:instrText xml:space="preserve"> TOC \o "1-2" \h \z \u </w:instrText>
          </w:r>
          <w:r w:rsidRPr="0070480C">
            <w:rPr>
              <w:rFonts w:ascii="Arial" w:hAnsi="Arial" w:cs="Arial"/>
              <w:b/>
              <w:bCs/>
              <w:sz w:val="18"/>
              <w:szCs w:val="18"/>
            </w:rPr>
            <w:fldChar w:fldCharType="separate"/>
          </w:r>
          <w:hyperlink w:anchor="_Toc181292633" w:history="1">
            <w:r w:rsidR="00BB2810" w:rsidRPr="00D1592C">
              <w:rPr>
                <w:rStyle w:val="Hyperlink"/>
                <w:rFonts w:cs="Arial"/>
                <w:noProof/>
                <w:spacing w:val="-1"/>
                <w:w w:val="99"/>
              </w:rPr>
              <w:t>1.</w:t>
            </w:r>
            <w:r w:rsidR="00BB2810">
              <w:rPr>
                <w:rFonts w:eastAsiaTheme="minorEastAsia"/>
                <w:noProof/>
                <w:kern w:val="2"/>
                <w:lang w:eastAsia="en-AU"/>
                <w14:ligatures w14:val="standardContextual"/>
              </w:rPr>
              <w:tab/>
            </w:r>
            <w:r w:rsidR="00BB2810" w:rsidRPr="00D1592C">
              <w:rPr>
                <w:rStyle w:val="Hyperlink"/>
                <w:noProof/>
              </w:rPr>
              <w:t>Certification summary</w:t>
            </w:r>
            <w:r w:rsidR="00BB2810">
              <w:rPr>
                <w:noProof/>
                <w:webHidden/>
              </w:rPr>
              <w:tab/>
            </w:r>
            <w:r w:rsidR="00BB2810">
              <w:rPr>
                <w:noProof/>
                <w:webHidden/>
              </w:rPr>
              <w:fldChar w:fldCharType="begin"/>
            </w:r>
            <w:r w:rsidR="00BB2810">
              <w:rPr>
                <w:noProof/>
                <w:webHidden/>
              </w:rPr>
              <w:instrText xml:space="preserve"> PAGEREF _Toc181292633 \h </w:instrText>
            </w:r>
            <w:r w:rsidR="00BB2810">
              <w:rPr>
                <w:noProof/>
                <w:webHidden/>
              </w:rPr>
            </w:r>
            <w:r w:rsidR="00BB2810">
              <w:rPr>
                <w:noProof/>
                <w:webHidden/>
              </w:rPr>
              <w:fldChar w:fldCharType="separate"/>
            </w:r>
            <w:r w:rsidR="00BB2810">
              <w:rPr>
                <w:noProof/>
                <w:webHidden/>
              </w:rPr>
              <w:t>3</w:t>
            </w:r>
            <w:r w:rsidR="00BB2810">
              <w:rPr>
                <w:noProof/>
                <w:webHidden/>
              </w:rPr>
              <w:fldChar w:fldCharType="end"/>
            </w:r>
          </w:hyperlink>
        </w:p>
        <w:p w14:paraId="3878FB8F" w14:textId="2D760D80" w:rsidR="00BB2810" w:rsidRDefault="00BB2810">
          <w:pPr>
            <w:pStyle w:val="TOC1"/>
            <w:tabs>
              <w:tab w:val="left" w:pos="440"/>
            </w:tabs>
            <w:rPr>
              <w:rFonts w:eastAsiaTheme="minorEastAsia"/>
              <w:noProof/>
              <w:kern w:val="2"/>
              <w:lang w:eastAsia="en-AU"/>
              <w14:ligatures w14:val="standardContextual"/>
            </w:rPr>
          </w:pPr>
          <w:hyperlink w:anchor="_Toc181292634" w:history="1">
            <w:r w:rsidRPr="00D1592C">
              <w:rPr>
                <w:rStyle w:val="Hyperlink"/>
                <w:noProof/>
                <w:spacing w:val="-1"/>
                <w:w w:val="99"/>
              </w:rPr>
              <w:t>2.</w:t>
            </w:r>
            <w:r>
              <w:rPr>
                <w:rFonts w:eastAsiaTheme="minorEastAsia"/>
                <w:noProof/>
                <w:kern w:val="2"/>
                <w:lang w:eastAsia="en-AU"/>
                <w14:ligatures w14:val="standardContextual"/>
              </w:rPr>
              <w:tab/>
            </w:r>
            <w:r w:rsidRPr="00D1592C">
              <w:rPr>
                <w:rStyle w:val="Hyperlink"/>
                <w:noProof/>
              </w:rPr>
              <w:t>Certification information</w:t>
            </w:r>
            <w:r>
              <w:rPr>
                <w:noProof/>
                <w:webHidden/>
              </w:rPr>
              <w:tab/>
            </w:r>
            <w:r>
              <w:rPr>
                <w:noProof/>
                <w:webHidden/>
              </w:rPr>
              <w:fldChar w:fldCharType="begin"/>
            </w:r>
            <w:r>
              <w:rPr>
                <w:noProof/>
                <w:webHidden/>
              </w:rPr>
              <w:instrText xml:space="preserve"> PAGEREF _Toc181292634 \h </w:instrText>
            </w:r>
            <w:r>
              <w:rPr>
                <w:noProof/>
                <w:webHidden/>
              </w:rPr>
            </w:r>
            <w:r>
              <w:rPr>
                <w:noProof/>
                <w:webHidden/>
              </w:rPr>
              <w:fldChar w:fldCharType="separate"/>
            </w:r>
            <w:r>
              <w:rPr>
                <w:noProof/>
                <w:webHidden/>
              </w:rPr>
              <w:t>4</w:t>
            </w:r>
            <w:r>
              <w:rPr>
                <w:noProof/>
                <w:webHidden/>
              </w:rPr>
              <w:fldChar w:fldCharType="end"/>
            </w:r>
          </w:hyperlink>
        </w:p>
        <w:p w14:paraId="14576F99" w14:textId="5374EFF6" w:rsidR="00BB2810" w:rsidRDefault="00BB2810">
          <w:pPr>
            <w:pStyle w:val="TOC1"/>
            <w:tabs>
              <w:tab w:val="left" w:pos="440"/>
            </w:tabs>
            <w:rPr>
              <w:rFonts w:eastAsiaTheme="minorEastAsia"/>
              <w:noProof/>
              <w:kern w:val="2"/>
              <w:lang w:eastAsia="en-AU"/>
              <w14:ligatures w14:val="standardContextual"/>
            </w:rPr>
          </w:pPr>
          <w:hyperlink w:anchor="_Toc181292635" w:history="1">
            <w:r w:rsidRPr="00D1592C">
              <w:rPr>
                <w:rStyle w:val="Hyperlink"/>
                <w:noProof/>
                <w:spacing w:val="-1"/>
                <w:w w:val="99"/>
              </w:rPr>
              <w:t>3.</w:t>
            </w:r>
            <w:r>
              <w:rPr>
                <w:rFonts w:eastAsiaTheme="minorEastAsia"/>
                <w:noProof/>
                <w:kern w:val="2"/>
                <w:lang w:eastAsia="en-AU"/>
                <w14:ligatures w14:val="standardContextual"/>
              </w:rPr>
              <w:tab/>
            </w:r>
            <w:r w:rsidRPr="00D1592C">
              <w:rPr>
                <w:rStyle w:val="Hyperlink"/>
                <w:noProof/>
              </w:rPr>
              <w:t>Emissions boundary</w:t>
            </w:r>
            <w:r>
              <w:rPr>
                <w:noProof/>
                <w:webHidden/>
              </w:rPr>
              <w:tab/>
            </w:r>
            <w:r>
              <w:rPr>
                <w:noProof/>
                <w:webHidden/>
              </w:rPr>
              <w:fldChar w:fldCharType="begin"/>
            </w:r>
            <w:r>
              <w:rPr>
                <w:noProof/>
                <w:webHidden/>
              </w:rPr>
              <w:instrText xml:space="preserve"> PAGEREF _Toc181292635 \h </w:instrText>
            </w:r>
            <w:r>
              <w:rPr>
                <w:noProof/>
                <w:webHidden/>
              </w:rPr>
            </w:r>
            <w:r>
              <w:rPr>
                <w:noProof/>
                <w:webHidden/>
              </w:rPr>
              <w:fldChar w:fldCharType="separate"/>
            </w:r>
            <w:r>
              <w:rPr>
                <w:noProof/>
                <w:webHidden/>
              </w:rPr>
              <w:t>6</w:t>
            </w:r>
            <w:r>
              <w:rPr>
                <w:noProof/>
                <w:webHidden/>
              </w:rPr>
              <w:fldChar w:fldCharType="end"/>
            </w:r>
          </w:hyperlink>
        </w:p>
        <w:p w14:paraId="79610177" w14:textId="5598A259" w:rsidR="00BB2810" w:rsidRDefault="00BB2810">
          <w:pPr>
            <w:pStyle w:val="TOC1"/>
            <w:tabs>
              <w:tab w:val="left" w:pos="440"/>
            </w:tabs>
            <w:rPr>
              <w:rFonts w:eastAsiaTheme="minorEastAsia"/>
              <w:noProof/>
              <w:kern w:val="2"/>
              <w:lang w:eastAsia="en-AU"/>
              <w14:ligatures w14:val="standardContextual"/>
            </w:rPr>
          </w:pPr>
          <w:hyperlink w:anchor="_Toc181292636" w:history="1">
            <w:r w:rsidRPr="00D1592C">
              <w:rPr>
                <w:rStyle w:val="Hyperlink"/>
                <w:noProof/>
                <w:spacing w:val="-1"/>
                <w:w w:val="99"/>
              </w:rPr>
              <w:t>4.</w:t>
            </w:r>
            <w:r>
              <w:rPr>
                <w:rFonts w:eastAsiaTheme="minorEastAsia"/>
                <w:noProof/>
                <w:kern w:val="2"/>
                <w:lang w:eastAsia="en-AU"/>
                <w14:ligatures w14:val="standardContextual"/>
              </w:rPr>
              <w:tab/>
            </w:r>
            <w:r w:rsidRPr="00D1592C">
              <w:rPr>
                <w:rStyle w:val="Hyperlink"/>
                <w:noProof/>
              </w:rPr>
              <w:t>Emissions reductions</w:t>
            </w:r>
            <w:r>
              <w:rPr>
                <w:noProof/>
                <w:webHidden/>
              </w:rPr>
              <w:tab/>
            </w:r>
            <w:r>
              <w:rPr>
                <w:noProof/>
                <w:webHidden/>
              </w:rPr>
              <w:fldChar w:fldCharType="begin"/>
            </w:r>
            <w:r>
              <w:rPr>
                <w:noProof/>
                <w:webHidden/>
              </w:rPr>
              <w:instrText xml:space="preserve"> PAGEREF _Toc181292636 \h </w:instrText>
            </w:r>
            <w:r>
              <w:rPr>
                <w:noProof/>
                <w:webHidden/>
              </w:rPr>
            </w:r>
            <w:r>
              <w:rPr>
                <w:noProof/>
                <w:webHidden/>
              </w:rPr>
              <w:fldChar w:fldCharType="separate"/>
            </w:r>
            <w:r>
              <w:rPr>
                <w:noProof/>
                <w:webHidden/>
              </w:rPr>
              <w:t>10</w:t>
            </w:r>
            <w:r>
              <w:rPr>
                <w:noProof/>
                <w:webHidden/>
              </w:rPr>
              <w:fldChar w:fldCharType="end"/>
            </w:r>
          </w:hyperlink>
        </w:p>
        <w:p w14:paraId="19823DF9" w14:textId="26551CAD" w:rsidR="00BB2810" w:rsidRDefault="00BB2810">
          <w:pPr>
            <w:pStyle w:val="TOC1"/>
            <w:tabs>
              <w:tab w:val="left" w:pos="440"/>
            </w:tabs>
            <w:rPr>
              <w:rFonts w:eastAsiaTheme="minorEastAsia"/>
              <w:noProof/>
              <w:kern w:val="2"/>
              <w:lang w:eastAsia="en-AU"/>
              <w14:ligatures w14:val="standardContextual"/>
            </w:rPr>
          </w:pPr>
          <w:hyperlink w:anchor="_Toc181292637" w:history="1">
            <w:r w:rsidRPr="00D1592C">
              <w:rPr>
                <w:rStyle w:val="Hyperlink"/>
                <w:noProof/>
                <w:spacing w:val="-1"/>
                <w:w w:val="99"/>
              </w:rPr>
              <w:t>5.</w:t>
            </w:r>
            <w:r>
              <w:rPr>
                <w:rFonts w:eastAsiaTheme="minorEastAsia"/>
                <w:noProof/>
                <w:kern w:val="2"/>
                <w:lang w:eastAsia="en-AU"/>
                <w14:ligatures w14:val="standardContextual"/>
              </w:rPr>
              <w:tab/>
            </w:r>
            <w:r w:rsidRPr="00D1592C">
              <w:rPr>
                <w:rStyle w:val="Hyperlink"/>
                <w:noProof/>
              </w:rPr>
              <w:t>Emissions summary</w:t>
            </w:r>
            <w:r>
              <w:rPr>
                <w:noProof/>
                <w:webHidden/>
              </w:rPr>
              <w:tab/>
            </w:r>
            <w:r>
              <w:rPr>
                <w:noProof/>
                <w:webHidden/>
              </w:rPr>
              <w:fldChar w:fldCharType="begin"/>
            </w:r>
            <w:r>
              <w:rPr>
                <w:noProof/>
                <w:webHidden/>
              </w:rPr>
              <w:instrText xml:space="preserve"> PAGEREF _Toc181292637 \h </w:instrText>
            </w:r>
            <w:r>
              <w:rPr>
                <w:noProof/>
                <w:webHidden/>
              </w:rPr>
            </w:r>
            <w:r>
              <w:rPr>
                <w:noProof/>
                <w:webHidden/>
              </w:rPr>
              <w:fldChar w:fldCharType="separate"/>
            </w:r>
            <w:r>
              <w:rPr>
                <w:noProof/>
                <w:webHidden/>
              </w:rPr>
              <w:t>12</w:t>
            </w:r>
            <w:r>
              <w:rPr>
                <w:noProof/>
                <w:webHidden/>
              </w:rPr>
              <w:fldChar w:fldCharType="end"/>
            </w:r>
          </w:hyperlink>
        </w:p>
        <w:p w14:paraId="34904A28" w14:textId="435F9841" w:rsidR="00BB2810" w:rsidRDefault="00BB2810">
          <w:pPr>
            <w:pStyle w:val="TOC1"/>
            <w:tabs>
              <w:tab w:val="left" w:pos="440"/>
            </w:tabs>
            <w:rPr>
              <w:rFonts w:eastAsiaTheme="minorEastAsia"/>
              <w:noProof/>
              <w:kern w:val="2"/>
              <w:lang w:eastAsia="en-AU"/>
              <w14:ligatures w14:val="standardContextual"/>
            </w:rPr>
          </w:pPr>
          <w:hyperlink w:anchor="_Toc181292638" w:history="1">
            <w:r w:rsidRPr="00D1592C">
              <w:rPr>
                <w:rStyle w:val="Hyperlink"/>
                <w:noProof/>
                <w:spacing w:val="-1"/>
                <w:w w:val="99"/>
              </w:rPr>
              <w:t>6.</w:t>
            </w:r>
            <w:r>
              <w:rPr>
                <w:rFonts w:eastAsiaTheme="minorEastAsia"/>
                <w:noProof/>
                <w:kern w:val="2"/>
                <w:lang w:eastAsia="en-AU"/>
                <w14:ligatures w14:val="standardContextual"/>
              </w:rPr>
              <w:tab/>
            </w:r>
            <w:r w:rsidRPr="00D1592C">
              <w:rPr>
                <w:rStyle w:val="Hyperlink"/>
                <w:noProof/>
              </w:rPr>
              <w:t>Carbon offsets</w:t>
            </w:r>
            <w:r>
              <w:rPr>
                <w:noProof/>
                <w:webHidden/>
              </w:rPr>
              <w:tab/>
            </w:r>
            <w:r>
              <w:rPr>
                <w:noProof/>
                <w:webHidden/>
              </w:rPr>
              <w:fldChar w:fldCharType="begin"/>
            </w:r>
            <w:r>
              <w:rPr>
                <w:noProof/>
                <w:webHidden/>
              </w:rPr>
              <w:instrText xml:space="preserve"> PAGEREF _Toc181292638 \h </w:instrText>
            </w:r>
            <w:r>
              <w:rPr>
                <w:noProof/>
                <w:webHidden/>
              </w:rPr>
            </w:r>
            <w:r>
              <w:rPr>
                <w:noProof/>
                <w:webHidden/>
              </w:rPr>
              <w:fldChar w:fldCharType="separate"/>
            </w:r>
            <w:r>
              <w:rPr>
                <w:noProof/>
                <w:webHidden/>
              </w:rPr>
              <w:t>14</w:t>
            </w:r>
            <w:r>
              <w:rPr>
                <w:noProof/>
                <w:webHidden/>
              </w:rPr>
              <w:fldChar w:fldCharType="end"/>
            </w:r>
          </w:hyperlink>
        </w:p>
        <w:p w14:paraId="1E79AC10" w14:textId="243319ED" w:rsidR="00BB2810" w:rsidRDefault="00BB2810">
          <w:pPr>
            <w:pStyle w:val="TOC1"/>
            <w:rPr>
              <w:rFonts w:eastAsiaTheme="minorEastAsia"/>
              <w:noProof/>
              <w:kern w:val="2"/>
              <w:lang w:eastAsia="en-AU"/>
              <w14:ligatures w14:val="standardContextual"/>
            </w:rPr>
          </w:pPr>
          <w:hyperlink w:anchor="_Toc181292639" w:history="1">
            <w:r w:rsidRPr="00D1592C">
              <w:rPr>
                <w:rStyle w:val="Hyperlink"/>
                <w:rFonts w:eastAsia="Times New Roman"/>
                <w:noProof/>
              </w:rPr>
              <w:t xml:space="preserve">7. Renewable Energy Certificate (REC) </w:t>
            </w:r>
            <w:r w:rsidRPr="00D1592C">
              <w:rPr>
                <w:rStyle w:val="Hyperlink"/>
                <w:noProof/>
              </w:rPr>
              <w:t>Summary</w:t>
            </w:r>
            <w:r>
              <w:rPr>
                <w:noProof/>
                <w:webHidden/>
              </w:rPr>
              <w:tab/>
            </w:r>
            <w:r>
              <w:rPr>
                <w:noProof/>
                <w:webHidden/>
              </w:rPr>
              <w:fldChar w:fldCharType="begin"/>
            </w:r>
            <w:r>
              <w:rPr>
                <w:noProof/>
                <w:webHidden/>
              </w:rPr>
              <w:instrText xml:space="preserve"> PAGEREF _Toc181292639 \h </w:instrText>
            </w:r>
            <w:r>
              <w:rPr>
                <w:noProof/>
                <w:webHidden/>
              </w:rPr>
            </w:r>
            <w:r>
              <w:rPr>
                <w:noProof/>
                <w:webHidden/>
              </w:rPr>
              <w:fldChar w:fldCharType="separate"/>
            </w:r>
            <w:r>
              <w:rPr>
                <w:noProof/>
                <w:webHidden/>
              </w:rPr>
              <w:t>16</w:t>
            </w:r>
            <w:r>
              <w:rPr>
                <w:noProof/>
                <w:webHidden/>
              </w:rPr>
              <w:fldChar w:fldCharType="end"/>
            </w:r>
          </w:hyperlink>
        </w:p>
        <w:p w14:paraId="3CCA98E3" w14:textId="278D3918" w:rsidR="00BB2810" w:rsidRDefault="00BB2810">
          <w:pPr>
            <w:pStyle w:val="TOC1"/>
            <w:rPr>
              <w:rFonts w:eastAsiaTheme="minorEastAsia"/>
              <w:noProof/>
              <w:kern w:val="2"/>
              <w:lang w:eastAsia="en-AU"/>
              <w14:ligatures w14:val="standardContextual"/>
            </w:rPr>
          </w:pPr>
          <w:hyperlink w:anchor="_Toc181292640" w:history="1">
            <w:r w:rsidRPr="00D1592C">
              <w:rPr>
                <w:rStyle w:val="Hyperlink"/>
                <w:noProof/>
              </w:rPr>
              <w:t>Appendix A: Additional Information</w:t>
            </w:r>
            <w:r>
              <w:rPr>
                <w:noProof/>
                <w:webHidden/>
              </w:rPr>
              <w:tab/>
            </w:r>
            <w:r>
              <w:rPr>
                <w:noProof/>
                <w:webHidden/>
              </w:rPr>
              <w:fldChar w:fldCharType="begin"/>
            </w:r>
            <w:r>
              <w:rPr>
                <w:noProof/>
                <w:webHidden/>
              </w:rPr>
              <w:instrText xml:space="preserve"> PAGEREF _Toc181292640 \h </w:instrText>
            </w:r>
            <w:r>
              <w:rPr>
                <w:noProof/>
                <w:webHidden/>
              </w:rPr>
            </w:r>
            <w:r>
              <w:rPr>
                <w:noProof/>
                <w:webHidden/>
              </w:rPr>
              <w:fldChar w:fldCharType="separate"/>
            </w:r>
            <w:r>
              <w:rPr>
                <w:noProof/>
                <w:webHidden/>
              </w:rPr>
              <w:t>17</w:t>
            </w:r>
            <w:r>
              <w:rPr>
                <w:noProof/>
                <w:webHidden/>
              </w:rPr>
              <w:fldChar w:fldCharType="end"/>
            </w:r>
          </w:hyperlink>
        </w:p>
        <w:p w14:paraId="43580359" w14:textId="4AFC673A" w:rsidR="00BB2810" w:rsidRDefault="00BB2810">
          <w:pPr>
            <w:pStyle w:val="TOC1"/>
            <w:rPr>
              <w:rFonts w:eastAsiaTheme="minorEastAsia"/>
              <w:noProof/>
              <w:kern w:val="2"/>
              <w:lang w:eastAsia="en-AU"/>
              <w14:ligatures w14:val="standardContextual"/>
            </w:rPr>
          </w:pPr>
          <w:hyperlink w:anchor="_Toc181292641" w:history="1">
            <w:r w:rsidRPr="00D1592C">
              <w:rPr>
                <w:rStyle w:val="Hyperlink"/>
                <w:noProof/>
              </w:rPr>
              <w:t>Appendix B: Electricity summary</w:t>
            </w:r>
            <w:r>
              <w:rPr>
                <w:noProof/>
                <w:webHidden/>
              </w:rPr>
              <w:tab/>
            </w:r>
            <w:r>
              <w:rPr>
                <w:noProof/>
                <w:webHidden/>
              </w:rPr>
              <w:fldChar w:fldCharType="begin"/>
            </w:r>
            <w:r>
              <w:rPr>
                <w:noProof/>
                <w:webHidden/>
              </w:rPr>
              <w:instrText xml:space="preserve"> PAGEREF _Toc181292641 \h </w:instrText>
            </w:r>
            <w:r>
              <w:rPr>
                <w:noProof/>
                <w:webHidden/>
              </w:rPr>
            </w:r>
            <w:r>
              <w:rPr>
                <w:noProof/>
                <w:webHidden/>
              </w:rPr>
              <w:fldChar w:fldCharType="separate"/>
            </w:r>
            <w:r>
              <w:rPr>
                <w:noProof/>
                <w:webHidden/>
              </w:rPr>
              <w:t>18</w:t>
            </w:r>
            <w:r>
              <w:rPr>
                <w:noProof/>
                <w:webHidden/>
              </w:rPr>
              <w:fldChar w:fldCharType="end"/>
            </w:r>
          </w:hyperlink>
        </w:p>
        <w:p w14:paraId="228540BB" w14:textId="55F7E81D" w:rsidR="00BB2810" w:rsidRDefault="00BB2810">
          <w:pPr>
            <w:pStyle w:val="TOC1"/>
            <w:rPr>
              <w:rFonts w:eastAsiaTheme="minorEastAsia"/>
              <w:noProof/>
              <w:kern w:val="2"/>
              <w:lang w:eastAsia="en-AU"/>
              <w14:ligatures w14:val="standardContextual"/>
            </w:rPr>
          </w:pPr>
          <w:hyperlink w:anchor="_Toc181292642" w:history="1">
            <w:r w:rsidRPr="00D1592C">
              <w:rPr>
                <w:rStyle w:val="Hyperlink"/>
                <w:noProof/>
              </w:rPr>
              <w:t>Appendix C: Inside emissions boundary</w:t>
            </w:r>
            <w:r>
              <w:rPr>
                <w:noProof/>
                <w:webHidden/>
              </w:rPr>
              <w:tab/>
            </w:r>
            <w:r>
              <w:rPr>
                <w:noProof/>
                <w:webHidden/>
              </w:rPr>
              <w:fldChar w:fldCharType="begin"/>
            </w:r>
            <w:r>
              <w:rPr>
                <w:noProof/>
                <w:webHidden/>
              </w:rPr>
              <w:instrText xml:space="preserve"> PAGEREF _Toc181292642 \h </w:instrText>
            </w:r>
            <w:r>
              <w:rPr>
                <w:noProof/>
                <w:webHidden/>
              </w:rPr>
            </w:r>
            <w:r>
              <w:rPr>
                <w:noProof/>
                <w:webHidden/>
              </w:rPr>
              <w:fldChar w:fldCharType="separate"/>
            </w:r>
            <w:r>
              <w:rPr>
                <w:noProof/>
                <w:webHidden/>
              </w:rPr>
              <w:t>21</w:t>
            </w:r>
            <w:r>
              <w:rPr>
                <w:noProof/>
                <w:webHidden/>
              </w:rPr>
              <w:fldChar w:fldCharType="end"/>
            </w:r>
          </w:hyperlink>
        </w:p>
        <w:p w14:paraId="6D10FFC7" w14:textId="01C2B0B4" w:rsidR="00BB2810" w:rsidRDefault="00BB2810">
          <w:pPr>
            <w:pStyle w:val="TOC1"/>
            <w:rPr>
              <w:rFonts w:eastAsiaTheme="minorEastAsia"/>
              <w:noProof/>
              <w:kern w:val="2"/>
              <w:lang w:eastAsia="en-AU"/>
              <w14:ligatures w14:val="standardContextual"/>
            </w:rPr>
          </w:pPr>
          <w:hyperlink w:anchor="_Toc181292643" w:history="1">
            <w:r w:rsidRPr="00D1592C">
              <w:rPr>
                <w:rStyle w:val="Hyperlink"/>
                <w:noProof/>
              </w:rPr>
              <w:t>Appendix D: Outside emissions boundary</w:t>
            </w:r>
            <w:r>
              <w:rPr>
                <w:noProof/>
                <w:webHidden/>
              </w:rPr>
              <w:tab/>
            </w:r>
            <w:r>
              <w:rPr>
                <w:noProof/>
                <w:webHidden/>
              </w:rPr>
              <w:fldChar w:fldCharType="begin"/>
            </w:r>
            <w:r>
              <w:rPr>
                <w:noProof/>
                <w:webHidden/>
              </w:rPr>
              <w:instrText xml:space="preserve"> PAGEREF _Toc181292643 \h </w:instrText>
            </w:r>
            <w:r>
              <w:rPr>
                <w:noProof/>
                <w:webHidden/>
              </w:rPr>
            </w:r>
            <w:r>
              <w:rPr>
                <w:noProof/>
                <w:webHidden/>
              </w:rPr>
              <w:fldChar w:fldCharType="separate"/>
            </w:r>
            <w:r>
              <w:rPr>
                <w:noProof/>
                <w:webHidden/>
              </w:rPr>
              <w:t>22</w:t>
            </w:r>
            <w:r>
              <w:rPr>
                <w:noProof/>
                <w:webHidden/>
              </w:rPr>
              <w:fldChar w:fldCharType="end"/>
            </w:r>
          </w:hyperlink>
        </w:p>
        <w:p w14:paraId="455B4D61" w14:textId="403157D3" w:rsidR="00415D9B" w:rsidRPr="005A18DB" w:rsidRDefault="00BF4787">
          <w:r w:rsidRPr="0070480C">
            <w:rPr>
              <w:rFonts w:ascii="Arial" w:hAnsi="Arial" w:cs="Arial"/>
              <w:b/>
              <w:bCs/>
              <w:sz w:val="18"/>
              <w:szCs w:val="18"/>
            </w:rPr>
            <w:fldChar w:fldCharType="end"/>
          </w:r>
        </w:p>
      </w:sdtContent>
    </w:sdt>
    <w:p w14:paraId="35D540CA" w14:textId="75627628" w:rsidR="0090662E" w:rsidRPr="005A18DB" w:rsidRDefault="0090662E">
      <w:pPr>
        <w:rPr>
          <w:rFonts w:ascii="Arial" w:hAnsi="Arial" w:cs="Arial"/>
          <w:sz w:val="15"/>
          <w:szCs w:val="15"/>
        </w:rPr>
      </w:pPr>
      <w:r w:rsidRPr="005A18DB">
        <w:rPr>
          <w:rFonts w:ascii="Arial" w:hAnsi="Arial" w:cs="Arial"/>
          <w:sz w:val="15"/>
          <w:szCs w:val="15"/>
        </w:rPr>
        <w:br w:type="page"/>
      </w:r>
    </w:p>
    <w:p w14:paraId="51234359" w14:textId="147374B2" w:rsidR="001A5558" w:rsidRPr="005A18DB" w:rsidRDefault="0028204D" w:rsidP="00520213">
      <w:pPr>
        <w:pStyle w:val="Heading1"/>
      </w:pPr>
      <w:bookmarkStart w:id="3" w:name="Guidance_-_Public_Disclosure_Summary_v5."/>
      <w:bookmarkStart w:id="4" w:name="Declaration"/>
      <w:bookmarkStart w:id="5" w:name="1._Carbon_neutral_information"/>
      <w:bookmarkStart w:id="6" w:name="_Toc181292634"/>
      <w:bookmarkEnd w:id="3"/>
      <w:bookmarkEnd w:id="4"/>
      <w:bookmarkEnd w:id="5"/>
      <w:r w:rsidRPr="005A18DB">
        <w:rPr>
          <w:noProof/>
          <w:lang w:eastAsia="en-AU"/>
        </w:rPr>
        <w:lastRenderedPageBreak/>
        <mc:AlternateContent>
          <mc:Choice Requires="wps">
            <w:drawing>
              <wp:anchor distT="0" distB="0" distL="114300" distR="114300" simplePos="0" relativeHeight="251658240" behindDoc="1" locked="0" layoutInCell="1" allowOverlap="1" wp14:anchorId="40FAEA96" wp14:editId="56481792">
                <wp:simplePos x="0" y="0"/>
                <wp:positionH relativeFrom="column">
                  <wp:posOffset>1905</wp:posOffset>
                </wp:positionH>
                <wp:positionV relativeFrom="paragraph">
                  <wp:posOffset>-77138</wp:posOffset>
                </wp:positionV>
                <wp:extent cx="5399405" cy="4320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399405" cy="432000"/>
                        </a:xfrm>
                        <a:prstGeom prst="rect">
                          <a:avLst/>
                        </a:prstGeom>
                        <a:solidFill>
                          <a:srgbClr val="003529"/>
                        </a:solidFill>
                        <a:ln w="6350">
                          <a:noFill/>
                        </a:ln>
                      </wps:spPr>
                      <wps:txbx>
                        <w:txbxContent>
                          <w:p w14:paraId="3C5283C1" w14:textId="77777777" w:rsidR="00C71640" w:rsidRDefault="00C716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AEA96" id="Text Box 29" o:spid="_x0000_s1028" type="#_x0000_t202" style="position:absolute;left:0;text-align:left;margin-left:.15pt;margin-top:-6.05pt;width:425.15pt;height: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" fillcolor="#003529" stroked="f" strokeweight=".5pt">
                <v:textbox>
                  <w:txbxContent>
                    <w:p w14:paraId="3C5283C1" w14:textId="77777777" w:rsidR="00C71640" w:rsidRDefault="00C71640"/>
                  </w:txbxContent>
                </v:textbox>
              </v:shape>
            </w:pict>
          </mc:Fallback>
        </mc:AlternateContent>
      </w:r>
      <w:r w:rsidR="00171DCF" w:rsidRPr="005A18DB">
        <w:t>Certification</w:t>
      </w:r>
      <w:r w:rsidR="00F56C4E" w:rsidRPr="005A18DB">
        <w:t xml:space="preserve"> i</w:t>
      </w:r>
      <w:r w:rsidR="00520213" w:rsidRPr="005A18DB">
        <w:t>nformation</w:t>
      </w:r>
      <w:bookmarkEnd w:id="6"/>
    </w:p>
    <w:p w14:paraId="59497288" w14:textId="77777777" w:rsidR="00C904C6" w:rsidRPr="005A18DB" w:rsidRDefault="00C904C6" w:rsidP="00C904C6">
      <w:pPr>
        <w:pStyle w:val="Heading3"/>
        <w:rPr>
          <w:lang w:val="en-AU"/>
        </w:rPr>
      </w:pPr>
      <w:r w:rsidRPr="005A18DB">
        <w:rPr>
          <w:lang w:val="en-AU"/>
        </w:rPr>
        <w:t>Description of organisation certification</w:t>
      </w:r>
    </w:p>
    <w:p w14:paraId="167DC771" w14:textId="62604AEE" w:rsidR="002B4197" w:rsidRPr="00D10288" w:rsidRDefault="002B4197" w:rsidP="002B4197">
      <w:pPr>
        <w:pStyle w:val="Default"/>
        <w:spacing w:line="320" w:lineRule="exact"/>
        <w:rPr>
          <w:rFonts w:cstheme="minorBidi"/>
          <w:color w:val="auto"/>
          <w:sz w:val="18"/>
          <w:szCs w:val="22"/>
          <w:lang w:val="en-US"/>
        </w:rPr>
      </w:pPr>
      <w:r w:rsidRPr="00D10288">
        <w:rPr>
          <w:rFonts w:cstheme="minorBidi"/>
          <w:color w:val="auto"/>
          <w:sz w:val="18"/>
          <w:szCs w:val="22"/>
          <w:lang w:val="en-US"/>
        </w:rPr>
        <w:t xml:space="preserve">Development Victoria (DV), ABN 61 868 774 623, has certified its </w:t>
      </w:r>
      <w:r>
        <w:rPr>
          <w:rFonts w:cstheme="minorBidi"/>
          <w:color w:val="auto"/>
          <w:sz w:val="18"/>
          <w:szCs w:val="22"/>
          <w:lang w:val="en-US"/>
        </w:rPr>
        <w:t xml:space="preserve">entire </w:t>
      </w:r>
      <w:r w:rsidRPr="00D10288">
        <w:rPr>
          <w:rFonts w:cstheme="minorBidi"/>
          <w:color w:val="auto"/>
          <w:sz w:val="18"/>
          <w:szCs w:val="22"/>
          <w:lang w:val="en-US"/>
        </w:rPr>
        <w:t>business operations over the 202</w:t>
      </w:r>
      <w:r w:rsidR="00BB2810">
        <w:rPr>
          <w:rFonts w:cstheme="minorBidi"/>
          <w:color w:val="auto"/>
          <w:sz w:val="18"/>
          <w:szCs w:val="22"/>
          <w:lang w:val="en-US"/>
        </w:rPr>
        <w:t>3</w:t>
      </w:r>
      <w:r w:rsidRPr="00D10288">
        <w:rPr>
          <w:rFonts w:cstheme="minorBidi"/>
          <w:color w:val="auto"/>
          <w:sz w:val="18"/>
          <w:szCs w:val="22"/>
          <w:lang w:val="en-US"/>
        </w:rPr>
        <w:t>-202</w:t>
      </w:r>
      <w:r w:rsidR="00BB2810">
        <w:rPr>
          <w:rFonts w:cstheme="minorBidi"/>
          <w:color w:val="auto"/>
          <w:sz w:val="18"/>
          <w:szCs w:val="22"/>
          <w:lang w:val="en-US"/>
        </w:rPr>
        <w:t>4</w:t>
      </w:r>
      <w:r w:rsidRPr="00D10288">
        <w:rPr>
          <w:rFonts w:cstheme="minorBidi"/>
          <w:color w:val="auto"/>
          <w:sz w:val="18"/>
          <w:szCs w:val="22"/>
          <w:lang w:val="en-US"/>
        </w:rPr>
        <w:t xml:space="preserve"> financial year with Climate Active. Development Victoria’s greenhouse gas emission inventory has been prepared according to the Climate Active Carbon Neutral Standard for Organisations (‘Organisations Standard’). The Organisations Standard </w:t>
      </w:r>
      <w:r>
        <w:rPr>
          <w:rFonts w:cstheme="minorBidi"/>
          <w:color w:val="auto"/>
          <w:sz w:val="18"/>
          <w:szCs w:val="22"/>
          <w:lang w:val="en-US"/>
        </w:rPr>
        <w:t xml:space="preserve">continues to </w:t>
      </w:r>
      <w:r w:rsidRPr="00D10288">
        <w:rPr>
          <w:rFonts w:cstheme="minorBidi"/>
          <w:color w:val="auto"/>
          <w:sz w:val="18"/>
          <w:szCs w:val="22"/>
          <w:lang w:val="en-US"/>
        </w:rPr>
        <w:t>provid</w:t>
      </w:r>
      <w:r>
        <w:rPr>
          <w:rFonts w:cstheme="minorBidi"/>
          <w:color w:val="auto"/>
          <w:sz w:val="18"/>
          <w:szCs w:val="22"/>
          <w:lang w:val="en-US"/>
        </w:rPr>
        <w:t xml:space="preserve">e </w:t>
      </w:r>
      <w:r w:rsidRPr="00D10288">
        <w:rPr>
          <w:rFonts w:cstheme="minorBidi"/>
          <w:color w:val="auto"/>
          <w:sz w:val="18"/>
          <w:szCs w:val="22"/>
          <w:lang w:val="en-US"/>
        </w:rPr>
        <w:t xml:space="preserve">best-practice guidance on how to measure, reduce, offset, validate, and report emissions that occur as a result of organisational operations. </w:t>
      </w:r>
    </w:p>
    <w:p w14:paraId="7258F385" w14:textId="7D1B6D90" w:rsidR="002B4197" w:rsidRPr="00D10288" w:rsidRDefault="002B4197" w:rsidP="002B4197">
      <w:pPr>
        <w:pStyle w:val="Default"/>
        <w:spacing w:line="320" w:lineRule="exact"/>
        <w:rPr>
          <w:rFonts w:cstheme="minorBidi"/>
          <w:color w:val="auto"/>
          <w:sz w:val="18"/>
          <w:szCs w:val="22"/>
          <w:lang w:val="en-US"/>
        </w:rPr>
      </w:pPr>
      <w:r w:rsidRPr="00D10288">
        <w:rPr>
          <w:rFonts w:cstheme="minorBidi"/>
          <w:color w:val="auto"/>
          <w:sz w:val="18"/>
          <w:szCs w:val="22"/>
          <w:lang w:val="en-US"/>
        </w:rPr>
        <w:t xml:space="preserve">Employing the Organisations Standard provides Development Victoria’s </w:t>
      </w:r>
      <w:r>
        <w:rPr>
          <w:rFonts w:cstheme="minorBidi"/>
          <w:color w:val="auto"/>
          <w:sz w:val="18"/>
          <w:szCs w:val="22"/>
          <w:lang w:val="en-US"/>
        </w:rPr>
        <w:t xml:space="preserve">staff, </w:t>
      </w:r>
      <w:r w:rsidRPr="00D10288">
        <w:rPr>
          <w:rFonts w:cstheme="minorBidi"/>
          <w:color w:val="auto"/>
          <w:sz w:val="18"/>
          <w:szCs w:val="22"/>
          <w:lang w:val="en-US"/>
        </w:rPr>
        <w:t xml:space="preserve">partners, clients, and communities confidence in the validity of Development Victoria’s Carbon Neutral certification. The requirements of the </w:t>
      </w:r>
      <w:r>
        <w:rPr>
          <w:rFonts w:cstheme="minorBidi"/>
          <w:color w:val="auto"/>
          <w:sz w:val="18"/>
          <w:szCs w:val="22"/>
          <w:lang w:val="en-US"/>
        </w:rPr>
        <w:t>s</w:t>
      </w:r>
      <w:r w:rsidRPr="00D10288">
        <w:rPr>
          <w:rFonts w:cstheme="minorBidi"/>
          <w:color w:val="auto"/>
          <w:sz w:val="18"/>
          <w:szCs w:val="22"/>
          <w:lang w:val="en-US"/>
        </w:rPr>
        <w:t xml:space="preserve">tandard </w:t>
      </w:r>
      <w:r>
        <w:rPr>
          <w:rFonts w:cstheme="minorBidi"/>
          <w:color w:val="auto"/>
          <w:sz w:val="18"/>
          <w:szCs w:val="22"/>
          <w:lang w:val="en-US"/>
        </w:rPr>
        <w:t xml:space="preserve">are </w:t>
      </w:r>
      <w:r w:rsidRPr="00D10288">
        <w:rPr>
          <w:rFonts w:cstheme="minorBidi"/>
          <w:color w:val="auto"/>
          <w:sz w:val="18"/>
          <w:szCs w:val="22"/>
          <w:lang w:val="en-US"/>
        </w:rPr>
        <w:t>designed to provide stakeholders with transparent information on the actions that have been taken to achieve carbon neutral status</w:t>
      </w:r>
      <w:r w:rsidR="00BB2810">
        <w:rPr>
          <w:rFonts w:cstheme="minorBidi"/>
          <w:color w:val="auto"/>
          <w:sz w:val="18"/>
          <w:szCs w:val="22"/>
          <w:lang w:val="en-US"/>
        </w:rPr>
        <w:t>.</w:t>
      </w:r>
      <w:r w:rsidRPr="00D10288">
        <w:rPr>
          <w:rFonts w:cstheme="minorBidi"/>
          <w:color w:val="auto"/>
          <w:sz w:val="18"/>
          <w:szCs w:val="22"/>
          <w:lang w:val="en-US"/>
        </w:rPr>
        <w:t xml:space="preserve"> </w:t>
      </w:r>
    </w:p>
    <w:p w14:paraId="59831B5E" w14:textId="204728F2" w:rsidR="002B4197" w:rsidRPr="00D10288" w:rsidRDefault="002B4197" w:rsidP="002B4197">
      <w:pPr>
        <w:pStyle w:val="Default"/>
        <w:spacing w:line="320" w:lineRule="exact"/>
        <w:rPr>
          <w:rFonts w:cstheme="minorBidi"/>
          <w:color w:val="auto"/>
          <w:sz w:val="18"/>
          <w:szCs w:val="22"/>
          <w:lang w:val="en-US"/>
        </w:rPr>
      </w:pPr>
      <w:r w:rsidRPr="00D10288">
        <w:rPr>
          <w:rFonts w:cstheme="minorBidi"/>
          <w:color w:val="auto"/>
          <w:sz w:val="18"/>
          <w:szCs w:val="22"/>
          <w:lang w:val="en-US"/>
        </w:rPr>
        <w:t xml:space="preserve">Climate Active certification is awarded to organisations that have credibly reached a state of achieving net zero emissions, otherwise known as carbon neutrality. This means that all activities associated with Development Victoria’s business operations have no net negative impact on the climate. </w:t>
      </w:r>
    </w:p>
    <w:p w14:paraId="15BDCE47" w14:textId="77777777" w:rsidR="002B4197" w:rsidRPr="00D10288" w:rsidRDefault="002B4197" w:rsidP="002B4197">
      <w:pPr>
        <w:pStyle w:val="Default"/>
        <w:spacing w:after="120" w:line="320" w:lineRule="exact"/>
        <w:rPr>
          <w:rFonts w:cstheme="minorBidi"/>
          <w:color w:val="auto"/>
          <w:sz w:val="18"/>
          <w:szCs w:val="22"/>
          <w:lang w:val="en-US"/>
        </w:rPr>
      </w:pPr>
      <w:r w:rsidRPr="00D10288">
        <w:rPr>
          <w:rFonts w:cstheme="minorBidi"/>
          <w:color w:val="auto"/>
          <w:sz w:val="18"/>
          <w:szCs w:val="22"/>
          <w:lang w:val="en-US"/>
        </w:rPr>
        <w:t>To achieve the Organisations Standard for its operation</w:t>
      </w:r>
      <w:r>
        <w:rPr>
          <w:rFonts w:cstheme="minorBidi"/>
          <w:color w:val="auto"/>
          <w:sz w:val="18"/>
          <w:szCs w:val="22"/>
          <w:lang w:val="en-US"/>
        </w:rPr>
        <w:t>al footprint</w:t>
      </w:r>
      <w:r w:rsidRPr="00D10288">
        <w:rPr>
          <w:rFonts w:cstheme="minorBidi"/>
          <w:color w:val="auto"/>
          <w:sz w:val="18"/>
          <w:szCs w:val="22"/>
          <w:lang w:val="en-US"/>
        </w:rPr>
        <w:t xml:space="preserve">, Development Victoria has: </w:t>
      </w:r>
    </w:p>
    <w:p w14:paraId="2D9F2733" w14:textId="77777777" w:rsidR="002B4197" w:rsidRPr="00D10288" w:rsidRDefault="002B4197">
      <w:pPr>
        <w:pStyle w:val="Default"/>
        <w:numPr>
          <w:ilvl w:val="0"/>
          <w:numId w:val="8"/>
        </w:numPr>
        <w:spacing w:after="212"/>
        <w:ind w:left="714" w:hanging="357"/>
        <w:rPr>
          <w:color w:val="auto"/>
          <w:sz w:val="18"/>
          <w:szCs w:val="18"/>
        </w:rPr>
      </w:pPr>
      <w:r w:rsidRPr="00D10288">
        <w:rPr>
          <w:color w:val="auto"/>
          <w:sz w:val="18"/>
          <w:szCs w:val="18"/>
        </w:rPr>
        <w:t xml:space="preserve">calculated the Scope 1, 2 and 3 greenhouse gas emissions generated by its Australian business operations; </w:t>
      </w:r>
    </w:p>
    <w:p w14:paraId="4DAFAC37" w14:textId="77777777" w:rsidR="002B4197" w:rsidRDefault="002B4197">
      <w:pPr>
        <w:pStyle w:val="Default"/>
        <w:numPr>
          <w:ilvl w:val="0"/>
          <w:numId w:val="8"/>
        </w:numPr>
        <w:spacing w:after="212"/>
        <w:ind w:left="714" w:hanging="357"/>
        <w:rPr>
          <w:color w:val="auto"/>
          <w:sz w:val="18"/>
          <w:szCs w:val="18"/>
        </w:rPr>
      </w:pPr>
      <w:r w:rsidRPr="00D10288">
        <w:rPr>
          <w:color w:val="auto"/>
          <w:sz w:val="18"/>
          <w:szCs w:val="18"/>
        </w:rPr>
        <w:t xml:space="preserve">committed to reduce these emissions by investing in </w:t>
      </w:r>
      <w:r>
        <w:rPr>
          <w:color w:val="auto"/>
          <w:sz w:val="18"/>
          <w:szCs w:val="18"/>
        </w:rPr>
        <w:t xml:space="preserve">a range of approaches including </w:t>
      </w:r>
      <w:r w:rsidRPr="00D10288">
        <w:rPr>
          <w:color w:val="auto"/>
          <w:sz w:val="18"/>
          <w:szCs w:val="18"/>
        </w:rPr>
        <w:t>new technology and behaviour</w:t>
      </w:r>
      <w:r>
        <w:rPr>
          <w:color w:val="auto"/>
          <w:sz w:val="18"/>
          <w:szCs w:val="18"/>
        </w:rPr>
        <w:t>al change</w:t>
      </w:r>
      <w:r w:rsidRPr="00D10288">
        <w:rPr>
          <w:color w:val="auto"/>
          <w:sz w:val="18"/>
          <w:szCs w:val="18"/>
        </w:rPr>
        <w:t xml:space="preserve">; and </w:t>
      </w:r>
    </w:p>
    <w:p w14:paraId="676E87E7" w14:textId="71D44A8B" w:rsidR="002B4197" w:rsidRPr="00BB2810" w:rsidRDefault="002B4197">
      <w:pPr>
        <w:pStyle w:val="Default"/>
        <w:numPr>
          <w:ilvl w:val="0"/>
          <w:numId w:val="8"/>
        </w:numPr>
        <w:spacing w:after="212"/>
        <w:rPr>
          <w:color w:val="auto"/>
          <w:sz w:val="18"/>
          <w:szCs w:val="18"/>
        </w:rPr>
      </w:pPr>
      <w:r w:rsidRPr="0074757E">
        <w:rPr>
          <w:sz w:val="18"/>
          <w:szCs w:val="18"/>
        </w:rPr>
        <w:t>purchased credible offsets to compensate for remaining emissions</w:t>
      </w:r>
      <w:r w:rsidRPr="0074757E">
        <w:rPr>
          <w:color w:val="033222"/>
          <w:sz w:val="18"/>
          <w:szCs w:val="18"/>
        </w:rPr>
        <w:t>.</w:t>
      </w:r>
    </w:p>
    <w:p w14:paraId="7D0C41EC" w14:textId="783C98A6" w:rsidR="00BB2810" w:rsidRPr="0074757E" w:rsidRDefault="00BB2810" w:rsidP="00BB2810">
      <w:pPr>
        <w:pStyle w:val="Default"/>
        <w:spacing w:after="212"/>
        <w:rPr>
          <w:color w:val="auto"/>
          <w:sz w:val="18"/>
          <w:szCs w:val="18"/>
        </w:rPr>
      </w:pPr>
      <w:r w:rsidRPr="00D10288">
        <w:rPr>
          <w:noProof/>
          <w:color w:val="auto"/>
          <w:sz w:val="18"/>
          <w:szCs w:val="18"/>
        </w:rPr>
        <w:drawing>
          <wp:anchor distT="0" distB="0" distL="114300" distR="114300" simplePos="0" relativeHeight="251658248" behindDoc="0" locked="0" layoutInCell="1" allowOverlap="1" wp14:anchorId="2681784C" wp14:editId="47B916B5">
            <wp:simplePos x="0" y="0"/>
            <wp:positionH relativeFrom="margin">
              <wp:align>left</wp:align>
            </wp:positionH>
            <wp:positionV relativeFrom="paragraph">
              <wp:posOffset>197485</wp:posOffset>
            </wp:positionV>
            <wp:extent cx="4229100" cy="173672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29100" cy="1736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033222"/>
          <w:sz w:val="18"/>
          <w:szCs w:val="18"/>
        </w:rPr>
        <w:t>In effect, this is depicted as:</w:t>
      </w:r>
    </w:p>
    <w:p w14:paraId="609E8E87" w14:textId="33A16183" w:rsidR="00C904C6" w:rsidRDefault="002B4197" w:rsidP="002B4197">
      <w:pPr>
        <w:pStyle w:val="Blueguidancetext"/>
        <w:rPr>
          <w:color w:val="auto"/>
        </w:rPr>
      </w:pPr>
      <w:r w:rsidRPr="00213ACA">
        <w:rPr>
          <w:color w:val="auto"/>
        </w:rPr>
        <w:t xml:space="preserve">The FY 2019-20 was established as the base year for Development Victoria’s Operations account and was the first year of certification, with a carbon account produced for this period. </w:t>
      </w:r>
      <w:r w:rsidR="00BB2810">
        <w:rPr>
          <w:color w:val="auto"/>
        </w:rPr>
        <w:t xml:space="preserve">Since </w:t>
      </w:r>
      <w:r w:rsidRPr="00213ACA">
        <w:rPr>
          <w:color w:val="auto"/>
        </w:rPr>
        <w:t>FY20-21 Development Victoria</w:t>
      </w:r>
      <w:r w:rsidR="00BB2810">
        <w:rPr>
          <w:color w:val="auto"/>
        </w:rPr>
        <w:t xml:space="preserve"> has</w:t>
      </w:r>
      <w:r w:rsidRPr="00213ACA">
        <w:rPr>
          <w:color w:val="auto"/>
        </w:rPr>
        <w:t xml:space="preserve"> accounted </w:t>
      </w:r>
      <w:r w:rsidR="00BB2810">
        <w:rPr>
          <w:color w:val="auto"/>
        </w:rPr>
        <w:t xml:space="preserve">for </w:t>
      </w:r>
      <w:r w:rsidRPr="00213ACA">
        <w:rPr>
          <w:color w:val="auto"/>
        </w:rPr>
        <w:t xml:space="preserve">the operational footprint </w:t>
      </w:r>
      <w:r w:rsidR="00BB2810">
        <w:rPr>
          <w:color w:val="auto"/>
        </w:rPr>
        <w:t xml:space="preserve">of the organisation </w:t>
      </w:r>
      <w:r w:rsidRPr="00213ACA">
        <w:rPr>
          <w:color w:val="auto"/>
        </w:rPr>
        <w:t xml:space="preserve">and purchased offsets </w:t>
      </w:r>
      <w:r w:rsidR="00BB2810">
        <w:rPr>
          <w:color w:val="auto"/>
        </w:rPr>
        <w:t xml:space="preserve">in advance, </w:t>
      </w:r>
      <w:r w:rsidRPr="00213ACA">
        <w:rPr>
          <w:color w:val="auto"/>
        </w:rPr>
        <w:t xml:space="preserve">to achieve </w:t>
      </w:r>
      <w:r w:rsidR="00BB2810">
        <w:rPr>
          <w:color w:val="auto"/>
        </w:rPr>
        <w:t>an ongoing status of carbon neutrality for the operational footprint of the organisation</w:t>
      </w:r>
      <w:r w:rsidRPr="00213ACA">
        <w:rPr>
          <w:color w:val="auto"/>
        </w:rPr>
        <w:t>.</w:t>
      </w:r>
    </w:p>
    <w:p w14:paraId="111394C5" w14:textId="77777777" w:rsidR="005B6B02" w:rsidRPr="005A18DB" w:rsidRDefault="005B6B02" w:rsidP="002B4197">
      <w:pPr>
        <w:pStyle w:val="Blueguidancetext"/>
        <w:rPr>
          <w:rFonts w:cs="Arial"/>
          <w:color w:val="auto"/>
          <w:szCs w:val="18"/>
          <w:lang w:val="en-AU"/>
        </w:rPr>
      </w:pPr>
    </w:p>
    <w:p w14:paraId="1794159C" w14:textId="77777777" w:rsidR="00CA3B7D" w:rsidRPr="005A18DB" w:rsidRDefault="00CA3B7D" w:rsidP="00CA3B7D">
      <w:pPr>
        <w:pStyle w:val="Heading3"/>
        <w:rPr>
          <w:color w:val="033323"/>
          <w:lang w:val="en-AU"/>
        </w:rPr>
      </w:pPr>
      <w:r w:rsidRPr="005A18DB">
        <w:rPr>
          <w:color w:val="033323"/>
          <w:lang w:val="en-AU"/>
        </w:rPr>
        <w:t>Organisation description</w:t>
      </w:r>
    </w:p>
    <w:p w14:paraId="2436FF3E" w14:textId="77777777" w:rsidR="002B4197" w:rsidRPr="00D10288" w:rsidRDefault="002B4197" w:rsidP="002B4197">
      <w:pPr>
        <w:pStyle w:val="Default"/>
        <w:spacing w:after="220" w:line="320" w:lineRule="exact"/>
        <w:rPr>
          <w:color w:val="auto"/>
          <w:sz w:val="18"/>
          <w:szCs w:val="18"/>
        </w:rPr>
      </w:pPr>
      <w:r w:rsidRPr="00D10288">
        <w:rPr>
          <w:rFonts w:cstheme="minorBidi"/>
          <w:color w:val="auto"/>
          <w:sz w:val="18"/>
          <w:szCs w:val="22"/>
          <w:lang w:val="en-US"/>
        </w:rPr>
        <w:t>Development Victoria</w:t>
      </w:r>
      <w:r w:rsidRPr="00D10288">
        <w:rPr>
          <w:color w:val="auto"/>
          <w:sz w:val="18"/>
          <w:szCs w:val="18"/>
        </w:rPr>
        <w:t xml:space="preserve"> works in partnership with the public and private sectors to deliver major civic projects, property development (both residential and commercial) and urban renewal projects on behalf of </w:t>
      </w:r>
      <w:r w:rsidRPr="00D10288">
        <w:rPr>
          <w:color w:val="auto"/>
          <w:sz w:val="18"/>
          <w:szCs w:val="18"/>
        </w:rPr>
        <w:lastRenderedPageBreak/>
        <w:t xml:space="preserve">the Victorian Government. </w:t>
      </w:r>
      <w:r w:rsidRPr="00D10288">
        <w:rPr>
          <w:rFonts w:cstheme="minorBidi"/>
          <w:color w:val="auto"/>
          <w:sz w:val="18"/>
          <w:szCs w:val="22"/>
          <w:lang w:val="en-US"/>
        </w:rPr>
        <w:t>Development Victoria</w:t>
      </w:r>
      <w:r w:rsidRPr="00D10288">
        <w:rPr>
          <w:color w:val="auto"/>
          <w:sz w:val="18"/>
          <w:szCs w:val="18"/>
        </w:rPr>
        <w:t xml:space="preserve">’s vision is to </w:t>
      </w:r>
      <w:r>
        <w:rPr>
          <w:color w:val="auto"/>
          <w:sz w:val="18"/>
          <w:szCs w:val="18"/>
        </w:rPr>
        <w:t>“</w:t>
      </w:r>
      <w:r w:rsidRPr="00D10288">
        <w:rPr>
          <w:color w:val="auto"/>
          <w:sz w:val="18"/>
          <w:szCs w:val="18"/>
        </w:rPr>
        <w:t xml:space="preserve">To help make Victoria a </w:t>
      </w:r>
      <w:r>
        <w:rPr>
          <w:color w:val="auto"/>
          <w:sz w:val="18"/>
          <w:szCs w:val="18"/>
        </w:rPr>
        <w:t xml:space="preserve">great </w:t>
      </w:r>
      <w:r w:rsidRPr="00D10288">
        <w:rPr>
          <w:color w:val="auto"/>
          <w:sz w:val="18"/>
          <w:szCs w:val="18"/>
        </w:rPr>
        <w:t>place to live</w:t>
      </w:r>
      <w:r>
        <w:rPr>
          <w:color w:val="auto"/>
          <w:sz w:val="18"/>
          <w:szCs w:val="18"/>
        </w:rPr>
        <w:t>”.</w:t>
      </w:r>
      <w:r w:rsidRPr="00D10288">
        <w:rPr>
          <w:color w:val="auto"/>
          <w:sz w:val="18"/>
          <w:szCs w:val="18"/>
        </w:rPr>
        <w:t xml:space="preserve"> To achieve this vision, </w:t>
      </w:r>
      <w:r w:rsidRPr="00D10288">
        <w:rPr>
          <w:rFonts w:cstheme="minorBidi"/>
          <w:color w:val="auto"/>
          <w:sz w:val="18"/>
          <w:szCs w:val="22"/>
          <w:lang w:val="en-US"/>
        </w:rPr>
        <w:t>Development Victoria</w:t>
      </w:r>
      <w:r w:rsidRPr="00D10288">
        <w:rPr>
          <w:color w:val="auto"/>
          <w:sz w:val="18"/>
          <w:szCs w:val="18"/>
        </w:rPr>
        <w:t xml:space="preserve"> delivers government policy to create strong communities, stimulate economic growth and reduce environmental impact across Victoria. </w:t>
      </w:r>
    </w:p>
    <w:p w14:paraId="6CEAA724" w14:textId="77777777" w:rsidR="002B4197" w:rsidRPr="00D10288" w:rsidRDefault="002B4197" w:rsidP="002B4197">
      <w:pPr>
        <w:pStyle w:val="Default"/>
        <w:spacing w:after="220" w:line="320" w:lineRule="exact"/>
        <w:rPr>
          <w:color w:val="auto"/>
          <w:sz w:val="18"/>
          <w:szCs w:val="18"/>
        </w:rPr>
      </w:pPr>
      <w:r w:rsidRPr="00D10288">
        <w:rPr>
          <w:rFonts w:cstheme="minorBidi"/>
          <w:color w:val="auto"/>
          <w:sz w:val="18"/>
          <w:szCs w:val="22"/>
          <w:lang w:val="en-US"/>
        </w:rPr>
        <w:t>Development Victoria</w:t>
      </w:r>
      <w:r w:rsidRPr="00D10288">
        <w:rPr>
          <w:color w:val="auto"/>
          <w:sz w:val="18"/>
          <w:szCs w:val="18"/>
        </w:rPr>
        <w:t xml:space="preserve"> is a statutory authority governed by a board of directors. </w:t>
      </w:r>
    </w:p>
    <w:p w14:paraId="011B0412" w14:textId="44DE6646" w:rsidR="002B4197" w:rsidRPr="00D10288" w:rsidRDefault="002F4C8D" w:rsidP="002B4197">
      <w:pPr>
        <w:pStyle w:val="Default"/>
        <w:spacing w:after="220" w:line="320" w:lineRule="exact"/>
        <w:rPr>
          <w:color w:val="auto"/>
          <w:sz w:val="18"/>
          <w:szCs w:val="18"/>
        </w:rPr>
      </w:pPr>
      <w:r w:rsidRPr="00D10288">
        <w:rPr>
          <w:noProof/>
          <w:color w:val="auto"/>
          <w:sz w:val="18"/>
          <w:szCs w:val="18"/>
        </w:rPr>
        <w:drawing>
          <wp:anchor distT="0" distB="0" distL="114300" distR="114300" simplePos="0" relativeHeight="251658250" behindDoc="0" locked="0" layoutInCell="1" allowOverlap="1" wp14:anchorId="3AB7308C" wp14:editId="4C4CC819">
            <wp:simplePos x="0" y="0"/>
            <wp:positionH relativeFrom="margin">
              <wp:align>right</wp:align>
            </wp:positionH>
            <wp:positionV relativeFrom="paragraph">
              <wp:posOffset>478055</wp:posOffset>
            </wp:positionV>
            <wp:extent cx="2117090" cy="2790825"/>
            <wp:effectExtent l="0" t="0" r="0" b="952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117090" cy="2790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4197" w:rsidRPr="00D10288">
        <w:rPr>
          <w:rFonts w:cstheme="minorBidi"/>
          <w:color w:val="auto"/>
          <w:sz w:val="18"/>
          <w:szCs w:val="22"/>
          <w:lang w:val="en-US"/>
        </w:rPr>
        <w:t>Development Victoria</w:t>
      </w:r>
      <w:r w:rsidR="002B4197" w:rsidRPr="00D10288">
        <w:rPr>
          <w:color w:val="auto"/>
          <w:sz w:val="18"/>
          <w:szCs w:val="18"/>
        </w:rPr>
        <w:t xml:space="preserve"> operates under the Development Victoria Act 2003 (‘the Act’). The Act requires </w:t>
      </w:r>
      <w:r w:rsidR="002B4197" w:rsidRPr="00D10288">
        <w:rPr>
          <w:rFonts w:cstheme="minorBidi"/>
          <w:color w:val="auto"/>
          <w:sz w:val="18"/>
          <w:szCs w:val="22"/>
          <w:lang w:val="en-US"/>
        </w:rPr>
        <w:t>Development Victoria</w:t>
      </w:r>
      <w:r w:rsidR="002B4197" w:rsidRPr="00D10288">
        <w:rPr>
          <w:color w:val="auto"/>
          <w:sz w:val="18"/>
          <w:szCs w:val="18"/>
        </w:rPr>
        <w:t xml:space="preserve"> to carry out the following functions using commercial disciplines: </w:t>
      </w:r>
    </w:p>
    <w:p w14:paraId="0477E0EA" w14:textId="54CC8385" w:rsidR="002B4197" w:rsidRPr="00D10288" w:rsidRDefault="002B4197">
      <w:pPr>
        <w:pStyle w:val="Default"/>
        <w:numPr>
          <w:ilvl w:val="0"/>
          <w:numId w:val="7"/>
        </w:numPr>
        <w:spacing w:after="216" w:line="320" w:lineRule="exact"/>
        <w:rPr>
          <w:color w:val="auto"/>
          <w:sz w:val="18"/>
          <w:szCs w:val="18"/>
        </w:rPr>
      </w:pPr>
      <w:r w:rsidRPr="00D10288">
        <w:rPr>
          <w:color w:val="auto"/>
          <w:sz w:val="18"/>
          <w:szCs w:val="18"/>
        </w:rPr>
        <w:t xml:space="preserve">Property development and social and economic capital works projects in accordance with government policies and strategies; </w:t>
      </w:r>
    </w:p>
    <w:p w14:paraId="05FC113B" w14:textId="77777777" w:rsidR="002B4197" w:rsidRPr="00D10288" w:rsidRDefault="002B4197">
      <w:pPr>
        <w:pStyle w:val="Default"/>
        <w:numPr>
          <w:ilvl w:val="0"/>
          <w:numId w:val="7"/>
        </w:numPr>
        <w:spacing w:after="216" w:line="320" w:lineRule="exact"/>
        <w:rPr>
          <w:color w:val="auto"/>
          <w:sz w:val="18"/>
          <w:szCs w:val="18"/>
        </w:rPr>
      </w:pPr>
      <w:r w:rsidRPr="00D10288">
        <w:rPr>
          <w:color w:val="auto"/>
          <w:sz w:val="18"/>
          <w:szCs w:val="18"/>
        </w:rPr>
        <w:t xml:space="preserve">Provide advisory services to Government; and </w:t>
      </w:r>
    </w:p>
    <w:p w14:paraId="322DC774" w14:textId="77777777" w:rsidR="002B4197" w:rsidRPr="00D10288" w:rsidRDefault="002B4197">
      <w:pPr>
        <w:pStyle w:val="Default"/>
        <w:numPr>
          <w:ilvl w:val="0"/>
          <w:numId w:val="7"/>
        </w:numPr>
        <w:spacing w:line="320" w:lineRule="exact"/>
        <w:rPr>
          <w:color w:val="auto"/>
          <w:sz w:val="18"/>
          <w:szCs w:val="18"/>
        </w:rPr>
      </w:pPr>
      <w:r w:rsidRPr="00D10288">
        <w:rPr>
          <w:color w:val="auto"/>
          <w:sz w:val="18"/>
          <w:szCs w:val="18"/>
        </w:rPr>
        <w:t xml:space="preserve">Develop declared projects under the Act. </w:t>
      </w:r>
    </w:p>
    <w:p w14:paraId="21497E7E" w14:textId="77777777" w:rsidR="002B4197" w:rsidRPr="00D10288" w:rsidRDefault="002B4197" w:rsidP="002B4197">
      <w:pPr>
        <w:pStyle w:val="Default"/>
        <w:spacing w:line="320" w:lineRule="exact"/>
        <w:rPr>
          <w:color w:val="auto"/>
          <w:sz w:val="18"/>
          <w:szCs w:val="18"/>
        </w:rPr>
      </w:pPr>
    </w:p>
    <w:p w14:paraId="744AFB02" w14:textId="77777777" w:rsidR="008B3849" w:rsidRDefault="002B4197" w:rsidP="002B4197">
      <w:pPr>
        <w:pStyle w:val="Default"/>
        <w:spacing w:line="320" w:lineRule="exact"/>
        <w:rPr>
          <w:color w:val="auto"/>
          <w:sz w:val="18"/>
          <w:szCs w:val="18"/>
        </w:rPr>
      </w:pPr>
      <w:r w:rsidRPr="002C0C17">
        <w:rPr>
          <w:sz w:val="18"/>
          <w:szCs w:val="18"/>
        </w:rPr>
        <w:t xml:space="preserve">The Minister for Development Victoria </w:t>
      </w:r>
      <w:r w:rsidR="00851D3A">
        <w:rPr>
          <w:sz w:val="18"/>
          <w:szCs w:val="18"/>
        </w:rPr>
        <w:t xml:space="preserve">and Precincts </w:t>
      </w:r>
      <w:r w:rsidRPr="002C0C17">
        <w:rPr>
          <w:sz w:val="18"/>
          <w:szCs w:val="18"/>
        </w:rPr>
        <w:t>has primary responsibility for Development Victoria under the </w:t>
      </w:r>
      <w:r w:rsidRPr="002C0C17">
        <w:rPr>
          <w:i/>
          <w:iCs/>
          <w:sz w:val="18"/>
          <w:szCs w:val="18"/>
        </w:rPr>
        <w:t xml:space="preserve">Development Victoria Act 2003 </w:t>
      </w:r>
      <w:r w:rsidRPr="002C0C17">
        <w:rPr>
          <w:sz w:val="18"/>
          <w:szCs w:val="18"/>
        </w:rPr>
        <w:t xml:space="preserve">and is responsible for the </w:t>
      </w:r>
      <w:r w:rsidRPr="002C0C17">
        <w:rPr>
          <w:i/>
          <w:iCs/>
          <w:sz w:val="18"/>
          <w:szCs w:val="18"/>
        </w:rPr>
        <w:t>Docklands Act 1991</w:t>
      </w:r>
      <w:r w:rsidRPr="002C0C17">
        <w:rPr>
          <w:sz w:val="18"/>
          <w:szCs w:val="18"/>
        </w:rPr>
        <w:t>.</w:t>
      </w:r>
      <w:r w:rsidR="00851D3A">
        <w:rPr>
          <w:sz w:val="18"/>
          <w:szCs w:val="18"/>
        </w:rPr>
        <w:t xml:space="preserve"> </w:t>
      </w:r>
      <w:r w:rsidRPr="00D10288">
        <w:rPr>
          <w:color w:val="auto"/>
          <w:sz w:val="18"/>
          <w:szCs w:val="18"/>
        </w:rPr>
        <w:t xml:space="preserve">The Treasurer is responsible for oversight of </w:t>
      </w:r>
      <w:r w:rsidRPr="00D10288">
        <w:rPr>
          <w:rFonts w:cstheme="minorBidi"/>
          <w:color w:val="auto"/>
          <w:sz w:val="18"/>
          <w:szCs w:val="22"/>
          <w:lang w:val="en-US"/>
        </w:rPr>
        <w:t>Development Victoria</w:t>
      </w:r>
      <w:r w:rsidRPr="00D10288">
        <w:rPr>
          <w:color w:val="auto"/>
          <w:sz w:val="18"/>
          <w:szCs w:val="18"/>
        </w:rPr>
        <w:t>’s finances, capital structure and operating performance.</w:t>
      </w:r>
    </w:p>
    <w:p w14:paraId="0DF14635" w14:textId="3BD4F86B" w:rsidR="002B4197" w:rsidRPr="00D10288" w:rsidRDefault="002B4197" w:rsidP="002B4197">
      <w:pPr>
        <w:pStyle w:val="Default"/>
        <w:spacing w:line="320" w:lineRule="exact"/>
        <w:rPr>
          <w:color w:val="auto"/>
          <w:sz w:val="18"/>
          <w:szCs w:val="18"/>
        </w:rPr>
      </w:pPr>
      <w:r w:rsidRPr="00D10288">
        <w:rPr>
          <w:color w:val="auto"/>
          <w:sz w:val="18"/>
          <w:szCs w:val="18"/>
        </w:rPr>
        <w:t xml:space="preserve"> </w:t>
      </w:r>
    </w:p>
    <w:p w14:paraId="7C1F1D24" w14:textId="77777777" w:rsidR="002B4197" w:rsidRDefault="002B4197" w:rsidP="002B4197">
      <w:pPr>
        <w:pStyle w:val="Default"/>
        <w:spacing w:line="320" w:lineRule="exact"/>
        <w:rPr>
          <w:color w:val="auto"/>
          <w:sz w:val="18"/>
          <w:szCs w:val="18"/>
        </w:rPr>
      </w:pPr>
      <w:r w:rsidRPr="00D10288">
        <w:rPr>
          <w:rFonts w:cstheme="minorBidi"/>
          <w:color w:val="auto"/>
          <w:sz w:val="18"/>
          <w:szCs w:val="22"/>
          <w:lang w:val="en-US"/>
        </w:rPr>
        <w:t>Development Victoria</w:t>
      </w:r>
      <w:r w:rsidRPr="00D10288">
        <w:rPr>
          <w:color w:val="auto"/>
          <w:sz w:val="18"/>
          <w:szCs w:val="18"/>
        </w:rPr>
        <w:t xml:space="preserve"> operates under one trading name and Australian Business Number (ABN). There are no subsidiary or child companies that </w:t>
      </w:r>
      <w:r w:rsidRPr="00D10288">
        <w:rPr>
          <w:rFonts w:cstheme="minorBidi"/>
          <w:color w:val="auto"/>
          <w:sz w:val="18"/>
          <w:szCs w:val="22"/>
          <w:lang w:val="en-US"/>
        </w:rPr>
        <w:t>Development Victoria</w:t>
      </w:r>
      <w:r w:rsidRPr="00D10288">
        <w:rPr>
          <w:color w:val="auto"/>
          <w:sz w:val="18"/>
          <w:szCs w:val="18"/>
        </w:rPr>
        <w:t xml:space="preserve"> manages</w:t>
      </w:r>
      <w:r>
        <w:rPr>
          <w:color w:val="auto"/>
          <w:sz w:val="18"/>
          <w:szCs w:val="18"/>
        </w:rPr>
        <w:t>, and no related entities.</w:t>
      </w:r>
    </w:p>
    <w:p w14:paraId="50ADEFA1" w14:textId="77777777" w:rsidR="002B4197" w:rsidRDefault="002B4197" w:rsidP="002B4197">
      <w:pPr>
        <w:pStyle w:val="Default"/>
        <w:spacing w:line="320" w:lineRule="exact"/>
        <w:rPr>
          <w:color w:val="auto"/>
          <w:sz w:val="18"/>
          <w:szCs w:val="18"/>
        </w:rPr>
      </w:pPr>
    </w:p>
    <w:p w14:paraId="3BCECF93" w14:textId="77777777" w:rsidR="002B4197" w:rsidRDefault="002B4197" w:rsidP="002B4197">
      <w:pPr>
        <w:spacing w:after="220" w:line="320" w:lineRule="exact"/>
        <w:rPr>
          <w:rFonts w:ascii="Arial" w:hAnsi="Arial" w:cs="Arial"/>
          <w:color w:val="033323" w:themeColor="text1"/>
          <w:sz w:val="18"/>
          <w:szCs w:val="18"/>
        </w:rPr>
      </w:pPr>
      <w:r w:rsidRPr="00930D07">
        <w:rPr>
          <w:rFonts w:ascii="Arial" w:hAnsi="Arial"/>
          <w:sz w:val="18"/>
          <w:lang w:val="en-US"/>
        </w:rPr>
        <w:t>Development Victoria has</w:t>
      </w:r>
      <w:r w:rsidRPr="00D10288">
        <w:rPr>
          <w:rFonts w:ascii="Arial" w:hAnsi="Arial" w:cs="Arial"/>
          <w:sz w:val="18"/>
          <w:szCs w:val="18"/>
        </w:rPr>
        <w:t xml:space="preserve"> a diverse project portfolio covering residential and commercial developments, public land and buildings, and urban renewal</w:t>
      </w:r>
      <w:r>
        <w:rPr>
          <w:rFonts w:ascii="Arial" w:hAnsi="Arial" w:cs="Arial"/>
          <w:sz w:val="18"/>
          <w:szCs w:val="18"/>
        </w:rPr>
        <w:t xml:space="preserve">. </w:t>
      </w:r>
      <w:r w:rsidRPr="00930D07">
        <w:rPr>
          <w:rFonts w:ascii="Arial" w:hAnsi="Arial"/>
          <w:sz w:val="18"/>
          <w:lang w:val="en-US"/>
        </w:rPr>
        <w:t xml:space="preserve">Development Victoria </w:t>
      </w:r>
      <w:r w:rsidRPr="00D10288">
        <w:rPr>
          <w:rFonts w:ascii="Arial" w:hAnsi="Arial" w:cs="Arial"/>
          <w:sz w:val="18"/>
          <w:szCs w:val="18"/>
        </w:rPr>
        <w:t xml:space="preserve">develops these assets on behalf of the Victorian State Government or in partnership with the private sector and does not currently hold long term ownership of any major assets. </w:t>
      </w:r>
      <w:r w:rsidRPr="00930D07">
        <w:rPr>
          <w:rFonts w:ascii="Arial" w:hAnsi="Arial"/>
          <w:sz w:val="18"/>
          <w:lang w:val="en-US"/>
        </w:rPr>
        <w:t>Development Victoria</w:t>
      </w:r>
      <w:r>
        <w:rPr>
          <w:rFonts w:ascii="Arial" w:hAnsi="Arial"/>
          <w:sz w:val="18"/>
          <w:lang w:val="en-US"/>
        </w:rPr>
        <w:t>’</w:t>
      </w:r>
      <w:r w:rsidRPr="00D10288">
        <w:rPr>
          <w:rFonts w:ascii="Arial" w:hAnsi="Arial" w:cs="Arial"/>
          <w:sz w:val="18"/>
          <w:szCs w:val="18"/>
        </w:rPr>
        <w:t xml:space="preserve">s operations are run out of </w:t>
      </w:r>
      <w:r>
        <w:rPr>
          <w:rFonts w:ascii="Arial" w:hAnsi="Arial" w:cs="Arial"/>
          <w:sz w:val="18"/>
          <w:szCs w:val="18"/>
        </w:rPr>
        <w:t>a</w:t>
      </w:r>
      <w:r w:rsidRPr="00D10288">
        <w:rPr>
          <w:rFonts w:ascii="Arial" w:hAnsi="Arial" w:cs="Arial"/>
          <w:sz w:val="18"/>
          <w:szCs w:val="18"/>
        </w:rPr>
        <w:t xml:space="preserve"> head office in Melbourne CBD</w:t>
      </w:r>
      <w:r w:rsidRPr="003F57DC">
        <w:rPr>
          <w:rFonts w:ascii="Arial" w:hAnsi="Arial" w:cs="Arial"/>
          <w:color w:val="033323" w:themeColor="text1"/>
          <w:sz w:val="18"/>
          <w:szCs w:val="18"/>
        </w:rPr>
        <w:t>.</w:t>
      </w:r>
    </w:p>
    <w:p w14:paraId="548F9AEB" w14:textId="07FE1D50" w:rsidR="002B4197" w:rsidRDefault="002B4197" w:rsidP="002F4C8D">
      <w:pPr>
        <w:spacing w:line="320" w:lineRule="exact"/>
        <w:rPr>
          <w:rFonts w:ascii="Arial" w:hAnsi="Arial" w:cs="Arial"/>
          <w:color w:val="0070C0"/>
          <w:sz w:val="18"/>
          <w:szCs w:val="18"/>
        </w:rPr>
      </w:pPr>
      <w:r w:rsidRPr="00930D07">
        <w:rPr>
          <w:rFonts w:ascii="Arial" w:hAnsi="Arial"/>
          <w:sz w:val="18"/>
        </w:rPr>
        <w:t xml:space="preserve">Development Victoria </w:t>
      </w:r>
      <w:r w:rsidRPr="00D10288">
        <w:rPr>
          <w:rFonts w:ascii="Arial" w:hAnsi="Arial" w:cs="Arial"/>
          <w:sz w:val="18"/>
          <w:szCs w:val="18"/>
        </w:rPr>
        <w:t>also manages a small number of temporary sales offices</w:t>
      </w:r>
      <w:r>
        <w:rPr>
          <w:rFonts w:ascii="Arial" w:hAnsi="Arial" w:cs="Arial"/>
          <w:sz w:val="18"/>
          <w:szCs w:val="18"/>
        </w:rPr>
        <w:t xml:space="preserve"> on our </w:t>
      </w:r>
      <w:r w:rsidRPr="00D10288">
        <w:rPr>
          <w:rFonts w:ascii="Arial" w:hAnsi="Arial" w:cs="Arial"/>
          <w:sz w:val="18"/>
          <w:szCs w:val="18"/>
        </w:rPr>
        <w:t>residential development</w:t>
      </w:r>
      <w:r>
        <w:rPr>
          <w:rFonts w:ascii="Arial" w:hAnsi="Arial" w:cs="Arial"/>
          <w:sz w:val="18"/>
          <w:szCs w:val="18"/>
        </w:rPr>
        <w:t xml:space="preserve"> sites, for the purposes of property (house and land) sales to the general public</w:t>
      </w:r>
      <w:r w:rsidRPr="00D10288">
        <w:rPr>
          <w:sz w:val="18"/>
          <w:szCs w:val="18"/>
        </w:rPr>
        <w:t>.</w:t>
      </w:r>
    </w:p>
    <w:p w14:paraId="58C20151" w14:textId="1B50E9FE" w:rsidR="00524A3F" w:rsidRPr="005A18DB" w:rsidRDefault="00524A3F" w:rsidP="001E5918">
      <w:pPr>
        <w:pStyle w:val="Blueguidancetext"/>
        <w:spacing w:after="240"/>
        <w:rPr>
          <w:lang w:val="en-AU"/>
        </w:rPr>
      </w:pPr>
      <w:r w:rsidRPr="005A18DB">
        <w:rPr>
          <w:lang w:val="en-AU"/>
        </w:rPr>
        <w:br w:type="page"/>
      </w:r>
    </w:p>
    <w:p w14:paraId="25B96655" w14:textId="2DB1F6F8" w:rsidR="007613F7" w:rsidRPr="005A18DB" w:rsidRDefault="003B5D04" w:rsidP="008125DB">
      <w:pPr>
        <w:pStyle w:val="Heading1"/>
      </w:pPr>
      <w:bookmarkStart w:id="7" w:name="_Toc181292635"/>
      <w:r w:rsidRPr="005A18DB">
        <w:rPr>
          <w:noProof/>
          <w:lang w:eastAsia="en-AU"/>
        </w:rPr>
        <w:lastRenderedPageBreak/>
        <mc:AlternateContent>
          <mc:Choice Requires="wps">
            <w:drawing>
              <wp:anchor distT="0" distB="0" distL="114300" distR="114300" simplePos="0" relativeHeight="251658246" behindDoc="1" locked="0" layoutInCell="1" allowOverlap="1" wp14:anchorId="675EEA1B" wp14:editId="28D67658">
                <wp:simplePos x="0" y="0"/>
                <wp:positionH relativeFrom="column">
                  <wp:posOffset>0</wp:posOffset>
                </wp:positionH>
                <wp:positionV relativeFrom="paragraph">
                  <wp:posOffset>-84041</wp:posOffset>
                </wp:positionV>
                <wp:extent cx="5399405" cy="432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399405" cy="432000"/>
                        </a:xfrm>
                        <a:prstGeom prst="rect">
                          <a:avLst/>
                        </a:prstGeom>
                        <a:solidFill>
                          <a:srgbClr val="003529"/>
                        </a:solidFill>
                        <a:ln w="6350">
                          <a:noFill/>
                        </a:ln>
                      </wps:spPr>
                      <wps:txbx>
                        <w:txbxContent>
                          <w:p w14:paraId="4C5D0F32" w14:textId="77777777" w:rsidR="00C71640" w:rsidRPr="00C80D30" w:rsidRDefault="00C71640" w:rsidP="0052224A">
                            <w:pPr>
                              <w:rPr>
                                <w:color w:val="FADAB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EEA1B" id="Text Box 1" o:spid="_x0000_s1029" type="#_x0000_t202" style="position:absolute;left:0;text-align:left;margin-left:0;margin-top:-6.6pt;width:425.15pt;height:34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" fillcolor="#003529" stroked="f" strokeweight=".5pt">
                <v:textbox>
                  <w:txbxContent>
                    <w:p w14:paraId="4C5D0F32" w14:textId="77777777" w:rsidR="00C71640" w:rsidRPr="00C80D30" w:rsidRDefault="00C71640" w:rsidP="0052224A">
                      <w:pPr>
                        <w:rPr>
                          <w:color w:val="FADAB6"/>
                        </w:rPr>
                      </w:pPr>
                    </w:p>
                  </w:txbxContent>
                </v:textbox>
              </v:shape>
            </w:pict>
          </mc:Fallback>
        </mc:AlternateContent>
      </w:r>
      <w:r w:rsidRPr="005A18DB">
        <w:t xml:space="preserve">Emissions </w:t>
      </w:r>
      <w:r w:rsidR="00F56C4E" w:rsidRPr="005A18DB">
        <w:t>b</w:t>
      </w:r>
      <w:r w:rsidR="007613F7" w:rsidRPr="005A18DB">
        <w:t>oundary</w:t>
      </w:r>
      <w:bookmarkEnd w:id="7"/>
    </w:p>
    <w:p w14:paraId="78F5BE43" w14:textId="033D9864" w:rsidR="00F11A4E" w:rsidRPr="005A18DB" w:rsidRDefault="00F11A4E" w:rsidP="007D1BD0">
      <w:pPr>
        <w:pStyle w:val="Heading3"/>
        <w:jc w:val="both"/>
        <w:rPr>
          <w:color w:val="auto"/>
          <w:lang w:val="en-AU"/>
        </w:rPr>
      </w:pPr>
      <w:r w:rsidRPr="005A18DB">
        <w:rPr>
          <w:color w:val="033323"/>
          <w:lang w:val="en-AU"/>
        </w:rPr>
        <w:t>Inside the emissions boundary</w:t>
      </w:r>
      <w:r w:rsidRPr="005A18DB">
        <w:rPr>
          <w:color w:val="auto"/>
          <w:lang w:val="en-AU"/>
        </w:rPr>
        <w:t xml:space="preserve"> </w:t>
      </w:r>
    </w:p>
    <w:p w14:paraId="52CC4E8F" w14:textId="77777777" w:rsidR="002B4197" w:rsidRDefault="002B4197" w:rsidP="00F009D9">
      <w:pPr>
        <w:pStyle w:val="Blackbodytext"/>
        <w:spacing w:line="240" w:lineRule="auto"/>
        <w:rPr>
          <w:color w:val="auto"/>
          <w:lang w:val="en-AU"/>
        </w:rPr>
      </w:pPr>
      <w:r w:rsidRPr="00B953EB">
        <w:rPr>
          <w:color w:val="auto"/>
          <w:lang w:val="en-AU"/>
        </w:rPr>
        <w:t>All emission sources listed in the emissions boundary are part of th</w:t>
      </w:r>
      <w:r>
        <w:rPr>
          <w:color w:val="auto"/>
          <w:lang w:val="en-AU"/>
        </w:rPr>
        <w:t>is</w:t>
      </w:r>
      <w:r w:rsidRPr="00B953EB">
        <w:rPr>
          <w:color w:val="auto"/>
          <w:lang w:val="en-AU"/>
        </w:rPr>
        <w:t xml:space="preserve"> carbon neutral claim.</w:t>
      </w:r>
    </w:p>
    <w:p w14:paraId="02EEA6EF" w14:textId="2576EF7A" w:rsidR="002B4197" w:rsidRPr="00D10288" w:rsidRDefault="002B4197" w:rsidP="00F009D9">
      <w:pPr>
        <w:pStyle w:val="Blackbodytext"/>
        <w:spacing w:after="200" w:line="240" w:lineRule="auto"/>
        <w:rPr>
          <w:bCs/>
          <w:color w:val="auto"/>
        </w:rPr>
      </w:pPr>
      <w:r w:rsidRPr="00D10288">
        <w:rPr>
          <w:bCs/>
          <w:color w:val="auto"/>
        </w:rPr>
        <w:t>Development Victoria’s operational greenhouse gas emissions inventory has been prepared according to the Organisations Standard. An organisation is defined by its ABN or group of ABNs that sit under a parent company. Development Victoria</w:t>
      </w:r>
      <w:r w:rsidRPr="00D10288" w:rsidDel="00397BA6">
        <w:rPr>
          <w:bCs/>
          <w:color w:val="auto"/>
        </w:rPr>
        <w:t xml:space="preserve"> </w:t>
      </w:r>
      <w:r w:rsidRPr="00D10288">
        <w:rPr>
          <w:bCs/>
          <w:color w:val="auto"/>
        </w:rPr>
        <w:t>operates under one ABN with no other trading names.</w:t>
      </w:r>
    </w:p>
    <w:p w14:paraId="1886D048" w14:textId="77777777" w:rsidR="002B4197" w:rsidRPr="00D10288" w:rsidRDefault="002B4197" w:rsidP="00F009D9">
      <w:pPr>
        <w:pStyle w:val="Blackbodytext"/>
        <w:spacing w:after="200" w:line="240" w:lineRule="auto"/>
        <w:rPr>
          <w:bCs/>
          <w:color w:val="auto"/>
        </w:rPr>
      </w:pPr>
      <w:r w:rsidRPr="00D10288">
        <w:rPr>
          <w:bCs/>
          <w:color w:val="auto"/>
        </w:rPr>
        <w:t>Development Victoria</w:t>
      </w:r>
      <w:r w:rsidRPr="00D10288" w:rsidDel="00397BA6">
        <w:rPr>
          <w:bCs/>
          <w:color w:val="auto"/>
        </w:rPr>
        <w:t xml:space="preserve"> </w:t>
      </w:r>
      <w:r w:rsidRPr="00D10288">
        <w:rPr>
          <w:bCs/>
          <w:color w:val="auto"/>
        </w:rPr>
        <w:t>employed the operational control approach to set the basis for determining what emissions are under the direct control of the organisation. The operational control approach requires an organisation to report 100</w:t>
      </w:r>
      <w:r>
        <w:rPr>
          <w:bCs/>
          <w:color w:val="auto"/>
        </w:rPr>
        <w:t xml:space="preserve">% </w:t>
      </w:r>
      <w:r w:rsidRPr="00D10288">
        <w:rPr>
          <w:bCs/>
          <w:color w:val="auto"/>
        </w:rPr>
        <w:t>of the operations over which it has ‘the full authority to introduce and implement its operating policies’.</w:t>
      </w:r>
      <w:r w:rsidRPr="00D10288">
        <w:rPr>
          <w:rStyle w:val="FootnoteReference"/>
          <w:bCs/>
          <w:color w:val="auto"/>
        </w:rPr>
        <w:footnoteReference w:id="3"/>
      </w:r>
      <w:r w:rsidRPr="00D10288">
        <w:rPr>
          <w:bCs/>
          <w:color w:val="auto"/>
        </w:rPr>
        <w:t xml:space="preserve"> </w:t>
      </w:r>
    </w:p>
    <w:p w14:paraId="06F10924" w14:textId="77777777" w:rsidR="002B4197" w:rsidRPr="00D10288" w:rsidRDefault="002B4197" w:rsidP="00F009D9">
      <w:pPr>
        <w:pStyle w:val="Blackbodytext"/>
        <w:spacing w:after="200" w:line="240" w:lineRule="auto"/>
        <w:rPr>
          <w:bCs/>
          <w:color w:val="auto"/>
        </w:rPr>
      </w:pPr>
      <w:r w:rsidRPr="00D10288">
        <w:rPr>
          <w:bCs/>
          <w:color w:val="auto"/>
        </w:rPr>
        <w:t xml:space="preserve">Development Victoria includes all emissions from activities over which it has full operational </w:t>
      </w:r>
      <w:r w:rsidRPr="003F57DC">
        <w:rPr>
          <w:bCs/>
          <w:color w:val="033323" w:themeColor="text1"/>
        </w:rPr>
        <w:t>control (Fig 1</w:t>
      </w:r>
      <w:r w:rsidRPr="00D10288">
        <w:rPr>
          <w:bCs/>
          <w:color w:val="auto"/>
        </w:rPr>
        <w:t>).</w:t>
      </w:r>
    </w:p>
    <w:p w14:paraId="67F87049" w14:textId="77777777" w:rsidR="002B4197" w:rsidRPr="00D10288" w:rsidRDefault="002B4197" w:rsidP="00F009D9">
      <w:pPr>
        <w:pStyle w:val="Blackbodytext"/>
        <w:spacing w:after="0" w:line="240" w:lineRule="auto"/>
        <w:rPr>
          <w:bCs/>
          <w:color w:val="auto"/>
        </w:rPr>
      </w:pPr>
      <w:r w:rsidRPr="00D10288">
        <w:rPr>
          <w:bCs/>
          <w:color w:val="auto"/>
        </w:rPr>
        <w:t>Assets included in the certification boundary are:</w:t>
      </w:r>
    </w:p>
    <w:p w14:paraId="40F881ED" w14:textId="77777777" w:rsidR="002B4197" w:rsidRPr="00D10288" w:rsidRDefault="002B4197" w:rsidP="00F009D9">
      <w:pPr>
        <w:pStyle w:val="Blackbodytext"/>
        <w:numPr>
          <w:ilvl w:val="0"/>
          <w:numId w:val="10"/>
        </w:numPr>
        <w:spacing w:after="0" w:line="240" w:lineRule="auto"/>
        <w:rPr>
          <w:bCs/>
          <w:color w:val="auto"/>
        </w:rPr>
      </w:pPr>
      <w:r w:rsidRPr="00D10288">
        <w:rPr>
          <w:bCs/>
          <w:color w:val="auto"/>
        </w:rPr>
        <w:t>Facilities and Operations:</w:t>
      </w:r>
    </w:p>
    <w:p w14:paraId="189D4009" w14:textId="77777777" w:rsidR="002B4197" w:rsidRDefault="002B4197" w:rsidP="00F009D9">
      <w:pPr>
        <w:pStyle w:val="Blackbodytext"/>
        <w:numPr>
          <w:ilvl w:val="1"/>
          <w:numId w:val="10"/>
        </w:numPr>
        <w:spacing w:after="0" w:line="240" w:lineRule="auto"/>
        <w:rPr>
          <w:bCs/>
          <w:color w:val="auto"/>
        </w:rPr>
      </w:pPr>
      <w:r w:rsidRPr="00D10288">
        <w:rPr>
          <w:bCs/>
          <w:color w:val="auto"/>
        </w:rPr>
        <w:t xml:space="preserve">Head office at 8 Exhibition St, Melbourne. 8 Exhibition St is certified as a </w:t>
      </w:r>
      <w:r>
        <w:rPr>
          <w:bCs/>
          <w:color w:val="auto"/>
        </w:rPr>
        <w:t>Climate Active C</w:t>
      </w:r>
      <w:r w:rsidRPr="00D10288">
        <w:rPr>
          <w:bCs/>
          <w:color w:val="auto"/>
        </w:rPr>
        <w:t xml:space="preserve">arbon </w:t>
      </w:r>
      <w:r>
        <w:rPr>
          <w:bCs/>
          <w:color w:val="auto"/>
        </w:rPr>
        <w:t>N</w:t>
      </w:r>
      <w:r w:rsidRPr="00D10288">
        <w:rPr>
          <w:bCs/>
          <w:color w:val="auto"/>
        </w:rPr>
        <w:t>eutral building</w:t>
      </w:r>
      <w:r>
        <w:rPr>
          <w:bCs/>
          <w:color w:val="auto"/>
        </w:rPr>
        <w:t xml:space="preserve"> by the owner, GPT. Development Victoria occupies 2 floors as a tenant only and leases part of another floor for purposes of End-of-Trip facilities.</w:t>
      </w:r>
    </w:p>
    <w:p w14:paraId="754A854E" w14:textId="26A140AA" w:rsidR="00755475" w:rsidRPr="00290B37" w:rsidRDefault="00755475" w:rsidP="00F009D9">
      <w:pPr>
        <w:pStyle w:val="Blackbodytext"/>
        <w:numPr>
          <w:ilvl w:val="1"/>
          <w:numId w:val="10"/>
        </w:numPr>
        <w:spacing w:after="0" w:line="240" w:lineRule="auto"/>
        <w:rPr>
          <w:bCs/>
          <w:color w:val="auto"/>
        </w:rPr>
      </w:pPr>
      <w:r>
        <w:rPr>
          <w:bCs/>
          <w:color w:val="auto"/>
        </w:rPr>
        <w:t>Malop St, Geelong. This office serves a number of Geelong-based staff and a number of projects in the Geelong region. Development Victoria occupies space as a tenant only.</w:t>
      </w:r>
    </w:p>
    <w:p w14:paraId="63AE5210" w14:textId="77777777" w:rsidR="002B4197" w:rsidRPr="00D10288" w:rsidRDefault="002B4197" w:rsidP="00F009D9">
      <w:pPr>
        <w:pStyle w:val="Blackbodytext"/>
        <w:numPr>
          <w:ilvl w:val="0"/>
          <w:numId w:val="10"/>
        </w:numPr>
        <w:spacing w:after="0" w:line="240" w:lineRule="auto"/>
        <w:rPr>
          <w:bCs/>
          <w:color w:val="auto"/>
        </w:rPr>
      </w:pPr>
      <w:r w:rsidRPr="00D10288">
        <w:rPr>
          <w:bCs/>
          <w:color w:val="auto"/>
        </w:rPr>
        <w:t>Sales Offices</w:t>
      </w:r>
    </w:p>
    <w:p w14:paraId="318F23E1" w14:textId="09B774BE" w:rsidR="002B4197" w:rsidRPr="00D10288" w:rsidRDefault="002B4197" w:rsidP="00F009D9">
      <w:pPr>
        <w:pStyle w:val="Blackbodytext"/>
        <w:numPr>
          <w:ilvl w:val="1"/>
          <w:numId w:val="10"/>
        </w:numPr>
        <w:spacing w:after="0" w:line="240" w:lineRule="auto"/>
        <w:rPr>
          <w:bCs/>
          <w:color w:val="auto"/>
        </w:rPr>
      </w:pPr>
      <w:r w:rsidRPr="00D10288">
        <w:rPr>
          <w:bCs/>
          <w:color w:val="auto"/>
        </w:rPr>
        <w:t>Development Victoria</w:t>
      </w:r>
      <w:r w:rsidRPr="00D10288" w:rsidDel="002C4315">
        <w:rPr>
          <w:bCs/>
          <w:color w:val="auto"/>
        </w:rPr>
        <w:t xml:space="preserve"> </w:t>
      </w:r>
      <w:r w:rsidRPr="00D10288">
        <w:rPr>
          <w:bCs/>
          <w:color w:val="auto"/>
        </w:rPr>
        <w:t>manages a small number of sales offices located at residential developments in metropolitan Melbourne. These offices are temporary tenancies</w:t>
      </w:r>
      <w:r>
        <w:rPr>
          <w:bCs/>
          <w:color w:val="auto"/>
        </w:rPr>
        <w:t xml:space="preserve"> and their operation may fluctuate over the course of a </w:t>
      </w:r>
      <w:r w:rsidRPr="00755475">
        <w:rPr>
          <w:bCs/>
          <w:color w:val="auto"/>
        </w:rPr>
        <w:t xml:space="preserve">year. FY23-24 sales offices included LUMA at Sunshine North </w:t>
      </w:r>
      <w:r w:rsidRPr="00755475">
        <w:rPr>
          <w:bCs/>
          <w:color w:val="033323" w:themeColor="text1"/>
        </w:rPr>
        <w:t>and Riverwalk in Werribee.</w:t>
      </w:r>
      <w:r w:rsidRPr="003F57DC">
        <w:rPr>
          <w:bCs/>
          <w:color w:val="033323" w:themeColor="text1"/>
        </w:rPr>
        <w:t xml:space="preserve"> </w:t>
      </w:r>
      <w:r>
        <w:rPr>
          <w:bCs/>
          <w:color w:val="auto"/>
        </w:rPr>
        <w:t xml:space="preserve">While </w:t>
      </w:r>
      <w:r w:rsidRPr="00D10288">
        <w:rPr>
          <w:bCs/>
          <w:color w:val="auto"/>
        </w:rPr>
        <w:t>Development Victoria</w:t>
      </w:r>
      <w:r w:rsidRPr="00D10288" w:rsidDel="001E1B03">
        <w:rPr>
          <w:bCs/>
          <w:color w:val="auto"/>
        </w:rPr>
        <w:t xml:space="preserve"> </w:t>
      </w:r>
      <w:r w:rsidRPr="00D10288">
        <w:rPr>
          <w:bCs/>
          <w:color w:val="auto"/>
        </w:rPr>
        <w:t>manage</w:t>
      </w:r>
      <w:r>
        <w:rPr>
          <w:bCs/>
          <w:color w:val="auto"/>
        </w:rPr>
        <w:t>s</w:t>
      </w:r>
      <w:r w:rsidRPr="00D10288">
        <w:rPr>
          <w:bCs/>
          <w:color w:val="auto"/>
        </w:rPr>
        <w:t xml:space="preserve"> these spaces, the staff are the responsibility of </w:t>
      </w:r>
      <w:r>
        <w:rPr>
          <w:bCs/>
          <w:color w:val="auto"/>
        </w:rPr>
        <w:t xml:space="preserve">contracted </w:t>
      </w:r>
      <w:r w:rsidRPr="00D10288">
        <w:rPr>
          <w:bCs/>
          <w:color w:val="auto"/>
        </w:rPr>
        <w:t>Sales Agenc</w:t>
      </w:r>
      <w:r w:rsidR="00755475">
        <w:rPr>
          <w:bCs/>
          <w:color w:val="auto"/>
        </w:rPr>
        <w:t>ies</w:t>
      </w:r>
      <w:r w:rsidRPr="00D10288">
        <w:rPr>
          <w:bCs/>
          <w:color w:val="auto"/>
        </w:rPr>
        <w:t>.</w:t>
      </w:r>
    </w:p>
    <w:p w14:paraId="5B603013" w14:textId="77777777" w:rsidR="002B4197" w:rsidRPr="00D10288" w:rsidRDefault="002B4197" w:rsidP="00F009D9">
      <w:pPr>
        <w:pStyle w:val="Blackbodytext"/>
        <w:numPr>
          <w:ilvl w:val="0"/>
          <w:numId w:val="10"/>
        </w:numPr>
        <w:spacing w:after="0" w:line="240" w:lineRule="auto"/>
        <w:rPr>
          <w:bCs/>
          <w:color w:val="auto"/>
        </w:rPr>
      </w:pPr>
      <w:r w:rsidRPr="00D10288">
        <w:rPr>
          <w:bCs/>
          <w:color w:val="auto"/>
        </w:rPr>
        <w:t>Offsite Operations</w:t>
      </w:r>
    </w:p>
    <w:p w14:paraId="142131BB" w14:textId="77777777" w:rsidR="002B4197" w:rsidRPr="00D10288" w:rsidRDefault="002B4197" w:rsidP="00F009D9">
      <w:pPr>
        <w:pStyle w:val="Blackbodytext"/>
        <w:numPr>
          <w:ilvl w:val="1"/>
          <w:numId w:val="9"/>
        </w:numPr>
        <w:spacing w:after="120" w:line="240" w:lineRule="auto"/>
        <w:rPr>
          <w:bCs/>
          <w:color w:val="auto"/>
        </w:rPr>
      </w:pPr>
      <w:r w:rsidRPr="00D10288">
        <w:rPr>
          <w:bCs/>
          <w:color w:val="auto"/>
        </w:rPr>
        <w:t>Development Victoria</w:t>
      </w:r>
      <w:r w:rsidRPr="00D10288" w:rsidDel="001E1B03">
        <w:rPr>
          <w:bCs/>
          <w:color w:val="auto"/>
        </w:rPr>
        <w:t xml:space="preserve"> </w:t>
      </w:r>
      <w:r w:rsidRPr="00D10288">
        <w:rPr>
          <w:bCs/>
          <w:color w:val="auto"/>
        </w:rPr>
        <w:t>leases a warehouse for Business Continuity Planning (BCP) and storage, located in Lynbrook</w:t>
      </w:r>
      <w:r>
        <w:rPr>
          <w:bCs/>
          <w:color w:val="auto"/>
        </w:rPr>
        <w:t>, Victoria</w:t>
      </w:r>
      <w:r w:rsidRPr="00D10288">
        <w:rPr>
          <w:bCs/>
          <w:color w:val="auto"/>
        </w:rPr>
        <w:t>.</w:t>
      </w:r>
    </w:p>
    <w:p w14:paraId="587D8AD4" w14:textId="77777777" w:rsidR="002B4197" w:rsidRPr="00D10288" w:rsidRDefault="002B4197" w:rsidP="00F009D9">
      <w:pPr>
        <w:pStyle w:val="Blackbodytext"/>
        <w:spacing w:after="0" w:line="240" w:lineRule="auto"/>
        <w:rPr>
          <w:bCs/>
          <w:color w:val="auto"/>
        </w:rPr>
      </w:pPr>
      <w:r w:rsidRPr="00D10288">
        <w:rPr>
          <w:bCs/>
          <w:color w:val="auto"/>
        </w:rPr>
        <w:t>Assets outside of the emissions boundary are:</w:t>
      </w:r>
    </w:p>
    <w:p w14:paraId="6343D42F" w14:textId="77777777" w:rsidR="002B4197" w:rsidRPr="00D10288" w:rsidRDefault="002B4197" w:rsidP="00F009D9">
      <w:pPr>
        <w:pStyle w:val="Blackbodytext"/>
        <w:numPr>
          <w:ilvl w:val="0"/>
          <w:numId w:val="11"/>
        </w:numPr>
        <w:spacing w:after="0" w:line="240" w:lineRule="auto"/>
        <w:rPr>
          <w:bCs/>
          <w:color w:val="auto"/>
        </w:rPr>
      </w:pPr>
      <w:r w:rsidRPr="00D10288">
        <w:rPr>
          <w:bCs/>
          <w:color w:val="auto"/>
        </w:rPr>
        <w:t>Short term assets</w:t>
      </w:r>
    </w:p>
    <w:p w14:paraId="3C3001DD" w14:textId="5E065598" w:rsidR="002B4197" w:rsidRPr="00290B37" w:rsidRDefault="002B4197" w:rsidP="00F009D9">
      <w:pPr>
        <w:pStyle w:val="Blackbodytext"/>
        <w:numPr>
          <w:ilvl w:val="1"/>
          <w:numId w:val="11"/>
        </w:numPr>
        <w:spacing w:line="240" w:lineRule="auto"/>
        <w:rPr>
          <w:bCs/>
          <w:color w:val="auto"/>
        </w:rPr>
      </w:pPr>
      <w:r w:rsidRPr="00290B37">
        <w:rPr>
          <w:bCs/>
          <w:color w:val="auto"/>
        </w:rPr>
        <w:t>Development Victoria</w:t>
      </w:r>
      <w:r w:rsidRPr="00290B37" w:rsidDel="001E1B03">
        <w:rPr>
          <w:bCs/>
          <w:color w:val="auto"/>
        </w:rPr>
        <w:t xml:space="preserve"> </w:t>
      </w:r>
      <w:r w:rsidRPr="00290B37">
        <w:rPr>
          <w:bCs/>
          <w:color w:val="auto"/>
        </w:rPr>
        <w:t>holds a limited number of short-term assets on behalf of the State Government in order to facilitate land purchases. These sites are either vacant, undeveloped land</w:t>
      </w:r>
      <w:r w:rsidR="00755475">
        <w:rPr>
          <w:bCs/>
          <w:color w:val="auto"/>
        </w:rPr>
        <w:t>,</w:t>
      </w:r>
      <w:r w:rsidRPr="00290B37">
        <w:rPr>
          <w:bCs/>
          <w:color w:val="auto"/>
        </w:rPr>
        <w:t xml:space="preserve"> such as 3 Victoria Dock and 55 Victoria Promenade, or buildings that are leased to external organisations and managed by external service providers. These assets are not included within Development Victoria’s emissions boundary because Development Victoria operates no control over these assets, and no organisational operations are undertaken within these assets.</w:t>
      </w:r>
    </w:p>
    <w:p w14:paraId="4094EC31" w14:textId="69851DAB" w:rsidR="002B4197" w:rsidRPr="00D10288" w:rsidRDefault="005B6B02" w:rsidP="00F009D9">
      <w:pPr>
        <w:pStyle w:val="Blackbodytext"/>
        <w:spacing w:line="240" w:lineRule="auto"/>
      </w:pPr>
      <w:r w:rsidRPr="005B6B02">
        <w:rPr>
          <w:noProof/>
        </w:rPr>
        <w:lastRenderedPageBreak/>
        <w:drawing>
          <wp:anchor distT="0" distB="0" distL="114300" distR="114300" simplePos="0" relativeHeight="251658251" behindDoc="0" locked="0" layoutInCell="1" allowOverlap="1" wp14:anchorId="669901B2" wp14:editId="32D01B8A">
            <wp:simplePos x="0" y="0"/>
            <wp:positionH relativeFrom="margin">
              <wp:align>left</wp:align>
            </wp:positionH>
            <wp:positionV relativeFrom="paragraph">
              <wp:posOffset>704215</wp:posOffset>
            </wp:positionV>
            <wp:extent cx="5975335" cy="2988000"/>
            <wp:effectExtent l="0" t="0" r="6985" b="317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75335" cy="2988000"/>
                    </a:xfrm>
                    <a:prstGeom prst="rect">
                      <a:avLst/>
                    </a:prstGeom>
                  </pic:spPr>
                </pic:pic>
              </a:graphicData>
            </a:graphic>
            <wp14:sizeRelH relativeFrom="page">
              <wp14:pctWidth>0</wp14:pctWidth>
            </wp14:sizeRelH>
            <wp14:sizeRelV relativeFrom="page">
              <wp14:pctHeight>0</wp14:pctHeight>
            </wp14:sizeRelV>
          </wp:anchor>
        </w:drawing>
      </w:r>
      <w:r w:rsidR="002B4197" w:rsidRPr="005B6B02">
        <w:rPr>
          <w:noProof/>
        </w:rPr>
        <mc:AlternateContent>
          <mc:Choice Requires="wps">
            <w:drawing>
              <wp:anchor distT="0" distB="0" distL="114300" distR="114300" simplePos="0" relativeHeight="251658252" behindDoc="0" locked="0" layoutInCell="1" allowOverlap="1" wp14:anchorId="1943C62C" wp14:editId="3BC51380">
                <wp:simplePos x="0" y="0"/>
                <wp:positionH relativeFrom="margin">
                  <wp:align>right</wp:align>
                </wp:positionH>
                <wp:positionV relativeFrom="paragraph">
                  <wp:posOffset>3572510</wp:posOffset>
                </wp:positionV>
                <wp:extent cx="5400040" cy="635"/>
                <wp:effectExtent l="0" t="0" r="0" b="0"/>
                <wp:wrapSquare wrapText="bothSides"/>
                <wp:docPr id="32" name="Text Box 32"/>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wps:spPr>
                      <wps:txbx>
                        <w:txbxContent>
                          <w:p w14:paraId="1025F0A7" w14:textId="077B412D" w:rsidR="002B4197" w:rsidRPr="00E47191" w:rsidRDefault="002B4197" w:rsidP="002B4197">
                            <w:pPr>
                              <w:pStyle w:val="Caption"/>
                              <w:rPr>
                                <w:rFonts w:ascii="Arial" w:hAnsi="Arial"/>
                                <w:b/>
                                <w:color w:val="033323" w:themeColor="text1"/>
                                <w:lang w:val="en-US"/>
                              </w:rPr>
                            </w:pPr>
                            <w:r w:rsidRPr="00665B52">
                              <w:rPr>
                                <w:color w:val="033323" w:themeColor="text1"/>
                              </w:rPr>
                              <w:t xml:space="preserve">Figure </w:t>
                            </w:r>
                            <w:r w:rsidRPr="00665B52">
                              <w:rPr>
                                <w:color w:val="033323" w:themeColor="text1"/>
                              </w:rPr>
                              <w:fldChar w:fldCharType="begin"/>
                            </w:r>
                            <w:r w:rsidRPr="00665B52">
                              <w:rPr>
                                <w:color w:val="033323" w:themeColor="text1"/>
                              </w:rPr>
                              <w:instrText xml:space="preserve"> SEQ Figure \* ARABIC </w:instrText>
                            </w:r>
                            <w:r w:rsidRPr="00665B52">
                              <w:rPr>
                                <w:color w:val="033323" w:themeColor="text1"/>
                              </w:rPr>
                              <w:fldChar w:fldCharType="separate"/>
                            </w:r>
                            <w:r w:rsidR="002F4C8D">
                              <w:rPr>
                                <w:noProof/>
                                <w:color w:val="033323" w:themeColor="text1"/>
                              </w:rPr>
                              <w:t>1</w:t>
                            </w:r>
                            <w:r w:rsidRPr="00665B52">
                              <w:rPr>
                                <w:noProof/>
                                <w:color w:val="033323" w:themeColor="text1"/>
                              </w:rPr>
                              <w:fldChar w:fldCharType="end"/>
                            </w:r>
                            <w:r w:rsidRPr="00665B52">
                              <w:rPr>
                                <w:color w:val="033323" w:themeColor="text1"/>
                              </w:rPr>
                              <w:t>: Emissions Boundary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43C62C" id="Text Box 32" o:spid="_x0000_s1030" type="#_x0000_t202" style="position:absolute;margin-left:374pt;margin-top:281.3pt;width:425.2pt;height:.05pt;z-index:2516582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" stroked="f">
                <v:textbox style="mso-fit-shape-to-text:t" inset="0,0,0,0">
                  <w:txbxContent>
                    <w:p w14:paraId="1025F0A7" w14:textId="077B412D" w:rsidR="002B4197" w:rsidRPr="00E47191" w:rsidRDefault="002B4197" w:rsidP="002B4197">
                      <w:pPr>
                        <w:pStyle w:val="Caption"/>
                        <w:rPr>
                          <w:rFonts w:ascii="Arial" w:hAnsi="Arial"/>
                          <w:b/>
                          <w:color w:val="033323" w:themeColor="text1"/>
                          <w:lang w:val="en-US"/>
                        </w:rPr>
                      </w:pPr>
                      <w:r w:rsidRPr="00665B52">
                        <w:rPr>
                          <w:color w:val="033323" w:themeColor="text1"/>
                        </w:rPr>
                        <w:t xml:space="preserve">Figure </w:t>
                      </w:r>
                      <w:r w:rsidRPr="00665B52">
                        <w:rPr>
                          <w:color w:val="033323" w:themeColor="text1"/>
                        </w:rPr>
                        <w:fldChar w:fldCharType="begin"/>
                      </w:r>
                      <w:r w:rsidRPr="00665B52">
                        <w:rPr>
                          <w:color w:val="033323" w:themeColor="text1"/>
                        </w:rPr>
                        <w:instrText xml:space="preserve"> SEQ Figure \* ARABIC </w:instrText>
                      </w:r>
                      <w:r w:rsidRPr="00665B52">
                        <w:rPr>
                          <w:color w:val="033323" w:themeColor="text1"/>
                        </w:rPr>
                        <w:fldChar w:fldCharType="separate"/>
                      </w:r>
                      <w:r w:rsidR="002F4C8D">
                        <w:rPr>
                          <w:noProof/>
                          <w:color w:val="033323" w:themeColor="text1"/>
                        </w:rPr>
                        <w:t>1</w:t>
                      </w:r>
                      <w:r w:rsidRPr="00665B52">
                        <w:rPr>
                          <w:noProof/>
                          <w:color w:val="033323" w:themeColor="text1"/>
                        </w:rPr>
                        <w:fldChar w:fldCharType="end"/>
                      </w:r>
                      <w:r w:rsidRPr="00665B52">
                        <w:rPr>
                          <w:color w:val="033323" w:themeColor="text1"/>
                        </w:rPr>
                        <w:t>: Emissions Boundary</w:t>
                      </w:r>
                    </w:p>
                  </w:txbxContent>
                </v:textbox>
                <w10:wrap type="square" anchorx="margin"/>
              </v:shape>
            </w:pict>
          </mc:Fallback>
        </mc:AlternateContent>
      </w:r>
      <w:r w:rsidR="002B4197" w:rsidRPr="005B6B02">
        <w:t>The emission sources in the boundary diagram below are as per the categories in the emission summary table.</w:t>
      </w:r>
      <w:r w:rsidRPr="005B6B02">
        <w:t xml:space="preserve"> </w:t>
      </w:r>
      <w:r w:rsidR="002B4197" w:rsidRPr="00D10288">
        <w:t>Emissions associated with Development Victoria’s operations within the emissions boundary have been</w:t>
      </w:r>
      <w:r w:rsidR="00665B52">
        <w:t xml:space="preserve"> </w:t>
      </w:r>
      <w:r w:rsidR="002B4197" w:rsidRPr="00D10288">
        <w:t xml:space="preserve">categorised by </w:t>
      </w:r>
      <w:r w:rsidR="002B4197" w:rsidRPr="005B6B02">
        <w:t>scope</w:t>
      </w:r>
      <w:r w:rsidR="002B4197" w:rsidRPr="00D10288">
        <w:t>, as per the Organisations Standard.</w:t>
      </w:r>
    </w:p>
    <w:p w14:paraId="2C35EBB1" w14:textId="77777777" w:rsidR="002B4197" w:rsidRPr="00D10288" w:rsidRDefault="002B4197" w:rsidP="00F009D9">
      <w:pPr>
        <w:pStyle w:val="Blackbodytext"/>
        <w:numPr>
          <w:ilvl w:val="0"/>
          <w:numId w:val="12"/>
        </w:numPr>
        <w:spacing w:after="120" w:line="240" w:lineRule="auto"/>
        <w:rPr>
          <w:bCs/>
          <w:color w:val="auto"/>
        </w:rPr>
      </w:pPr>
      <w:r w:rsidRPr="00D10288">
        <w:rPr>
          <w:bCs/>
          <w:color w:val="auto"/>
        </w:rPr>
        <w:t>Scope 1 emissions include all direct greenhouse gas emissions from sources that are within Development Victoria’s control boundary. These include emissions from fuel use, refrigerants and on-site electricity generation.</w:t>
      </w:r>
    </w:p>
    <w:p w14:paraId="2B9FC19D" w14:textId="77777777" w:rsidR="002B4197" w:rsidRPr="00D10288" w:rsidRDefault="002B4197" w:rsidP="00F009D9">
      <w:pPr>
        <w:pStyle w:val="Blackbodytext"/>
        <w:numPr>
          <w:ilvl w:val="0"/>
          <w:numId w:val="12"/>
        </w:numPr>
        <w:spacing w:after="120" w:line="240" w:lineRule="auto"/>
        <w:rPr>
          <w:bCs/>
          <w:color w:val="auto"/>
        </w:rPr>
      </w:pPr>
      <w:r w:rsidRPr="00D10288">
        <w:rPr>
          <w:bCs/>
          <w:color w:val="auto"/>
        </w:rPr>
        <w:t>Scope 2 emissions include purchased electricity, heat, cooling and steam (i.e., energy produced outside Development Victoria’s control boundary but used within the organisation).</w:t>
      </w:r>
    </w:p>
    <w:p w14:paraId="2AD3757C" w14:textId="77777777" w:rsidR="002B4197" w:rsidRDefault="002B4197" w:rsidP="00F009D9">
      <w:pPr>
        <w:pStyle w:val="Blackbodytext"/>
        <w:numPr>
          <w:ilvl w:val="0"/>
          <w:numId w:val="12"/>
        </w:numPr>
        <w:spacing w:after="120" w:line="240" w:lineRule="auto"/>
        <w:rPr>
          <w:bCs/>
          <w:color w:val="auto"/>
        </w:rPr>
      </w:pPr>
      <w:r w:rsidRPr="00D10288">
        <w:rPr>
          <w:bCs/>
          <w:color w:val="auto"/>
        </w:rPr>
        <w:t>Scope 3 emissions are all indirect emissions that occur as a result of the activities of Development Victoria</w:t>
      </w:r>
      <w:r w:rsidRPr="00D10288" w:rsidDel="001D2BAD">
        <w:rPr>
          <w:bCs/>
          <w:color w:val="auto"/>
        </w:rPr>
        <w:t xml:space="preserve"> </w:t>
      </w:r>
      <w:r w:rsidRPr="00D10288">
        <w:rPr>
          <w:bCs/>
          <w:color w:val="auto"/>
        </w:rPr>
        <w:t>but occur from sources outside the organisation’s direct control.</w:t>
      </w:r>
    </w:p>
    <w:p w14:paraId="4B1CFCFB" w14:textId="77777777" w:rsidR="00F009D9" w:rsidRDefault="00F009D9" w:rsidP="00F009D9">
      <w:pPr>
        <w:pStyle w:val="Blackbodytext"/>
        <w:spacing w:after="120" w:line="240" w:lineRule="auto"/>
        <w:rPr>
          <w:bCs/>
          <w:color w:val="auto"/>
        </w:rPr>
      </w:pPr>
    </w:p>
    <w:p w14:paraId="5F61BD43" w14:textId="77777777" w:rsidR="00F009D9" w:rsidRDefault="00F009D9" w:rsidP="00F009D9">
      <w:pPr>
        <w:pStyle w:val="Blackbodytext"/>
        <w:spacing w:after="120" w:line="240" w:lineRule="auto"/>
        <w:rPr>
          <w:bCs/>
          <w:color w:val="auto"/>
        </w:rPr>
      </w:pPr>
    </w:p>
    <w:p w14:paraId="69B0964B" w14:textId="77777777" w:rsidR="00F009D9" w:rsidRDefault="00F009D9" w:rsidP="00F009D9">
      <w:pPr>
        <w:pStyle w:val="Blackbodytext"/>
        <w:spacing w:after="120" w:line="240" w:lineRule="auto"/>
        <w:rPr>
          <w:bCs/>
          <w:color w:val="auto"/>
        </w:rPr>
      </w:pPr>
    </w:p>
    <w:p w14:paraId="4B78B4D6" w14:textId="77777777" w:rsidR="00F009D9" w:rsidRDefault="00F009D9" w:rsidP="00F009D9">
      <w:pPr>
        <w:pStyle w:val="Blackbodytext"/>
        <w:spacing w:after="120" w:line="240" w:lineRule="auto"/>
        <w:rPr>
          <w:bCs/>
          <w:color w:val="auto"/>
        </w:rPr>
      </w:pPr>
    </w:p>
    <w:p w14:paraId="4EFD2471" w14:textId="77777777" w:rsidR="00F009D9" w:rsidRDefault="00F009D9" w:rsidP="00F009D9">
      <w:pPr>
        <w:pStyle w:val="Blackbodytext"/>
        <w:spacing w:after="120" w:line="240" w:lineRule="auto"/>
        <w:rPr>
          <w:bCs/>
          <w:color w:val="auto"/>
        </w:rPr>
      </w:pPr>
    </w:p>
    <w:p w14:paraId="230BFF43" w14:textId="77777777" w:rsidR="00F009D9" w:rsidRDefault="00F009D9" w:rsidP="00F009D9">
      <w:pPr>
        <w:pStyle w:val="Blackbodytext"/>
        <w:spacing w:after="120" w:line="240" w:lineRule="auto"/>
        <w:rPr>
          <w:bCs/>
          <w:color w:val="auto"/>
        </w:rPr>
      </w:pPr>
    </w:p>
    <w:p w14:paraId="784F885D" w14:textId="77777777" w:rsidR="00F009D9" w:rsidRDefault="00F009D9" w:rsidP="00F009D9">
      <w:pPr>
        <w:pStyle w:val="Blackbodytext"/>
        <w:spacing w:after="120" w:line="240" w:lineRule="auto"/>
        <w:rPr>
          <w:bCs/>
          <w:color w:val="auto"/>
        </w:rPr>
      </w:pPr>
    </w:p>
    <w:p w14:paraId="1818E4A0" w14:textId="77777777" w:rsidR="00F009D9" w:rsidRDefault="00F009D9" w:rsidP="00F009D9">
      <w:pPr>
        <w:pStyle w:val="Blackbodytext"/>
        <w:spacing w:after="120" w:line="240" w:lineRule="auto"/>
        <w:rPr>
          <w:bCs/>
          <w:color w:val="auto"/>
        </w:rPr>
      </w:pPr>
    </w:p>
    <w:p w14:paraId="55732F88" w14:textId="77777777" w:rsidR="00F009D9" w:rsidRDefault="00F009D9" w:rsidP="00F009D9">
      <w:pPr>
        <w:pStyle w:val="Blackbodytext"/>
        <w:spacing w:after="120" w:line="240" w:lineRule="auto"/>
        <w:rPr>
          <w:bCs/>
          <w:color w:val="auto"/>
        </w:rPr>
      </w:pPr>
    </w:p>
    <w:p w14:paraId="1A40D3B4" w14:textId="77777777" w:rsidR="00F009D9" w:rsidRDefault="00F009D9" w:rsidP="00F009D9">
      <w:pPr>
        <w:pStyle w:val="Blackbodytext"/>
        <w:spacing w:after="120" w:line="240" w:lineRule="auto"/>
        <w:rPr>
          <w:bCs/>
          <w:color w:val="auto"/>
        </w:rPr>
      </w:pPr>
    </w:p>
    <w:p w14:paraId="43F1449E" w14:textId="77777777" w:rsidR="00F009D9" w:rsidRDefault="00F009D9" w:rsidP="00F009D9">
      <w:pPr>
        <w:pStyle w:val="Blackbodytext"/>
        <w:spacing w:after="120" w:line="240" w:lineRule="auto"/>
        <w:rPr>
          <w:bCs/>
          <w:color w:val="auto"/>
        </w:rPr>
      </w:pPr>
    </w:p>
    <w:p w14:paraId="19BC25AB" w14:textId="77777777" w:rsidR="00F009D9" w:rsidRDefault="00F009D9" w:rsidP="00F009D9">
      <w:pPr>
        <w:pStyle w:val="Blackbodytext"/>
        <w:spacing w:after="120" w:line="240" w:lineRule="auto"/>
        <w:rPr>
          <w:bCs/>
          <w:color w:val="auto"/>
        </w:rPr>
      </w:pPr>
    </w:p>
    <w:p w14:paraId="5FFE8CA8" w14:textId="77777777" w:rsidR="00F009D9" w:rsidRDefault="00F009D9" w:rsidP="00F009D9">
      <w:pPr>
        <w:pStyle w:val="Blackbodytext"/>
        <w:spacing w:after="120" w:line="240" w:lineRule="auto"/>
        <w:rPr>
          <w:bCs/>
          <w:color w:val="auto"/>
        </w:rPr>
      </w:pPr>
    </w:p>
    <w:p w14:paraId="600894EE" w14:textId="77777777" w:rsidR="00F009D9" w:rsidRDefault="00F009D9" w:rsidP="00F009D9">
      <w:pPr>
        <w:pStyle w:val="Blackbodytext"/>
        <w:spacing w:after="120" w:line="240" w:lineRule="auto"/>
        <w:rPr>
          <w:bCs/>
          <w:color w:val="auto"/>
        </w:rPr>
      </w:pPr>
    </w:p>
    <w:p w14:paraId="5708A6E0" w14:textId="77777777" w:rsidR="00F009D9" w:rsidRDefault="00F009D9" w:rsidP="00F009D9">
      <w:pPr>
        <w:pStyle w:val="Blackbodytext"/>
        <w:spacing w:after="120" w:line="240" w:lineRule="auto"/>
        <w:rPr>
          <w:bCs/>
          <w:color w:val="auto"/>
        </w:rPr>
      </w:pPr>
    </w:p>
    <w:p w14:paraId="750BF808" w14:textId="77777777" w:rsidR="00F009D9" w:rsidRDefault="00F009D9" w:rsidP="00F009D9">
      <w:pPr>
        <w:pStyle w:val="Blackbodytext"/>
        <w:spacing w:after="120" w:line="240" w:lineRule="auto"/>
        <w:rPr>
          <w:bCs/>
          <w:color w:val="auto"/>
        </w:rPr>
      </w:pPr>
    </w:p>
    <w:p w14:paraId="4EDEFEB5" w14:textId="77777777" w:rsidR="00F009D9" w:rsidRDefault="00F009D9" w:rsidP="00F009D9">
      <w:pPr>
        <w:pStyle w:val="Blackbodytext"/>
        <w:spacing w:after="120" w:line="240" w:lineRule="auto"/>
        <w:rPr>
          <w:bCs/>
          <w:color w:val="auto"/>
        </w:rPr>
      </w:pPr>
    </w:p>
    <w:p w14:paraId="77B361F7" w14:textId="77777777" w:rsidR="00F009D9" w:rsidRPr="00D10288" w:rsidRDefault="00F009D9" w:rsidP="00F009D9">
      <w:pPr>
        <w:pStyle w:val="Blackbodytext"/>
        <w:spacing w:after="120" w:line="240" w:lineRule="auto"/>
        <w:rPr>
          <w:bCs/>
          <w:color w:val="auto"/>
        </w:rPr>
      </w:pPr>
    </w:p>
    <w:p w14:paraId="0D4EDA89" w14:textId="77777777" w:rsidR="002B4197" w:rsidRPr="00D10288" w:rsidRDefault="002B4197" w:rsidP="00F009D9">
      <w:pPr>
        <w:pStyle w:val="Blackbodytext"/>
        <w:spacing w:line="240" w:lineRule="auto"/>
        <w:rPr>
          <w:bCs/>
          <w:color w:val="auto"/>
        </w:rPr>
      </w:pPr>
      <w:r w:rsidRPr="00D10288">
        <w:rPr>
          <w:bCs/>
          <w:color w:val="auto"/>
        </w:rPr>
        <w:t>Table 1 includes a description of the emission sources within Development Victoria’s emissions boundary.</w:t>
      </w:r>
    </w:p>
    <w:tbl>
      <w:tblPr>
        <w:tblStyle w:val="GridTable4-Accent4"/>
        <w:tblW w:w="9209" w:type="dxa"/>
        <w:tblLook w:val="04A0" w:firstRow="1" w:lastRow="0" w:firstColumn="1" w:lastColumn="0" w:noHBand="0" w:noVBand="1"/>
      </w:tblPr>
      <w:tblGrid>
        <w:gridCol w:w="2263"/>
        <w:gridCol w:w="851"/>
        <w:gridCol w:w="6095"/>
      </w:tblGrid>
      <w:tr w:rsidR="002B4197" w:rsidRPr="00260B6B" w14:paraId="34E29A44" w14:textId="77777777" w:rsidTr="00D947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3"/>
          </w:tcPr>
          <w:p w14:paraId="25226DFF" w14:textId="77777777" w:rsidR="002B4197" w:rsidRPr="00260B6B" w:rsidRDefault="002B4197" w:rsidP="00F009D9">
            <w:pPr>
              <w:pStyle w:val="Blackbodytext"/>
              <w:spacing w:line="240" w:lineRule="auto"/>
              <w:rPr>
                <w:color w:val="auto"/>
              </w:rPr>
            </w:pPr>
            <w:r w:rsidRPr="00260B6B">
              <w:rPr>
                <w:color w:val="auto"/>
              </w:rPr>
              <w:lastRenderedPageBreak/>
              <w:t>Table 1: Emissions Source Description</w:t>
            </w:r>
          </w:p>
        </w:tc>
      </w:tr>
      <w:tr w:rsidR="002B4197" w:rsidRPr="00260B6B" w14:paraId="1A4BB923" w14:textId="77777777" w:rsidTr="00D94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444F93E" w14:textId="77777777" w:rsidR="002B4197" w:rsidRPr="00260B6B" w:rsidRDefault="002B4197" w:rsidP="00F009D9">
            <w:pPr>
              <w:pStyle w:val="Blackbodytext"/>
              <w:spacing w:line="240" w:lineRule="auto"/>
              <w:rPr>
                <w:color w:val="auto"/>
              </w:rPr>
            </w:pPr>
            <w:r w:rsidRPr="00260B6B">
              <w:rPr>
                <w:color w:val="auto"/>
              </w:rPr>
              <w:t>Emission Source</w:t>
            </w:r>
          </w:p>
        </w:tc>
        <w:tc>
          <w:tcPr>
            <w:tcW w:w="851" w:type="dxa"/>
            <w:vAlign w:val="center"/>
          </w:tcPr>
          <w:p w14:paraId="151AB7DC" w14:textId="77777777" w:rsidR="002B4197" w:rsidRPr="00260B6B" w:rsidRDefault="002B4197" w:rsidP="00F009D9">
            <w:pPr>
              <w:pStyle w:val="Blackbodytext"/>
              <w:spacing w:line="240" w:lineRule="auto"/>
              <w:jc w:val="center"/>
              <w:cnfStyle w:val="000000100000" w:firstRow="0" w:lastRow="0" w:firstColumn="0" w:lastColumn="0" w:oddVBand="0" w:evenVBand="0" w:oddHBand="1" w:evenHBand="0" w:firstRowFirstColumn="0" w:firstRowLastColumn="0" w:lastRowFirstColumn="0" w:lastRowLastColumn="0"/>
              <w:rPr>
                <w:b/>
                <w:bCs/>
                <w:color w:val="auto"/>
              </w:rPr>
            </w:pPr>
            <w:r w:rsidRPr="00260B6B">
              <w:rPr>
                <w:b/>
                <w:bCs/>
                <w:color w:val="auto"/>
              </w:rPr>
              <w:t>Scope</w:t>
            </w:r>
          </w:p>
        </w:tc>
        <w:tc>
          <w:tcPr>
            <w:tcW w:w="6095" w:type="dxa"/>
          </w:tcPr>
          <w:p w14:paraId="3D0C41F9" w14:textId="77777777" w:rsidR="002B4197" w:rsidRPr="00260B6B" w:rsidRDefault="002B4197" w:rsidP="00F009D9">
            <w:pPr>
              <w:pStyle w:val="Blackbodytext"/>
              <w:spacing w:line="240" w:lineRule="auto"/>
              <w:cnfStyle w:val="000000100000" w:firstRow="0" w:lastRow="0" w:firstColumn="0" w:lastColumn="0" w:oddVBand="0" w:evenVBand="0" w:oddHBand="1" w:evenHBand="0" w:firstRowFirstColumn="0" w:firstRowLastColumn="0" w:lastRowFirstColumn="0" w:lastRowLastColumn="0"/>
              <w:rPr>
                <w:b/>
                <w:bCs/>
                <w:color w:val="auto"/>
              </w:rPr>
            </w:pPr>
            <w:r w:rsidRPr="00260B6B">
              <w:rPr>
                <w:b/>
                <w:bCs/>
                <w:color w:val="auto"/>
              </w:rPr>
              <w:t>Description</w:t>
            </w:r>
          </w:p>
        </w:tc>
      </w:tr>
      <w:tr w:rsidR="002B4197" w:rsidRPr="00260B6B" w14:paraId="60229701" w14:textId="77777777" w:rsidTr="00D947AA">
        <w:tc>
          <w:tcPr>
            <w:cnfStyle w:val="001000000000" w:firstRow="0" w:lastRow="0" w:firstColumn="1" w:lastColumn="0" w:oddVBand="0" w:evenVBand="0" w:oddHBand="0" w:evenHBand="0" w:firstRowFirstColumn="0" w:firstRowLastColumn="0" w:lastRowFirstColumn="0" w:lastRowLastColumn="0"/>
            <w:tcW w:w="2263" w:type="dxa"/>
            <w:vAlign w:val="center"/>
          </w:tcPr>
          <w:p w14:paraId="660A38B9" w14:textId="77777777" w:rsidR="002B4197" w:rsidRPr="00260B6B" w:rsidRDefault="002B4197" w:rsidP="00F009D9">
            <w:pPr>
              <w:pStyle w:val="Blackbodytext"/>
              <w:spacing w:before="40" w:after="40" w:line="240" w:lineRule="auto"/>
              <w:rPr>
                <w:b w:val="0"/>
                <w:bCs w:val="0"/>
                <w:color w:val="auto"/>
              </w:rPr>
            </w:pPr>
            <w:r w:rsidRPr="00260B6B">
              <w:rPr>
                <w:b w:val="0"/>
                <w:bCs w:val="0"/>
                <w:color w:val="auto"/>
              </w:rPr>
              <w:t>Refrigerants</w:t>
            </w:r>
          </w:p>
        </w:tc>
        <w:tc>
          <w:tcPr>
            <w:tcW w:w="851" w:type="dxa"/>
            <w:vAlign w:val="center"/>
          </w:tcPr>
          <w:p w14:paraId="312EF636" w14:textId="77777777" w:rsidR="002B4197" w:rsidRPr="00260B6B" w:rsidRDefault="002B4197" w:rsidP="00F009D9">
            <w:pPr>
              <w:pStyle w:val="Blackbodytext"/>
              <w:spacing w:before="40" w:after="4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1</w:t>
            </w:r>
          </w:p>
        </w:tc>
        <w:tc>
          <w:tcPr>
            <w:tcW w:w="6095" w:type="dxa"/>
            <w:vAlign w:val="center"/>
          </w:tcPr>
          <w:p w14:paraId="71A849C2" w14:textId="77777777" w:rsidR="002B4197" w:rsidRPr="00260B6B" w:rsidRDefault="002B4197" w:rsidP="00F009D9">
            <w:pPr>
              <w:pStyle w:val="Blackbodytext"/>
              <w:spacing w:before="40" w:after="40" w:line="240" w:lineRule="auto"/>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This represents all direct emissions emitted through refrigerant leaks from air conditioning units at all locations within the emissions boundary.</w:t>
            </w:r>
          </w:p>
        </w:tc>
      </w:tr>
      <w:tr w:rsidR="002B4197" w:rsidRPr="00260B6B" w14:paraId="6F4A33D6" w14:textId="77777777" w:rsidTr="00D94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2A07E133" w14:textId="77777777" w:rsidR="002B4197" w:rsidRPr="00260B6B" w:rsidRDefault="002B4197" w:rsidP="00F009D9">
            <w:pPr>
              <w:pStyle w:val="Blackbodytext"/>
              <w:spacing w:before="40" w:after="40" w:line="240" w:lineRule="auto"/>
              <w:rPr>
                <w:b w:val="0"/>
                <w:bCs w:val="0"/>
                <w:color w:val="auto"/>
              </w:rPr>
            </w:pPr>
            <w:r w:rsidRPr="00260B6B">
              <w:rPr>
                <w:b w:val="0"/>
                <w:bCs w:val="0"/>
                <w:color w:val="auto"/>
              </w:rPr>
              <w:t>Stationary Fuels (Natural Gas)</w:t>
            </w:r>
          </w:p>
        </w:tc>
        <w:tc>
          <w:tcPr>
            <w:tcW w:w="851" w:type="dxa"/>
            <w:vAlign w:val="center"/>
          </w:tcPr>
          <w:p w14:paraId="0B572138" w14:textId="77777777" w:rsidR="002B4197" w:rsidRPr="00260B6B" w:rsidRDefault="002B4197" w:rsidP="00F009D9">
            <w:pPr>
              <w:pStyle w:val="Blackbodytext"/>
              <w:spacing w:before="40" w:after="4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1,3</w:t>
            </w:r>
          </w:p>
        </w:tc>
        <w:tc>
          <w:tcPr>
            <w:tcW w:w="6095" w:type="dxa"/>
            <w:vAlign w:val="center"/>
          </w:tcPr>
          <w:p w14:paraId="28A223F5" w14:textId="77777777" w:rsidR="002B4197" w:rsidRPr="00260B6B" w:rsidRDefault="002B4197" w:rsidP="00F009D9">
            <w:pPr>
              <w:pStyle w:val="Default"/>
              <w:spacing w:before="40" w:after="40"/>
              <w:cnfStyle w:val="000000100000" w:firstRow="0" w:lastRow="0" w:firstColumn="0" w:lastColumn="0" w:oddVBand="0" w:evenVBand="0" w:oddHBand="1" w:evenHBand="0" w:firstRowFirstColumn="0" w:firstRowLastColumn="0" w:lastRowFirstColumn="0" w:lastRowLastColumn="0"/>
              <w:rPr>
                <w:color w:val="auto"/>
                <w:sz w:val="18"/>
                <w:szCs w:val="18"/>
              </w:rPr>
            </w:pPr>
            <w:r w:rsidRPr="00260B6B">
              <w:rPr>
                <w:color w:val="auto"/>
                <w:sz w:val="18"/>
                <w:szCs w:val="18"/>
              </w:rPr>
              <w:t xml:space="preserve">This represents the natural gas used in 8 Exhibition St. At 8 Exhibition, all gas (HHW) use for the base building and tenancy is from a central plant offset </w:t>
            </w:r>
            <w:r>
              <w:rPr>
                <w:color w:val="auto"/>
                <w:sz w:val="18"/>
                <w:szCs w:val="18"/>
              </w:rPr>
              <w:t>under</w:t>
            </w:r>
            <w:r w:rsidRPr="00260B6B">
              <w:rPr>
                <w:color w:val="auto"/>
                <w:sz w:val="18"/>
                <w:szCs w:val="18"/>
              </w:rPr>
              <w:t xml:space="preserve"> GPT’s Climate Active Certification and is therefore considered zero emissions for Development Victoria’s certification. There is no gas use at the Sales Offices or at the Warehouse. </w:t>
            </w:r>
          </w:p>
        </w:tc>
      </w:tr>
      <w:tr w:rsidR="002B4197" w:rsidRPr="00260B6B" w14:paraId="0A66A86A" w14:textId="77777777" w:rsidTr="00D947AA">
        <w:tc>
          <w:tcPr>
            <w:cnfStyle w:val="001000000000" w:firstRow="0" w:lastRow="0" w:firstColumn="1" w:lastColumn="0" w:oddVBand="0" w:evenVBand="0" w:oddHBand="0" w:evenHBand="0" w:firstRowFirstColumn="0" w:firstRowLastColumn="0" w:lastRowFirstColumn="0" w:lastRowLastColumn="0"/>
            <w:tcW w:w="2263" w:type="dxa"/>
            <w:vAlign w:val="center"/>
          </w:tcPr>
          <w:p w14:paraId="0CB37DAD" w14:textId="77777777" w:rsidR="002B4197" w:rsidRPr="00260B6B" w:rsidRDefault="002B4197" w:rsidP="00F009D9">
            <w:pPr>
              <w:pStyle w:val="Blackbodytext"/>
              <w:spacing w:before="40" w:after="40" w:line="240" w:lineRule="auto"/>
              <w:rPr>
                <w:b w:val="0"/>
                <w:bCs w:val="0"/>
                <w:color w:val="auto"/>
              </w:rPr>
            </w:pPr>
            <w:r w:rsidRPr="00260B6B">
              <w:rPr>
                <w:b w:val="0"/>
                <w:bCs w:val="0"/>
                <w:color w:val="auto"/>
              </w:rPr>
              <w:t>Transport Fuels (Fleet Vehicles only)</w:t>
            </w:r>
          </w:p>
        </w:tc>
        <w:tc>
          <w:tcPr>
            <w:tcW w:w="851" w:type="dxa"/>
            <w:vAlign w:val="center"/>
          </w:tcPr>
          <w:p w14:paraId="5CE8FCBC" w14:textId="77777777" w:rsidR="002B4197" w:rsidRPr="00260B6B" w:rsidRDefault="002B4197" w:rsidP="00F009D9">
            <w:pPr>
              <w:pStyle w:val="Blackbodytext"/>
              <w:spacing w:before="40" w:after="4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1, 3</w:t>
            </w:r>
          </w:p>
        </w:tc>
        <w:tc>
          <w:tcPr>
            <w:tcW w:w="6095" w:type="dxa"/>
            <w:vAlign w:val="center"/>
          </w:tcPr>
          <w:p w14:paraId="71349C8C" w14:textId="4151A77C" w:rsidR="002B4197" w:rsidRPr="00260B6B" w:rsidRDefault="002B4197" w:rsidP="00F009D9">
            <w:pPr>
              <w:pStyle w:val="Default"/>
              <w:spacing w:before="40" w:after="40"/>
              <w:cnfStyle w:val="000000000000" w:firstRow="0" w:lastRow="0" w:firstColumn="0" w:lastColumn="0" w:oddVBand="0" w:evenVBand="0" w:oddHBand="0" w:evenHBand="0" w:firstRowFirstColumn="0" w:firstRowLastColumn="0" w:lastRowFirstColumn="0" w:lastRowLastColumn="0"/>
              <w:rPr>
                <w:color w:val="auto"/>
                <w:sz w:val="18"/>
                <w:szCs w:val="18"/>
              </w:rPr>
            </w:pPr>
            <w:r w:rsidRPr="00260B6B">
              <w:rPr>
                <w:color w:val="auto"/>
                <w:sz w:val="18"/>
                <w:szCs w:val="18"/>
              </w:rPr>
              <w:t xml:space="preserve">This represents the fuels used to operate Development Victoria’s fleet vehicles, leased from external provider </w:t>
            </w:r>
            <w:r w:rsidRPr="00E22C3A">
              <w:rPr>
                <w:color w:val="auto"/>
                <w:sz w:val="18"/>
                <w:szCs w:val="18"/>
              </w:rPr>
              <w:t xml:space="preserve">Custom Fleet Management. </w:t>
            </w:r>
            <w:r>
              <w:rPr>
                <w:color w:val="auto"/>
                <w:sz w:val="18"/>
                <w:szCs w:val="18"/>
              </w:rPr>
              <w:t>F</w:t>
            </w:r>
            <w:r w:rsidRPr="00E22C3A">
              <w:rPr>
                <w:color w:val="auto"/>
                <w:sz w:val="18"/>
                <w:szCs w:val="18"/>
              </w:rPr>
              <w:t xml:space="preserve">ive vehicles were available for use by all Development Victoria staff to travel to site visits and for other operational use. </w:t>
            </w:r>
            <w:r w:rsidRPr="00665B52">
              <w:rPr>
                <w:color w:val="auto"/>
                <w:sz w:val="18"/>
                <w:szCs w:val="18"/>
              </w:rPr>
              <w:t>All cars used petrol</w:t>
            </w:r>
            <w:r w:rsidR="00665B52" w:rsidRPr="00665B52">
              <w:rPr>
                <w:color w:val="auto"/>
                <w:sz w:val="18"/>
                <w:szCs w:val="18"/>
              </w:rPr>
              <w:t xml:space="preserve"> except for one that uses diesel</w:t>
            </w:r>
            <w:r w:rsidRPr="00665B52">
              <w:rPr>
                <w:color w:val="auto"/>
                <w:sz w:val="18"/>
                <w:szCs w:val="18"/>
              </w:rPr>
              <w:t>.</w:t>
            </w:r>
          </w:p>
        </w:tc>
      </w:tr>
      <w:tr w:rsidR="002B4197" w:rsidRPr="00260B6B" w14:paraId="1BC8CA60" w14:textId="77777777" w:rsidTr="00D94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F57A03C" w14:textId="77777777" w:rsidR="002B4197" w:rsidRPr="00260B6B" w:rsidRDefault="002B4197" w:rsidP="00F009D9">
            <w:pPr>
              <w:pStyle w:val="Blackbodytext"/>
              <w:spacing w:before="40" w:after="40" w:line="240" w:lineRule="auto"/>
              <w:rPr>
                <w:b w:val="0"/>
                <w:bCs w:val="0"/>
                <w:color w:val="auto"/>
              </w:rPr>
            </w:pPr>
            <w:r w:rsidRPr="00260B6B">
              <w:rPr>
                <w:b w:val="0"/>
                <w:bCs w:val="0"/>
                <w:color w:val="auto"/>
              </w:rPr>
              <w:t>Staff Commuting</w:t>
            </w:r>
          </w:p>
        </w:tc>
        <w:tc>
          <w:tcPr>
            <w:tcW w:w="851" w:type="dxa"/>
            <w:vAlign w:val="center"/>
          </w:tcPr>
          <w:p w14:paraId="7FAADA56" w14:textId="77777777" w:rsidR="002B4197" w:rsidRPr="00260B6B" w:rsidRDefault="002B4197" w:rsidP="00F009D9">
            <w:pPr>
              <w:pStyle w:val="Blackbodytext"/>
              <w:spacing w:before="40" w:after="4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3</w:t>
            </w:r>
          </w:p>
        </w:tc>
        <w:tc>
          <w:tcPr>
            <w:tcW w:w="6095" w:type="dxa"/>
            <w:vAlign w:val="center"/>
          </w:tcPr>
          <w:p w14:paraId="58870C74" w14:textId="77777777" w:rsidR="002B4197" w:rsidRPr="00260B6B" w:rsidRDefault="002B4197" w:rsidP="00F009D9">
            <w:pPr>
              <w:pStyle w:val="Blackbodytext"/>
              <w:spacing w:before="40" w:after="40" w:line="240" w:lineRule="auto"/>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This represents modes of public transport used by staff to commute to work. It includes train, bicycle, walking, bus, motorbike/scooter and trams.</w:t>
            </w:r>
          </w:p>
          <w:p w14:paraId="4FF597AE" w14:textId="77777777" w:rsidR="002B4197" w:rsidRPr="00260B6B" w:rsidRDefault="002B4197" w:rsidP="00F009D9">
            <w:pPr>
              <w:pStyle w:val="Blackbodytext"/>
              <w:spacing w:before="40" w:after="40" w:line="240" w:lineRule="auto"/>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In the FY2</w:t>
            </w:r>
            <w:r>
              <w:rPr>
                <w:color w:val="auto"/>
              </w:rPr>
              <w:t>3</w:t>
            </w:r>
            <w:r w:rsidRPr="00260B6B">
              <w:rPr>
                <w:color w:val="auto"/>
              </w:rPr>
              <w:t>-2</w:t>
            </w:r>
            <w:r>
              <w:rPr>
                <w:color w:val="auto"/>
              </w:rPr>
              <w:t>4</w:t>
            </w:r>
            <w:r w:rsidRPr="00260B6B">
              <w:rPr>
                <w:color w:val="auto"/>
              </w:rPr>
              <w:t xml:space="preserve"> calculations, the Climate Active Working From Home (WFH) Calculator was used to approximate the </w:t>
            </w:r>
            <w:r>
              <w:rPr>
                <w:color w:val="auto"/>
              </w:rPr>
              <w:t xml:space="preserve">relative </w:t>
            </w:r>
            <w:r w:rsidRPr="00260B6B">
              <w:rPr>
                <w:color w:val="auto"/>
              </w:rPr>
              <w:t>impacts of WFH.</w:t>
            </w:r>
          </w:p>
        </w:tc>
      </w:tr>
      <w:tr w:rsidR="002B4197" w:rsidRPr="00260B6B" w14:paraId="2556FC37" w14:textId="77777777" w:rsidTr="00D947AA">
        <w:tc>
          <w:tcPr>
            <w:cnfStyle w:val="001000000000" w:firstRow="0" w:lastRow="0" w:firstColumn="1" w:lastColumn="0" w:oddVBand="0" w:evenVBand="0" w:oddHBand="0" w:evenHBand="0" w:firstRowFirstColumn="0" w:firstRowLastColumn="0" w:lastRowFirstColumn="0" w:lastRowLastColumn="0"/>
            <w:tcW w:w="2263" w:type="dxa"/>
            <w:vAlign w:val="center"/>
          </w:tcPr>
          <w:p w14:paraId="01088864" w14:textId="77777777" w:rsidR="002B4197" w:rsidRPr="00260B6B" w:rsidRDefault="002B4197" w:rsidP="00F009D9">
            <w:pPr>
              <w:pStyle w:val="Blackbodytext"/>
              <w:spacing w:before="40" w:after="40" w:line="240" w:lineRule="auto"/>
              <w:rPr>
                <w:b w:val="0"/>
                <w:bCs w:val="0"/>
                <w:color w:val="auto"/>
              </w:rPr>
            </w:pPr>
            <w:r w:rsidRPr="00260B6B">
              <w:rPr>
                <w:b w:val="0"/>
                <w:bCs w:val="0"/>
                <w:color w:val="auto"/>
              </w:rPr>
              <w:t>Electricity</w:t>
            </w:r>
          </w:p>
        </w:tc>
        <w:tc>
          <w:tcPr>
            <w:tcW w:w="851" w:type="dxa"/>
            <w:vAlign w:val="center"/>
          </w:tcPr>
          <w:p w14:paraId="3F650AB1" w14:textId="77777777" w:rsidR="002B4197" w:rsidRPr="00260B6B" w:rsidRDefault="002B4197" w:rsidP="00F009D9">
            <w:pPr>
              <w:pStyle w:val="Blackbodytext"/>
              <w:spacing w:before="40" w:after="4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2, 3</w:t>
            </w:r>
          </w:p>
        </w:tc>
        <w:tc>
          <w:tcPr>
            <w:tcW w:w="6095" w:type="dxa"/>
            <w:vAlign w:val="center"/>
          </w:tcPr>
          <w:p w14:paraId="22580225" w14:textId="77777777" w:rsidR="002B4197" w:rsidRPr="00260B6B" w:rsidRDefault="002B4197" w:rsidP="00F009D9">
            <w:pPr>
              <w:pStyle w:val="Blackbodytext"/>
              <w:spacing w:before="40" w:after="40" w:line="240" w:lineRule="auto"/>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This represents the electricity used across all buildings included within Development Victoria’s certification boundary. At 8 Exhibition, electricity used for the base building is already offset by GPT’s Climate Active Certification and is therefore considered zero emissions for Development Victoria’s certification.</w:t>
            </w:r>
          </w:p>
        </w:tc>
      </w:tr>
      <w:tr w:rsidR="002B4197" w:rsidRPr="00260B6B" w14:paraId="590117CA" w14:textId="77777777" w:rsidTr="00D94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5169B5B" w14:textId="77777777" w:rsidR="002B4197" w:rsidRPr="00260B6B" w:rsidRDefault="002B4197" w:rsidP="00F009D9">
            <w:pPr>
              <w:pStyle w:val="Blackbodytext"/>
              <w:spacing w:before="40" w:after="40" w:line="240" w:lineRule="auto"/>
              <w:rPr>
                <w:b w:val="0"/>
                <w:bCs w:val="0"/>
                <w:color w:val="auto"/>
              </w:rPr>
            </w:pPr>
            <w:r w:rsidRPr="00260B6B">
              <w:rPr>
                <w:b w:val="0"/>
                <w:bCs w:val="0"/>
                <w:color w:val="auto"/>
              </w:rPr>
              <w:t>Business Travel (flights)</w:t>
            </w:r>
          </w:p>
        </w:tc>
        <w:tc>
          <w:tcPr>
            <w:tcW w:w="851" w:type="dxa"/>
            <w:vAlign w:val="center"/>
          </w:tcPr>
          <w:p w14:paraId="1F52AF94" w14:textId="77777777" w:rsidR="002B4197" w:rsidRPr="00260B6B" w:rsidRDefault="002B4197" w:rsidP="00F009D9">
            <w:pPr>
              <w:pStyle w:val="Blackbodytext"/>
              <w:spacing w:before="40" w:after="4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3</w:t>
            </w:r>
          </w:p>
        </w:tc>
        <w:tc>
          <w:tcPr>
            <w:tcW w:w="6095" w:type="dxa"/>
            <w:vAlign w:val="center"/>
          </w:tcPr>
          <w:p w14:paraId="4226791D" w14:textId="77777777" w:rsidR="002B4197" w:rsidRPr="00260B6B" w:rsidRDefault="002B4197" w:rsidP="00F009D9">
            <w:pPr>
              <w:pStyle w:val="Blackbodytext"/>
              <w:spacing w:before="40" w:after="40" w:line="240" w:lineRule="auto"/>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This represents all flights (domestic and international) travelled for business operations such as study tours, conferences, and awards.</w:t>
            </w:r>
          </w:p>
        </w:tc>
      </w:tr>
      <w:tr w:rsidR="002B4197" w:rsidRPr="00260B6B" w14:paraId="7A6E1752" w14:textId="77777777" w:rsidTr="00D947AA">
        <w:tc>
          <w:tcPr>
            <w:cnfStyle w:val="001000000000" w:firstRow="0" w:lastRow="0" w:firstColumn="1" w:lastColumn="0" w:oddVBand="0" w:evenVBand="0" w:oddHBand="0" w:evenHBand="0" w:firstRowFirstColumn="0" w:firstRowLastColumn="0" w:lastRowFirstColumn="0" w:lastRowLastColumn="0"/>
            <w:tcW w:w="2263" w:type="dxa"/>
            <w:vAlign w:val="center"/>
          </w:tcPr>
          <w:p w14:paraId="19FA7A73" w14:textId="77777777" w:rsidR="002B4197" w:rsidRPr="00260B6B" w:rsidRDefault="002B4197" w:rsidP="00F009D9">
            <w:pPr>
              <w:pStyle w:val="Blackbodytext"/>
              <w:spacing w:before="40" w:after="40" w:line="240" w:lineRule="auto"/>
              <w:rPr>
                <w:b w:val="0"/>
                <w:bCs w:val="0"/>
                <w:color w:val="auto"/>
              </w:rPr>
            </w:pPr>
            <w:r w:rsidRPr="00260B6B">
              <w:rPr>
                <w:b w:val="0"/>
                <w:bCs w:val="0"/>
                <w:color w:val="auto"/>
              </w:rPr>
              <w:t>Business Accommodation</w:t>
            </w:r>
          </w:p>
        </w:tc>
        <w:tc>
          <w:tcPr>
            <w:tcW w:w="851" w:type="dxa"/>
            <w:vAlign w:val="center"/>
          </w:tcPr>
          <w:p w14:paraId="39384DFE" w14:textId="77777777" w:rsidR="002B4197" w:rsidRPr="00260B6B" w:rsidRDefault="002B4197" w:rsidP="00F009D9">
            <w:pPr>
              <w:pStyle w:val="Blackbodytext"/>
              <w:spacing w:before="40" w:after="4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3</w:t>
            </w:r>
          </w:p>
        </w:tc>
        <w:tc>
          <w:tcPr>
            <w:tcW w:w="6095" w:type="dxa"/>
            <w:vAlign w:val="center"/>
          </w:tcPr>
          <w:p w14:paraId="4014D64D" w14:textId="77777777" w:rsidR="002B4197" w:rsidRPr="00260B6B" w:rsidRDefault="002B4197" w:rsidP="00F009D9">
            <w:pPr>
              <w:pStyle w:val="Blackbodytext"/>
              <w:spacing w:before="40" w:after="40" w:line="240" w:lineRule="auto"/>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 xml:space="preserve">This represents all accommodation (domestic and international) used to facilitate </w:t>
            </w:r>
            <w:r>
              <w:rPr>
                <w:color w:val="auto"/>
              </w:rPr>
              <w:t xml:space="preserve">(e.g.) </w:t>
            </w:r>
            <w:r w:rsidRPr="00260B6B">
              <w:rPr>
                <w:color w:val="auto"/>
              </w:rPr>
              <w:t>study tours, site visits, conferences, and awards.</w:t>
            </w:r>
          </w:p>
        </w:tc>
      </w:tr>
      <w:tr w:rsidR="002B4197" w:rsidRPr="00260B6B" w14:paraId="42728581" w14:textId="77777777" w:rsidTr="00D94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6C818C56" w14:textId="77777777" w:rsidR="002B4197" w:rsidRPr="00260B6B" w:rsidRDefault="002B4197" w:rsidP="00F009D9">
            <w:pPr>
              <w:pStyle w:val="Blackbodytext"/>
              <w:spacing w:before="40" w:after="40" w:line="240" w:lineRule="auto"/>
              <w:rPr>
                <w:b w:val="0"/>
                <w:bCs w:val="0"/>
                <w:color w:val="auto"/>
              </w:rPr>
            </w:pPr>
            <w:r w:rsidRPr="00260B6B">
              <w:rPr>
                <w:b w:val="0"/>
                <w:bCs w:val="0"/>
                <w:color w:val="auto"/>
              </w:rPr>
              <w:t>Waste</w:t>
            </w:r>
          </w:p>
        </w:tc>
        <w:tc>
          <w:tcPr>
            <w:tcW w:w="851" w:type="dxa"/>
            <w:vAlign w:val="center"/>
          </w:tcPr>
          <w:p w14:paraId="40F1C0A5" w14:textId="77777777" w:rsidR="002B4197" w:rsidRPr="00260B6B" w:rsidRDefault="002B4197" w:rsidP="00F009D9">
            <w:pPr>
              <w:pStyle w:val="Blackbodytext"/>
              <w:spacing w:before="40" w:after="4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3</w:t>
            </w:r>
          </w:p>
        </w:tc>
        <w:tc>
          <w:tcPr>
            <w:tcW w:w="6095" w:type="dxa"/>
            <w:vAlign w:val="center"/>
          </w:tcPr>
          <w:p w14:paraId="15784818" w14:textId="77777777" w:rsidR="002B4197" w:rsidRPr="00260B6B" w:rsidRDefault="002B4197" w:rsidP="00F009D9">
            <w:pPr>
              <w:pStyle w:val="Blackbodytext"/>
              <w:spacing w:before="40" w:after="40" w:line="240" w:lineRule="auto"/>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 xml:space="preserve">This represents waste captured </w:t>
            </w:r>
            <w:r>
              <w:rPr>
                <w:color w:val="auto"/>
              </w:rPr>
              <w:t xml:space="preserve">at our </w:t>
            </w:r>
            <w:r w:rsidRPr="00260B6B">
              <w:rPr>
                <w:color w:val="auto"/>
              </w:rPr>
              <w:t>8 Exhibition Street</w:t>
            </w:r>
            <w:r>
              <w:rPr>
                <w:color w:val="auto"/>
              </w:rPr>
              <w:t xml:space="preserve"> office</w:t>
            </w:r>
            <w:r w:rsidRPr="00260B6B">
              <w:rPr>
                <w:color w:val="auto"/>
              </w:rPr>
              <w:t xml:space="preserve">. Waste collection at 8 Exhibition St is sorted between general waste, paper and cardboard, co-mingled recycling and food waste (compost). Development Victoria manages the Sales Offices, but the staff are the responsibility of the Sales Agency, and therefore the waste from these assets </w:t>
            </w:r>
            <w:r>
              <w:rPr>
                <w:color w:val="auto"/>
              </w:rPr>
              <w:t>is</w:t>
            </w:r>
            <w:r w:rsidRPr="00260B6B">
              <w:rPr>
                <w:color w:val="auto"/>
              </w:rPr>
              <w:t xml:space="preserve"> excluded.</w:t>
            </w:r>
          </w:p>
        </w:tc>
      </w:tr>
      <w:tr w:rsidR="002B4197" w:rsidRPr="00260B6B" w14:paraId="36E79FC2" w14:textId="77777777" w:rsidTr="00D947AA">
        <w:tc>
          <w:tcPr>
            <w:cnfStyle w:val="001000000000" w:firstRow="0" w:lastRow="0" w:firstColumn="1" w:lastColumn="0" w:oddVBand="0" w:evenVBand="0" w:oddHBand="0" w:evenHBand="0" w:firstRowFirstColumn="0" w:firstRowLastColumn="0" w:lastRowFirstColumn="0" w:lastRowLastColumn="0"/>
            <w:tcW w:w="2263" w:type="dxa"/>
            <w:vAlign w:val="center"/>
          </w:tcPr>
          <w:p w14:paraId="3E7875F6" w14:textId="77777777" w:rsidR="002B4197" w:rsidRPr="00260B6B" w:rsidRDefault="002B4197" w:rsidP="00F009D9">
            <w:pPr>
              <w:pStyle w:val="Blackbodytext"/>
              <w:spacing w:before="40" w:after="40" w:line="240" w:lineRule="auto"/>
              <w:rPr>
                <w:b w:val="0"/>
                <w:bCs w:val="0"/>
                <w:color w:val="auto"/>
              </w:rPr>
            </w:pPr>
            <w:r w:rsidRPr="00260B6B">
              <w:rPr>
                <w:b w:val="0"/>
                <w:bCs w:val="0"/>
                <w:color w:val="auto"/>
              </w:rPr>
              <w:t>Water &amp; Wastewater</w:t>
            </w:r>
          </w:p>
        </w:tc>
        <w:tc>
          <w:tcPr>
            <w:tcW w:w="851" w:type="dxa"/>
            <w:vAlign w:val="center"/>
          </w:tcPr>
          <w:p w14:paraId="2E523EE0" w14:textId="77777777" w:rsidR="002B4197" w:rsidRPr="00260B6B" w:rsidRDefault="002B4197" w:rsidP="00F009D9">
            <w:pPr>
              <w:pStyle w:val="Blackbodytext"/>
              <w:spacing w:before="40" w:after="4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3</w:t>
            </w:r>
          </w:p>
        </w:tc>
        <w:tc>
          <w:tcPr>
            <w:tcW w:w="6095" w:type="dxa"/>
            <w:vAlign w:val="center"/>
          </w:tcPr>
          <w:p w14:paraId="2442EF6B" w14:textId="77777777" w:rsidR="002B4197" w:rsidRPr="00260B6B" w:rsidRDefault="002B4197" w:rsidP="00F009D9">
            <w:pPr>
              <w:pStyle w:val="Blackbodytext"/>
              <w:spacing w:before="40" w:after="40" w:line="240" w:lineRule="auto"/>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This represents water and wastewater at 8 Exhibition</w:t>
            </w:r>
            <w:r>
              <w:rPr>
                <w:color w:val="auto"/>
              </w:rPr>
              <w:t xml:space="preserve"> Street</w:t>
            </w:r>
            <w:r w:rsidRPr="00260B6B">
              <w:rPr>
                <w:color w:val="auto"/>
              </w:rPr>
              <w:t xml:space="preserve">. </w:t>
            </w:r>
            <w:r>
              <w:rPr>
                <w:color w:val="auto"/>
              </w:rPr>
              <w:t>W</w:t>
            </w:r>
            <w:r w:rsidRPr="00260B6B">
              <w:rPr>
                <w:color w:val="auto"/>
              </w:rPr>
              <w:t>ater used for the base building is already offset by GPT’s Climate Active Certification and is therefore considered zero emissions for Development Victoria’s certification. Water use for tenancy at 8 Exhibition has been calculated and included within Development Victoria’s carbon account. Development Victoria manages the Sales Offices, but the staff are the responsibility of the Sales Agency, and therefore wa</w:t>
            </w:r>
            <w:r>
              <w:rPr>
                <w:color w:val="auto"/>
              </w:rPr>
              <w:t>ter</w:t>
            </w:r>
            <w:r w:rsidRPr="00260B6B">
              <w:rPr>
                <w:color w:val="auto"/>
              </w:rPr>
              <w:t xml:space="preserve"> and wastewater from these assets are excluded.</w:t>
            </w:r>
          </w:p>
        </w:tc>
      </w:tr>
      <w:tr w:rsidR="002B4197" w:rsidRPr="00260B6B" w14:paraId="3945633E" w14:textId="77777777" w:rsidTr="00D94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6EE89EAE" w14:textId="77777777" w:rsidR="002B4197" w:rsidRPr="00260B6B" w:rsidRDefault="002B4197" w:rsidP="00F009D9">
            <w:pPr>
              <w:pStyle w:val="Blackbodytext"/>
              <w:spacing w:before="40" w:after="40" w:line="240" w:lineRule="auto"/>
              <w:rPr>
                <w:b w:val="0"/>
                <w:bCs w:val="0"/>
                <w:color w:val="auto"/>
              </w:rPr>
            </w:pPr>
            <w:r w:rsidRPr="00260B6B">
              <w:rPr>
                <w:b w:val="0"/>
                <w:bCs w:val="0"/>
                <w:color w:val="auto"/>
              </w:rPr>
              <w:t>Food &amp; Catering</w:t>
            </w:r>
          </w:p>
        </w:tc>
        <w:tc>
          <w:tcPr>
            <w:tcW w:w="851" w:type="dxa"/>
            <w:vAlign w:val="center"/>
          </w:tcPr>
          <w:p w14:paraId="6D1C64CE" w14:textId="77777777" w:rsidR="002B4197" w:rsidRPr="00260B6B" w:rsidRDefault="002B4197" w:rsidP="00F009D9">
            <w:pPr>
              <w:pStyle w:val="Blackbodytext"/>
              <w:spacing w:before="40" w:after="4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3</w:t>
            </w:r>
          </w:p>
        </w:tc>
        <w:tc>
          <w:tcPr>
            <w:tcW w:w="6095" w:type="dxa"/>
            <w:vAlign w:val="center"/>
          </w:tcPr>
          <w:p w14:paraId="75542CBE" w14:textId="77777777" w:rsidR="002B4197" w:rsidRPr="00260B6B" w:rsidRDefault="002B4197" w:rsidP="00F009D9">
            <w:pPr>
              <w:pStyle w:val="Blackbodytext"/>
              <w:spacing w:before="40" w:after="40" w:line="240" w:lineRule="auto"/>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 xml:space="preserve">This represents emissions embodied in food and catering that </w:t>
            </w:r>
            <w:r>
              <w:rPr>
                <w:color w:val="auto"/>
              </w:rPr>
              <w:t>are</w:t>
            </w:r>
            <w:r w:rsidRPr="00260B6B">
              <w:rPr>
                <w:color w:val="auto"/>
              </w:rPr>
              <w:t xml:space="preserve"> offered at events, workshops and training organised by Development Victoria.</w:t>
            </w:r>
          </w:p>
        </w:tc>
      </w:tr>
      <w:tr w:rsidR="002B4197" w:rsidRPr="00260B6B" w14:paraId="54F5C0B1" w14:textId="77777777" w:rsidTr="00D947AA">
        <w:tc>
          <w:tcPr>
            <w:cnfStyle w:val="001000000000" w:firstRow="0" w:lastRow="0" w:firstColumn="1" w:lastColumn="0" w:oddVBand="0" w:evenVBand="0" w:oddHBand="0" w:evenHBand="0" w:firstRowFirstColumn="0" w:firstRowLastColumn="0" w:lastRowFirstColumn="0" w:lastRowLastColumn="0"/>
            <w:tcW w:w="2263" w:type="dxa"/>
            <w:vAlign w:val="center"/>
          </w:tcPr>
          <w:p w14:paraId="35FD22DB" w14:textId="77777777" w:rsidR="002B4197" w:rsidRPr="00260B6B" w:rsidRDefault="002B4197" w:rsidP="00F009D9">
            <w:pPr>
              <w:pStyle w:val="Blackbodytext"/>
              <w:spacing w:before="40" w:after="40" w:line="240" w:lineRule="auto"/>
              <w:rPr>
                <w:b w:val="0"/>
                <w:bCs w:val="0"/>
                <w:color w:val="auto"/>
              </w:rPr>
            </w:pPr>
            <w:r w:rsidRPr="00260B6B">
              <w:rPr>
                <w:b w:val="0"/>
                <w:bCs w:val="0"/>
                <w:color w:val="auto"/>
              </w:rPr>
              <w:t>Mailing Services</w:t>
            </w:r>
          </w:p>
        </w:tc>
        <w:tc>
          <w:tcPr>
            <w:tcW w:w="851" w:type="dxa"/>
            <w:vAlign w:val="center"/>
          </w:tcPr>
          <w:p w14:paraId="4B2F0386" w14:textId="77777777" w:rsidR="002B4197" w:rsidRPr="00260B6B" w:rsidRDefault="002B4197" w:rsidP="00F009D9">
            <w:pPr>
              <w:pStyle w:val="Blackbodytext"/>
              <w:spacing w:before="40" w:after="4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3</w:t>
            </w:r>
          </w:p>
        </w:tc>
        <w:tc>
          <w:tcPr>
            <w:tcW w:w="6095" w:type="dxa"/>
            <w:vAlign w:val="center"/>
          </w:tcPr>
          <w:p w14:paraId="65A70EF5" w14:textId="77777777" w:rsidR="002B4197" w:rsidRPr="00260B6B" w:rsidRDefault="002B4197" w:rsidP="00F009D9">
            <w:pPr>
              <w:pStyle w:val="Blackbodytext"/>
              <w:spacing w:before="40" w:after="40" w:line="240" w:lineRule="auto"/>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This represents all postage and courier services.</w:t>
            </w:r>
          </w:p>
        </w:tc>
      </w:tr>
      <w:tr w:rsidR="002B4197" w:rsidRPr="00260B6B" w14:paraId="48CA6B16" w14:textId="77777777" w:rsidTr="00D94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72EE3185" w14:textId="77777777" w:rsidR="002B4197" w:rsidRPr="00260B6B" w:rsidRDefault="002B4197" w:rsidP="00F009D9">
            <w:pPr>
              <w:pStyle w:val="Blackbodytext"/>
              <w:spacing w:before="40" w:after="40" w:line="240" w:lineRule="auto"/>
              <w:rPr>
                <w:b w:val="0"/>
                <w:bCs w:val="0"/>
                <w:color w:val="auto"/>
              </w:rPr>
            </w:pPr>
            <w:r w:rsidRPr="00260B6B">
              <w:rPr>
                <w:b w:val="0"/>
                <w:bCs w:val="0"/>
                <w:color w:val="auto"/>
              </w:rPr>
              <w:t>Cleaning Services</w:t>
            </w:r>
          </w:p>
        </w:tc>
        <w:tc>
          <w:tcPr>
            <w:tcW w:w="851" w:type="dxa"/>
            <w:vAlign w:val="center"/>
          </w:tcPr>
          <w:p w14:paraId="36EEB8BF" w14:textId="77777777" w:rsidR="002B4197" w:rsidRPr="00260B6B" w:rsidRDefault="002B4197" w:rsidP="00F009D9">
            <w:pPr>
              <w:pStyle w:val="Blackbodytext"/>
              <w:spacing w:before="40" w:after="4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3</w:t>
            </w:r>
          </w:p>
        </w:tc>
        <w:tc>
          <w:tcPr>
            <w:tcW w:w="6095" w:type="dxa"/>
            <w:vAlign w:val="center"/>
          </w:tcPr>
          <w:p w14:paraId="7F3253EB" w14:textId="77777777" w:rsidR="002B4197" w:rsidRPr="00260B6B" w:rsidRDefault="002B4197" w:rsidP="00F009D9">
            <w:pPr>
              <w:pStyle w:val="Blackbodytext"/>
              <w:spacing w:before="40" w:after="40" w:line="240" w:lineRule="auto"/>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This represents cleaning services for all assets within the Emissions Boundary.</w:t>
            </w:r>
          </w:p>
        </w:tc>
      </w:tr>
      <w:tr w:rsidR="002B4197" w:rsidRPr="00260B6B" w14:paraId="36FDC8BD" w14:textId="77777777" w:rsidTr="00D947AA">
        <w:tc>
          <w:tcPr>
            <w:cnfStyle w:val="001000000000" w:firstRow="0" w:lastRow="0" w:firstColumn="1" w:lastColumn="0" w:oddVBand="0" w:evenVBand="0" w:oddHBand="0" w:evenHBand="0" w:firstRowFirstColumn="0" w:firstRowLastColumn="0" w:lastRowFirstColumn="0" w:lastRowLastColumn="0"/>
            <w:tcW w:w="2263" w:type="dxa"/>
            <w:vAlign w:val="center"/>
          </w:tcPr>
          <w:p w14:paraId="187B09A1" w14:textId="77777777" w:rsidR="002B4197" w:rsidRPr="00260B6B" w:rsidRDefault="002B4197" w:rsidP="00F009D9">
            <w:pPr>
              <w:pStyle w:val="Blackbodytext"/>
              <w:spacing w:before="40" w:after="40" w:line="240" w:lineRule="auto"/>
              <w:rPr>
                <w:b w:val="0"/>
                <w:bCs w:val="0"/>
                <w:color w:val="auto"/>
              </w:rPr>
            </w:pPr>
            <w:r w:rsidRPr="00260B6B">
              <w:rPr>
                <w:b w:val="0"/>
                <w:bCs w:val="0"/>
                <w:color w:val="auto"/>
              </w:rPr>
              <w:t>Office &amp; ICT Equipment</w:t>
            </w:r>
          </w:p>
        </w:tc>
        <w:tc>
          <w:tcPr>
            <w:tcW w:w="851" w:type="dxa"/>
            <w:vAlign w:val="center"/>
          </w:tcPr>
          <w:p w14:paraId="432D28C6" w14:textId="77777777" w:rsidR="002B4197" w:rsidRPr="00260B6B" w:rsidRDefault="002B4197" w:rsidP="00F009D9">
            <w:pPr>
              <w:pStyle w:val="Blackbodytext"/>
              <w:spacing w:before="40" w:after="4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3</w:t>
            </w:r>
          </w:p>
        </w:tc>
        <w:tc>
          <w:tcPr>
            <w:tcW w:w="6095" w:type="dxa"/>
            <w:vAlign w:val="center"/>
          </w:tcPr>
          <w:p w14:paraId="3682121E" w14:textId="77777777" w:rsidR="002B4197" w:rsidRPr="00260B6B" w:rsidRDefault="002B4197" w:rsidP="00F009D9">
            <w:pPr>
              <w:pStyle w:val="Blackbodytext"/>
              <w:spacing w:before="40" w:after="40" w:line="240" w:lineRule="auto"/>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Office equipment represents furniture and appliances such as office chairs, desks, crockery and kitchen equipment. ICT Equipment represents computer hardware such as monitors, laptops, tablets and chargers.</w:t>
            </w:r>
          </w:p>
        </w:tc>
      </w:tr>
      <w:tr w:rsidR="002B4197" w:rsidRPr="00260B6B" w14:paraId="1DF088F6" w14:textId="77777777" w:rsidTr="00D94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410ACB35" w14:textId="77777777" w:rsidR="002B4197" w:rsidRPr="00260B6B" w:rsidRDefault="002B4197" w:rsidP="00F009D9">
            <w:pPr>
              <w:pStyle w:val="Blackbodytext"/>
              <w:spacing w:before="40" w:after="40" w:line="240" w:lineRule="auto"/>
              <w:rPr>
                <w:b w:val="0"/>
                <w:bCs w:val="0"/>
                <w:color w:val="auto"/>
              </w:rPr>
            </w:pPr>
            <w:r w:rsidRPr="00260B6B">
              <w:rPr>
                <w:b w:val="0"/>
                <w:bCs w:val="0"/>
                <w:color w:val="auto"/>
              </w:rPr>
              <w:t>ICT Services &amp; Software</w:t>
            </w:r>
          </w:p>
        </w:tc>
        <w:tc>
          <w:tcPr>
            <w:tcW w:w="851" w:type="dxa"/>
            <w:vAlign w:val="center"/>
          </w:tcPr>
          <w:p w14:paraId="56229435" w14:textId="77777777" w:rsidR="002B4197" w:rsidRPr="00260B6B" w:rsidRDefault="002B4197" w:rsidP="00F009D9">
            <w:pPr>
              <w:pStyle w:val="Blackbodytext"/>
              <w:spacing w:before="40" w:after="4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3</w:t>
            </w:r>
          </w:p>
        </w:tc>
        <w:tc>
          <w:tcPr>
            <w:tcW w:w="6095" w:type="dxa"/>
            <w:vAlign w:val="center"/>
          </w:tcPr>
          <w:p w14:paraId="079C9AEF" w14:textId="77777777" w:rsidR="002B4197" w:rsidRPr="00260B6B" w:rsidRDefault="002B4197" w:rsidP="00F009D9">
            <w:pPr>
              <w:pStyle w:val="Blackbodytext"/>
              <w:spacing w:before="40" w:after="40" w:line="240" w:lineRule="auto"/>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This represents software licensing for computer and internet applications and services.</w:t>
            </w:r>
          </w:p>
        </w:tc>
      </w:tr>
      <w:tr w:rsidR="002B4197" w:rsidRPr="00260B6B" w14:paraId="6BCF5970" w14:textId="77777777" w:rsidTr="00D947AA">
        <w:tc>
          <w:tcPr>
            <w:cnfStyle w:val="001000000000" w:firstRow="0" w:lastRow="0" w:firstColumn="1" w:lastColumn="0" w:oddVBand="0" w:evenVBand="0" w:oddHBand="0" w:evenHBand="0" w:firstRowFirstColumn="0" w:firstRowLastColumn="0" w:lastRowFirstColumn="0" w:lastRowLastColumn="0"/>
            <w:tcW w:w="2263" w:type="dxa"/>
            <w:vAlign w:val="center"/>
          </w:tcPr>
          <w:p w14:paraId="2FC2F972" w14:textId="77777777" w:rsidR="002B4197" w:rsidRPr="00260B6B" w:rsidRDefault="002B4197" w:rsidP="00F009D9">
            <w:pPr>
              <w:pStyle w:val="Blackbodytext"/>
              <w:spacing w:before="40" w:after="40" w:line="240" w:lineRule="auto"/>
              <w:rPr>
                <w:b w:val="0"/>
                <w:bCs w:val="0"/>
                <w:color w:val="auto"/>
              </w:rPr>
            </w:pPr>
            <w:r w:rsidRPr="00260B6B">
              <w:rPr>
                <w:b w:val="0"/>
                <w:bCs w:val="0"/>
                <w:color w:val="auto"/>
              </w:rPr>
              <w:t>ICT Telecommunication &amp; Connectivity</w:t>
            </w:r>
          </w:p>
        </w:tc>
        <w:tc>
          <w:tcPr>
            <w:tcW w:w="851" w:type="dxa"/>
            <w:vAlign w:val="center"/>
          </w:tcPr>
          <w:p w14:paraId="65E8471B" w14:textId="77777777" w:rsidR="002B4197" w:rsidRPr="00260B6B" w:rsidRDefault="002B4197" w:rsidP="00F009D9">
            <w:pPr>
              <w:pStyle w:val="Blackbodytext"/>
              <w:spacing w:before="40" w:after="4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3</w:t>
            </w:r>
          </w:p>
        </w:tc>
        <w:tc>
          <w:tcPr>
            <w:tcW w:w="6095" w:type="dxa"/>
            <w:vAlign w:val="center"/>
          </w:tcPr>
          <w:p w14:paraId="1AFCB598" w14:textId="77777777" w:rsidR="002B4197" w:rsidRPr="00260B6B" w:rsidRDefault="002B4197" w:rsidP="00F009D9">
            <w:pPr>
              <w:pStyle w:val="Blackbodytext"/>
              <w:spacing w:before="40" w:after="40" w:line="240" w:lineRule="auto"/>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This represents use of telecommunications and bandwidth services.</w:t>
            </w:r>
          </w:p>
        </w:tc>
      </w:tr>
      <w:tr w:rsidR="002B4197" w:rsidRPr="00260B6B" w14:paraId="3A7D1067" w14:textId="77777777" w:rsidTr="00D94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0CA719FF" w14:textId="77777777" w:rsidR="002B4197" w:rsidRPr="00260B6B" w:rsidRDefault="002B4197" w:rsidP="00F009D9">
            <w:pPr>
              <w:pStyle w:val="Blackbodytext"/>
              <w:spacing w:before="40" w:after="40" w:line="240" w:lineRule="auto"/>
              <w:rPr>
                <w:b w:val="0"/>
                <w:bCs w:val="0"/>
                <w:color w:val="auto"/>
              </w:rPr>
            </w:pPr>
            <w:r w:rsidRPr="00260B6B">
              <w:rPr>
                <w:b w:val="0"/>
                <w:bCs w:val="0"/>
                <w:color w:val="auto"/>
              </w:rPr>
              <w:t>Printing, Stationery &amp; Publications</w:t>
            </w:r>
          </w:p>
        </w:tc>
        <w:tc>
          <w:tcPr>
            <w:tcW w:w="851" w:type="dxa"/>
            <w:vAlign w:val="center"/>
          </w:tcPr>
          <w:p w14:paraId="019D0C4E" w14:textId="77777777" w:rsidR="002B4197" w:rsidRPr="00260B6B" w:rsidRDefault="002B4197" w:rsidP="00F009D9">
            <w:pPr>
              <w:pStyle w:val="Blackbodytext"/>
              <w:spacing w:before="40" w:after="40"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3</w:t>
            </w:r>
          </w:p>
        </w:tc>
        <w:tc>
          <w:tcPr>
            <w:tcW w:w="6095" w:type="dxa"/>
            <w:vAlign w:val="center"/>
          </w:tcPr>
          <w:p w14:paraId="00EDB673" w14:textId="77777777" w:rsidR="002B4197" w:rsidRPr="00260B6B" w:rsidRDefault="002B4197" w:rsidP="00F009D9">
            <w:pPr>
              <w:pStyle w:val="Blackbodytext"/>
              <w:spacing w:before="40" w:after="40" w:line="240" w:lineRule="auto"/>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This represents printed media, publications, and printing and stationery. It includes all printing costs for promotional and marketing material, and well as internal printing and stationery for staff use.</w:t>
            </w:r>
          </w:p>
        </w:tc>
      </w:tr>
      <w:tr w:rsidR="002B4197" w:rsidRPr="00260B6B" w14:paraId="5AB8ECE6" w14:textId="77777777" w:rsidTr="00D947AA">
        <w:tc>
          <w:tcPr>
            <w:cnfStyle w:val="001000000000" w:firstRow="0" w:lastRow="0" w:firstColumn="1" w:lastColumn="0" w:oddVBand="0" w:evenVBand="0" w:oddHBand="0" w:evenHBand="0" w:firstRowFirstColumn="0" w:firstRowLastColumn="0" w:lastRowFirstColumn="0" w:lastRowLastColumn="0"/>
            <w:tcW w:w="2263" w:type="dxa"/>
            <w:vAlign w:val="center"/>
          </w:tcPr>
          <w:p w14:paraId="6AEB0E5A" w14:textId="77777777" w:rsidR="002B4197" w:rsidRPr="00260B6B" w:rsidRDefault="002B4197" w:rsidP="00F009D9">
            <w:pPr>
              <w:pStyle w:val="Blackbodytext"/>
              <w:spacing w:before="40" w:after="40" w:line="240" w:lineRule="auto"/>
              <w:rPr>
                <w:b w:val="0"/>
                <w:bCs w:val="0"/>
                <w:color w:val="auto"/>
              </w:rPr>
            </w:pPr>
            <w:r w:rsidRPr="00260B6B">
              <w:rPr>
                <w:b w:val="0"/>
                <w:bCs w:val="0"/>
                <w:color w:val="auto"/>
              </w:rPr>
              <w:t>Taxi Travel</w:t>
            </w:r>
          </w:p>
        </w:tc>
        <w:tc>
          <w:tcPr>
            <w:tcW w:w="851" w:type="dxa"/>
            <w:vAlign w:val="center"/>
          </w:tcPr>
          <w:p w14:paraId="56927680" w14:textId="77777777" w:rsidR="002B4197" w:rsidRPr="00260B6B" w:rsidRDefault="002B4197" w:rsidP="00F009D9">
            <w:pPr>
              <w:pStyle w:val="Blackbodytext"/>
              <w:spacing w:before="40" w:after="40"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3</w:t>
            </w:r>
          </w:p>
        </w:tc>
        <w:tc>
          <w:tcPr>
            <w:tcW w:w="6095" w:type="dxa"/>
            <w:vAlign w:val="center"/>
          </w:tcPr>
          <w:p w14:paraId="4BD8E43E" w14:textId="77777777" w:rsidR="002B4197" w:rsidRPr="00260B6B" w:rsidRDefault="002B4197" w:rsidP="00F009D9">
            <w:pPr>
              <w:pStyle w:val="Blackbodytext"/>
              <w:spacing w:before="40" w:after="40" w:line="240" w:lineRule="auto"/>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This represents staff taxi use and airport transfer.</w:t>
            </w:r>
          </w:p>
        </w:tc>
      </w:tr>
    </w:tbl>
    <w:p w14:paraId="68577DEF" w14:textId="77777777" w:rsidR="00F009D9" w:rsidRDefault="00F009D9" w:rsidP="00F009D9">
      <w:pPr>
        <w:pStyle w:val="Blackbodytext"/>
        <w:spacing w:line="240" w:lineRule="auto"/>
        <w:rPr>
          <w:color w:val="auto"/>
          <w:szCs w:val="18"/>
        </w:rPr>
      </w:pPr>
    </w:p>
    <w:p w14:paraId="03650D3F" w14:textId="3661FDEF" w:rsidR="002B4197" w:rsidRPr="008639B5" w:rsidRDefault="002B4197" w:rsidP="00F009D9">
      <w:pPr>
        <w:pStyle w:val="Blackbodytext"/>
        <w:spacing w:line="240" w:lineRule="auto"/>
        <w:rPr>
          <w:b/>
          <w:color w:val="auto"/>
        </w:rPr>
      </w:pPr>
      <w:r w:rsidRPr="008639B5">
        <w:rPr>
          <w:color w:val="auto"/>
          <w:szCs w:val="18"/>
        </w:rPr>
        <w:lastRenderedPageBreak/>
        <w:t>All emission sources have been assessed using the relevance test</w:t>
      </w:r>
      <w:r w:rsidRPr="0011770E">
        <w:rPr>
          <w:color w:val="auto"/>
          <w:szCs w:val="18"/>
        </w:rPr>
        <w:t>. Figure 2</w:t>
      </w:r>
      <w:r w:rsidRPr="008639B5">
        <w:rPr>
          <w:color w:val="auto"/>
          <w:szCs w:val="18"/>
        </w:rPr>
        <w:t xml:space="preserve"> demonstrates the quantified sources, non-quantified sources, and sources that have been excluded from the inventory.</w:t>
      </w:r>
    </w:p>
    <w:p w14:paraId="56B9ED9F" w14:textId="77777777" w:rsidR="002B4197" w:rsidRPr="00B953EB" w:rsidRDefault="002B4197" w:rsidP="00F009D9">
      <w:pPr>
        <w:pStyle w:val="Blackbodytext"/>
        <w:spacing w:line="240" w:lineRule="auto"/>
        <w:rPr>
          <w:color w:val="auto"/>
          <w:lang w:val="en-AU"/>
        </w:rPr>
      </w:pPr>
      <w:r w:rsidRPr="00B953EB">
        <w:rPr>
          <w:b/>
          <w:color w:val="auto"/>
          <w:lang w:val="en-AU"/>
        </w:rPr>
        <w:t>Quantified emissions</w:t>
      </w:r>
      <w:r w:rsidRPr="00B953EB">
        <w:rPr>
          <w:color w:val="auto"/>
          <w:lang w:val="en-AU"/>
        </w:rPr>
        <w:t xml:space="preserve"> have been assessed as relevant and are quantified in the carbon inventory. This may include emissions that are not identified as arising due to the operations of the certified entity, however are </w:t>
      </w:r>
      <w:r w:rsidRPr="00B953EB">
        <w:rPr>
          <w:b/>
          <w:color w:val="auto"/>
          <w:lang w:val="en-AU"/>
        </w:rPr>
        <w:t>optionally included</w:t>
      </w:r>
      <w:r w:rsidRPr="00B953EB">
        <w:rPr>
          <w:color w:val="auto"/>
          <w:lang w:val="en-AU"/>
        </w:rPr>
        <w:t xml:space="preserve">. </w:t>
      </w:r>
    </w:p>
    <w:p w14:paraId="0F88B830" w14:textId="18F0F376" w:rsidR="00F009D9" w:rsidRDefault="002B4197" w:rsidP="00F009D9">
      <w:pPr>
        <w:pStyle w:val="Blackbodytext"/>
        <w:spacing w:line="240" w:lineRule="auto"/>
        <w:rPr>
          <w:color w:val="auto"/>
          <w:lang w:val="en-AU"/>
        </w:rPr>
      </w:pPr>
      <w:r w:rsidRPr="00B953EB">
        <w:rPr>
          <w:b/>
          <w:color w:val="auto"/>
          <w:lang w:val="en-AU"/>
        </w:rPr>
        <w:t>Non-quantified emissions</w:t>
      </w:r>
      <w:r w:rsidRPr="00B953EB">
        <w:rPr>
          <w:color w:val="auto"/>
          <w:lang w:val="en-AU"/>
        </w:rPr>
        <w:t xml:space="preserve"> have been assessed as relevant and are captured within the emissions boundary, but are not measured (quantified) in the carbon inventory. All material emissions are accounted for through an uplift factor. Further detail </w:t>
      </w:r>
      <w:r w:rsidRPr="00B953EB">
        <w:rPr>
          <w:lang w:val="en-AU"/>
        </w:rPr>
        <w:t>is available</w:t>
      </w:r>
      <w:r w:rsidRPr="00B953EB">
        <w:rPr>
          <w:color w:val="auto"/>
          <w:lang w:val="en-AU"/>
        </w:rPr>
        <w:t xml:space="preserve"> at </w:t>
      </w:r>
      <w:r w:rsidRPr="00827C94">
        <w:rPr>
          <w:color w:val="auto"/>
          <w:lang w:val="en-AU"/>
        </w:rPr>
        <w:t>Appendix C.</w:t>
      </w:r>
      <w:r w:rsidR="00AA4B03" w:rsidRPr="005A18DB">
        <w:rPr>
          <w:color w:val="auto"/>
          <w:lang w:val="en-AU"/>
        </w:rPr>
        <w:t xml:space="preserve"> </w:t>
      </w:r>
      <w:r w:rsidR="002F0BE0" w:rsidRPr="005A18DB">
        <w:rPr>
          <w:color w:val="auto"/>
          <w:lang w:val="en-AU"/>
        </w:rPr>
        <w:t xml:space="preserve"> </w:t>
      </w:r>
    </w:p>
    <w:p w14:paraId="4F7DAE29" w14:textId="77777777" w:rsidR="00F009D9" w:rsidRPr="005A18DB" w:rsidRDefault="00F009D9" w:rsidP="00F009D9">
      <w:pPr>
        <w:pStyle w:val="Blackbodytext"/>
        <w:spacing w:line="240" w:lineRule="auto"/>
        <w:rPr>
          <w:color w:val="auto"/>
          <w:lang w:val="en-AU"/>
        </w:rPr>
      </w:pPr>
    </w:p>
    <w:p w14:paraId="232142A9" w14:textId="77777777" w:rsidR="003B5D04" w:rsidRPr="005A18DB" w:rsidRDefault="003B5D04" w:rsidP="00F11A4E">
      <w:pPr>
        <w:pStyle w:val="Heading3"/>
        <w:jc w:val="both"/>
        <w:rPr>
          <w:color w:val="auto"/>
          <w:lang w:val="en-AU"/>
        </w:rPr>
      </w:pPr>
      <w:r w:rsidRPr="005A18DB">
        <w:rPr>
          <w:color w:val="033323"/>
          <w:lang w:val="en-AU"/>
        </w:rPr>
        <w:t>Outside the emissions boundary</w:t>
      </w:r>
      <w:r w:rsidRPr="005A18DB">
        <w:rPr>
          <w:color w:val="auto"/>
          <w:lang w:val="en-AU"/>
        </w:rPr>
        <w:t xml:space="preserve"> </w:t>
      </w:r>
    </w:p>
    <w:p w14:paraId="646AC138" w14:textId="77777777" w:rsidR="002B4197" w:rsidRPr="00B953EB" w:rsidRDefault="002B4197" w:rsidP="002B4197">
      <w:pPr>
        <w:pStyle w:val="Blackbodytext"/>
        <w:rPr>
          <w:color w:val="auto"/>
          <w:lang w:val="en-AU"/>
        </w:rPr>
      </w:pPr>
      <w:r w:rsidRPr="00B953EB">
        <w:rPr>
          <w:b/>
          <w:color w:val="auto"/>
          <w:lang w:val="en-AU"/>
        </w:rPr>
        <w:t>Excluded emissions</w:t>
      </w:r>
      <w:r w:rsidRPr="00B953EB">
        <w:rPr>
          <w:color w:val="auto"/>
          <w:lang w:val="en-AU"/>
        </w:rPr>
        <w:t xml:space="preserve"> are those that have been assessed as not relevant to </w:t>
      </w:r>
      <w:r w:rsidRPr="00A6282F">
        <w:rPr>
          <w:color w:val="auto"/>
          <w:lang w:val="en-AU"/>
        </w:rPr>
        <w:t xml:space="preserve">an organisation’s </w:t>
      </w:r>
      <w:r w:rsidRPr="00B953EB">
        <w:rPr>
          <w:color w:val="auto"/>
          <w:lang w:val="en-AU"/>
        </w:rPr>
        <w:t xml:space="preserve">operations and are outside of its emissions boundary or are outside of the scope of the certification. These emissions are not part of the carbon neutral claim. Further detail </w:t>
      </w:r>
      <w:r w:rsidRPr="00B953EB">
        <w:rPr>
          <w:lang w:val="en-AU"/>
        </w:rPr>
        <w:t>is available</w:t>
      </w:r>
      <w:r w:rsidRPr="00B953EB">
        <w:rPr>
          <w:color w:val="auto"/>
          <w:lang w:val="en-AU"/>
        </w:rPr>
        <w:t xml:space="preserve"> </w:t>
      </w:r>
      <w:r w:rsidRPr="00665B52">
        <w:rPr>
          <w:color w:val="auto"/>
          <w:lang w:val="en-AU"/>
        </w:rPr>
        <w:t>at Appendix D.</w:t>
      </w:r>
      <w:r w:rsidRPr="00B953EB">
        <w:rPr>
          <w:color w:val="auto"/>
          <w:lang w:val="en-AU"/>
        </w:rPr>
        <w:t xml:space="preserve">  </w:t>
      </w:r>
    </w:p>
    <w:p w14:paraId="6E8375BE" w14:textId="3CDE0AE8" w:rsidR="002B4197" w:rsidRPr="00B953EB" w:rsidRDefault="002B4197" w:rsidP="002B4197">
      <w:r w:rsidRPr="00B953EB">
        <w:rPr>
          <w:noProof/>
          <w:color w:val="0070C0"/>
          <w:lang w:eastAsia="en-AU"/>
        </w:rPr>
        <mc:AlternateContent>
          <mc:Choice Requires="wpg">
            <w:drawing>
              <wp:anchor distT="0" distB="0" distL="114300" distR="114300" simplePos="0" relativeHeight="251658253" behindDoc="0" locked="0" layoutInCell="1" allowOverlap="1" wp14:anchorId="445FF426" wp14:editId="0AD54DB6">
                <wp:simplePos x="0" y="0"/>
                <wp:positionH relativeFrom="margin">
                  <wp:align>left</wp:align>
                </wp:positionH>
                <wp:positionV relativeFrom="paragraph">
                  <wp:posOffset>24129</wp:posOffset>
                </wp:positionV>
                <wp:extent cx="5661330" cy="3625702"/>
                <wp:effectExtent l="0" t="0" r="0" b="0"/>
                <wp:wrapNone/>
                <wp:docPr id="411518274" name="Group 411518274"/>
                <wp:cNvGraphicFramePr/>
                <a:graphic xmlns:a="http://schemas.openxmlformats.org/drawingml/2006/main">
                  <a:graphicData uri="http://schemas.microsoft.com/office/word/2010/wordprocessingGroup">
                    <wpg:wgp>
                      <wpg:cNvGrpSpPr/>
                      <wpg:grpSpPr>
                        <a:xfrm>
                          <a:off x="0" y="0"/>
                          <a:ext cx="5661330" cy="3625702"/>
                          <a:chOff x="0" y="1"/>
                          <a:chExt cx="5660872" cy="2628864"/>
                        </a:xfrm>
                      </wpg:grpSpPr>
                      <wpg:grpSp>
                        <wpg:cNvPr id="1268002261" name="Group 1268002261"/>
                        <wpg:cNvGrpSpPr/>
                        <wpg:grpSpPr>
                          <a:xfrm>
                            <a:off x="0" y="1"/>
                            <a:ext cx="5660872" cy="2628864"/>
                            <a:chOff x="0" y="1"/>
                            <a:chExt cx="5660872" cy="2628864"/>
                          </a:xfrm>
                        </wpg:grpSpPr>
                        <wpg:grpSp>
                          <wpg:cNvPr id="191397450" name="Group 191397450"/>
                          <wpg:cNvGrpSpPr/>
                          <wpg:grpSpPr>
                            <a:xfrm>
                              <a:off x="0" y="1"/>
                              <a:ext cx="5660872" cy="2628864"/>
                              <a:chOff x="0" y="1"/>
                              <a:chExt cx="5660872" cy="2628864"/>
                            </a:xfrm>
                          </wpg:grpSpPr>
                          <wps:wsp>
                            <wps:cNvPr id="608390251" name="Rectangle 608390251"/>
                            <wps:cNvSpPr/>
                            <wps:spPr>
                              <a:xfrm>
                                <a:off x="0" y="1"/>
                                <a:ext cx="4138930" cy="2628864"/>
                              </a:xfrm>
                              <a:prstGeom prst="rect">
                                <a:avLst/>
                              </a:prstGeom>
                              <a:solidFill>
                                <a:srgbClr val="03332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A4A7DC" w14:textId="77777777" w:rsidR="002B4197" w:rsidRDefault="002B4197" w:rsidP="002B4197">
                                  <w:pPr>
                                    <w:rPr>
                                      <w:color w:val="033323" w:themeColor="accent1"/>
                                    </w:rPr>
                                  </w:pPr>
                                </w:p>
                                <w:p w14:paraId="5CC851E7" w14:textId="77777777" w:rsidR="002B4197" w:rsidRDefault="002B4197" w:rsidP="002B4197">
                                  <w:pPr>
                                    <w:rPr>
                                      <w:color w:val="033323" w:themeColor="accent1"/>
                                    </w:rPr>
                                  </w:pPr>
                                </w:p>
                                <w:p w14:paraId="0BFAE07D" w14:textId="77777777" w:rsidR="002B4197" w:rsidRDefault="002B4197" w:rsidP="002B4197">
                                  <w:pPr>
                                    <w:rPr>
                                      <w:color w:val="033323" w:themeColor="accent1"/>
                                    </w:rPr>
                                  </w:pPr>
                                </w:p>
                                <w:p w14:paraId="3282DF85" w14:textId="77777777" w:rsidR="002B4197" w:rsidRDefault="002B4197" w:rsidP="002B4197">
                                  <w:pPr>
                                    <w:rPr>
                                      <w:color w:val="033323" w:themeColor="accent1"/>
                                    </w:rPr>
                                  </w:pPr>
                                </w:p>
                                <w:p w14:paraId="61C5CF6D" w14:textId="77777777" w:rsidR="002B4197" w:rsidRDefault="002B4197" w:rsidP="002B4197">
                                  <w:pPr>
                                    <w:rPr>
                                      <w:color w:val="033323" w:themeColor="accent1"/>
                                    </w:rPr>
                                  </w:pPr>
                                </w:p>
                                <w:p w14:paraId="7CB367D4" w14:textId="77777777" w:rsidR="002B4197" w:rsidRDefault="002B4197" w:rsidP="002B4197">
                                  <w:pPr>
                                    <w:rPr>
                                      <w:color w:val="033323" w:themeColor="accent1"/>
                                    </w:rPr>
                                  </w:pPr>
                                </w:p>
                                <w:p w14:paraId="09A32B0D" w14:textId="77777777" w:rsidR="002B4197" w:rsidRDefault="002B4197" w:rsidP="002B4197">
                                  <w:pPr>
                                    <w:rPr>
                                      <w:color w:val="033323" w:themeColor="accent1"/>
                                    </w:rPr>
                                  </w:pPr>
                                </w:p>
                                <w:p w14:paraId="53B74F17" w14:textId="77777777" w:rsidR="002B4197" w:rsidRDefault="002B4197" w:rsidP="002B4197">
                                  <w:pPr>
                                    <w:rPr>
                                      <w:color w:val="033323" w:themeColor="accent1"/>
                                    </w:rPr>
                                  </w:pPr>
                                </w:p>
                                <w:p w14:paraId="3A61F621" w14:textId="77777777" w:rsidR="002B4197" w:rsidRDefault="002B4197" w:rsidP="002B4197">
                                  <w:pPr>
                                    <w:rPr>
                                      <w:color w:val="033323" w:themeColor="accent1"/>
                                    </w:rPr>
                                  </w:pPr>
                                </w:p>
                                <w:p w14:paraId="5B2C227C" w14:textId="77777777" w:rsidR="002B4197" w:rsidRDefault="002B4197" w:rsidP="002B4197">
                                  <w:pPr>
                                    <w:rPr>
                                      <w:color w:val="033323" w:themeColor="accent1"/>
                                    </w:rPr>
                                  </w:pPr>
                                </w:p>
                                <w:p w14:paraId="4733C85C" w14:textId="77777777" w:rsidR="002B4197" w:rsidRDefault="002B4197" w:rsidP="002B4197">
                                  <w:pPr>
                                    <w:rPr>
                                      <w:color w:val="033323" w:themeColor="accent1"/>
                                    </w:rPr>
                                  </w:pPr>
                                </w:p>
                                <w:p w14:paraId="289A5F0B" w14:textId="77777777" w:rsidR="002B4197" w:rsidRDefault="002B4197" w:rsidP="002B4197">
                                  <w:pPr>
                                    <w:rPr>
                                      <w:color w:val="033323" w:themeColor="accent1"/>
                                    </w:rPr>
                                  </w:pPr>
                                </w:p>
                                <w:p w14:paraId="453CF8DF" w14:textId="77777777" w:rsidR="002B4197" w:rsidRDefault="002B4197" w:rsidP="002B4197">
                                  <w:pPr>
                                    <w:rPr>
                                      <w:rFonts w:ascii="Arial" w:hAnsi="Arial" w:cs="Arial"/>
                                      <w:i/>
                                      <w:color w:val="033323" w:themeColor="text1"/>
                                      <w:sz w:val="18"/>
                                      <w:szCs w:val="18"/>
                                    </w:rPr>
                                  </w:pPr>
                                </w:p>
                                <w:p w14:paraId="4F244E9D" w14:textId="77777777" w:rsidR="002B4197" w:rsidRPr="00825484" w:rsidRDefault="002B4197" w:rsidP="002B4197">
                                  <w:pPr>
                                    <w:rPr>
                                      <w:color w:val="033323" w:themeColor="accen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2756755" name="Rectangle 1292756755"/>
                            <wps:cNvSpPr/>
                            <wps:spPr>
                              <a:xfrm>
                                <a:off x="4245540" y="1"/>
                                <a:ext cx="1415332" cy="2628674"/>
                              </a:xfrm>
                              <a:prstGeom prst="rect">
                                <a:avLst/>
                              </a:prstGeom>
                              <a:solidFill>
                                <a:srgbClr val="DBEDED"/>
                              </a:solidFill>
                              <a:ln>
                                <a:noFill/>
                              </a:ln>
                            </wps:spPr>
                            <wps:style>
                              <a:lnRef idx="2">
                                <a:schemeClr val="accent1"/>
                              </a:lnRef>
                              <a:fillRef idx="1">
                                <a:schemeClr val="lt1"/>
                              </a:fillRef>
                              <a:effectRef idx="0">
                                <a:schemeClr val="accent1"/>
                              </a:effectRef>
                              <a:fontRef idx="minor">
                                <a:schemeClr val="dk1"/>
                              </a:fontRef>
                            </wps:style>
                            <wps:txbx>
                              <w:txbxContent>
                                <w:p w14:paraId="0251CED1" w14:textId="77777777" w:rsidR="002B4197" w:rsidRPr="009E2482" w:rsidRDefault="002B4197" w:rsidP="002B4197">
                                  <w:pPr>
                                    <w:rPr>
                                      <w:rFonts w:ascii="Arial" w:hAnsi="Arial" w:cs="Arial"/>
                                      <w:b/>
                                      <w:color w:val="033323" w:themeColor="text1"/>
                                      <w:sz w:val="20"/>
                                      <w:szCs w:val="20"/>
                                    </w:rPr>
                                  </w:pPr>
                                  <w:r w:rsidRPr="009E2482">
                                    <w:rPr>
                                      <w:rFonts w:ascii="Arial" w:hAnsi="Arial" w:cs="Arial"/>
                                      <w:b/>
                                      <w:color w:val="033323" w:themeColor="text1"/>
                                      <w:sz w:val="20"/>
                                      <w:szCs w:val="20"/>
                                    </w:rPr>
                                    <w:t xml:space="preserve">Outside emission boundary </w:t>
                                  </w:r>
                                </w:p>
                                <w:p w14:paraId="1777D556" w14:textId="77777777" w:rsidR="002B4197" w:rsidRPr="00657B3F" w:rsidRDefault="002B4197" w:rsidP="002B4197">
                                  <w:pPr>
                                    <w:spacing w:before="240"/>
                                    <w:rPr>
                                      <w:rFonts w:ascii="Arial" w:hAnsi="Arial" w:cs="Arial"/>
                                      <w:b/>
                                      <w:color w:val="033323" w:themeColor="text1"/>
                                      <w:sz w:val="20"/>
                                      <w:szCs w:val="20"/>
                                      <w:u w:val="single"/>
                                    </w:rPr>
                                  </w:pPr>
                                  <w:r w:rsidRPr="00657B3F">
                                    <w:rPr>
                                      <w:rFonts w:ascii="Arial" w:hAnsi="Arial" w:cs="Arial"/>
                                      <w:b/>
                                      <w:color w:val="033323" w:themeColor="text1"/>
                                      <w:sz w:val="20"/>
                                      <w:szCs w:val="20"/>
                                      <w:u w:val="single"/>
                                    </w:rPr>
                                    <w:t>Excluded</w:t>
                                  </w:r>
                                </w:p>
                                <w:p w14:paraId="6B3FFA91" w14:textId="77777777" w:rsidR="002B4197" w:rsidRDefault="002B4197" w:rsidP="002B4197">
                                  <w:pPr>
                                    <w:rPr>
                                      <w:rFonts w:ascii="Arial" w:hAnsi="Arial" w:cs="Arial"/>
                                      <w:color w:val="171717" w:themeColor="background2" w:themeShade="1A"/>
                                      <w:sz w:val="18"/>
                                      <w:szCs w:val="18"/>
                                    </w:rPr>
                                  </w:pPr>
                                  <w:r>
                                    <w:rPr>
                                      <w:rFonts w:ascii="Arial" w:hAnsi="Arial" w:cs="Arial"/>
                                      <w:color w:val="171717" w:themeColor="background2" w:themeShade="1A"/>
                                      <w:sz w:val="18"/>
                                      <w:szCs w:val="18"/>
                                    </w:rPr>
                                    <w:t>Cleaning Services</w:t>
                                  </w:r>
                                </w:p>
                                <w:p w14:paraId="107C719C" w14:textId="77777777" w:rsidR="002B4197" w:rsidRDefault="002B4197" w:rsidP="002B4197">
                                  <w:pPr>
                                    <w:rPr>
                                      <w:rFonts w:ascii="Arial" w:hAnsi="Arial" w:cs="Arial"/>
                                      <w:color w:val="171717" w:themeColor="background2" w:themeShade="1A"/>
                                      <w:sz w:val="18"/>
                                      <w:szCs w:val="18"/>
                                    </w:rPr>
                                  </w:pPr>
                                  <w:r>
                                    <w:rPr>
                                      <w:rFonts w:ascii="Arial" w:hAnsi="Arial" w:cs="Arial"/>
                                      <w:color w:val="171717" w:themeColor="background2" w:themeShade="1A"/>
                                      <w:sz w:val="18"/>
                                      <w:szCs w:val="18"/>
                                    </w:rPr>
                                    <w:t>ICT Services &amp; Software</w:t>
                                  </w:r>
                                </w:p>
                                <w:p w14:paraId="111F1490" w14:textId="77777777" w:rsidR="002B4197" w:rsidRDefault="002B4197" w:rsidP="002B4197">
                                  <w:pPr>
                                    <w:rPr>
                                      <w:rFonts w:ascii="Arial" w:hAnsi="Arial" w:cs="Arial"/>
                                      <w:color w:val="171717" w:themeColor="background2" w:themeShade="1A"/>
                                      <w:sz w:val="18"/>
                                      <w:szCs w:val="18"/>
                                    </w:rPr>
                                  </w:pPr>
                                  <w:r>
                                    <w:rPr>
                                      <w:rFonts w:ascii="Arial" w:hAnsi="Arial" w:cs="Arial"/>
                                      <w:color w:val="171717" w:themeColor="background2" w:themeShade="1A"/>
                                      <w:sz w:val="18"/>
                                      <w:szCs w:val="18"/>
                                    </w:rPr>
                                    <w:t>Sales office short-term generator hire</w:t>
                                  </w:r>
                                </w:p>
                                <w:p w14:paraId="70649633" w14:textId="77777777" w:rsidR="002B4197" w:rsidRDefault="002B4197" w:rsidP="002B4197">
                                  <w:pPr>
                                    <w:rPr>
                                      <w:rFonts w:ascii="Arial" w:hAnsi="Arial" w:cs="Arial"/>
                                      <w:color w:val="171717" w:themeColor="background2" w:themeShade="1A"/>
                                      <w:sz w:val="18"/>
                                      <w:szCs w:val="18"/>
                                    </w:rPr>
                                  </w:pPr>
                                  <w:r>
                                    <w:rPr>
                                      <w:rFonts w:ascii="Arial" w:hAnsi="Arial" w:cs="Arial"/>
                                      <w:color w:val="171717" w:themeColor="background2" w:themeShade="1A"/>
                                      <w:sz w:val="18"/>
                                      <w:szCs w:val="18"/>
                                    </w:rPr>
                                    <w:t>ICT telecommunications and connectivity</w:t>
                                  </w:r>
                                </w:p>
                                <w:p w14:paraId="5DE32414" w14:textId="77777777" w:rsidR="002B4197" w:rsidRDefault="002B4197" w:rsidP="002B4197">
                                  <w:pPr>
                                    <w:rPr>
                                      <w:rFonts w:ascii="Arial" w:hAnsi="Arial" w:cs="Arial"/>
                                      <w:color w:val="171717" w:themeColor="background2" w:themeShade="1A"/>
                                      <w:sz w:val="18"/>
                                      <w:szCs w:val="18"/>
                                    </w:rPr>
                                  </w:pPr>
                                  <w:r>
                                    <w:rPr>
                                      <w:rFonts w:ascii="Arial" w:hAnsi="Arial" w:cs="Arial"/>
                                      <w:color w:val="171717" w:themeColor="background2" w:themeShade="1A"/>
                                      <w:sz w:val="18"/>
                                      <w:szCs w:val="18"/>
                                    </w:rPr>
                                    <w:t>Sales office waste</w:t>
                                  </w:r>
                                </w:p>
                                <w:p w14:paraId="6DEBEF5A" w14:textId="77777777" w:rsidR="002B4197" w:rsidRPr="003B6433" w:rsidRDefault="002B4197" w:rsidP="002B4197">
                                  <w:pPr>
                                    <w:rPr>
                                      <w:rFonts w:ascii="Arial" w:hAnsi="Arial" w:cs="Arial"/>
                                      <w:color w:val="033323" w:themeColor="text1"/>
                                      <w:sz w:val="18"/>
                                      <w:szCs w:val="18"/>
                                    </w:rPr>
                                  </w:pPr>
                                  <w:r>
                                    <w:rPr>
                                      <w:rFonts w:ascii="Arial" w:hAnsi="Arial" w:cs="Arial"/>
                                      <w:color w:val="171717" w:themeColor="background2" w:themeShade="1A"/>
                                      <w:sz w:val="18"/>
                                      <w:szCs w:val="18"/>
                                    </w:rPr>
                                    <w:t>Sales office water and wastewater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41606694" name="Group 1741606694"/>
                          <wpg:cNvGrpSpPr/>
                          <wpg:grpSpPr>
                            <a:xfrm>
                              <a:off x="230573" y="413384"/>
                              <a:ext cx="3654253" cy="2099578"/>
                              <a:chOff x="-15" y="-84"/>
                              <a:chExt cx="3654253" cy="2099578"/>
                            </a:xfrm>
                          </wpg:grpSpPr>
                          <wps:wsp>
                            <wps:cNvPr id="1871324694" name="Rectangle 1871324694"/>
                            <wps:cNvSpPr/>
                            <wps:spPr>
                              <a:xfrm>
                                <a:off x="-15" y="0"/>
                                <a:ext cx="1826660" cy="208333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840ECB" w14:textId="77777777" w:rsidR="002B4197" w:rsidRPr="00657B3F" w:rsidRDefault="002B4197" w:rsidP="002B4197">
                                  <w:pPr>
                                    <w:rPr>
                                      <w:rFonts w:ascii="Arial" w:hAnsi="Arial" w:cs="Arial"/>
                                      <w:b/>
                                      <w:color w:val="033323" w:themeColor="text1"/>
                                      <w:sz w:val="20"/>
                                      <w:szCs w:val="20"/>
                                      <w:u w:val="single"/>
                                    </w:rPr>
                                  </w:pPr>
                                  <w:r w:rsidRPr="00657B3F">
                                    <w:rPr>
                                      <w:rFonts w:ascii="Arial" w:hAnsi="Arial" w:cs="Arial"/>
                                      <w:b/>
                                      <w:color w:val="033323" w:themeColor="text1"/>
                                      <w:sz w:val="20"/>
                                      <w:szCs w:val="20"/>
                                      <w:u w:val="single"/>
                                    </w:rPr>
                                    <w:t>Quantified</w:t>
                                  </w:r>
                                </w:p>
                                <w:p w14:paraId="61385B35" w14:textId="0A3A3D49" w:rsidR="002B4197" w:rsidRPr="00B269A6" w:rsidRDefault="002B4197" w:rsidP="002B4197">
                                  <w:pPr>
                                    <w:autoSpaceDE w:val="0"/>
                                    <w:autoSpaceDN w:val="0"/>
                                    <w:adjustRightInd w:val="0"/>
                                    <w:spacing w:after="0" w:line="360" w:lineRule="auto"/>
                                    <w:rPr>
                                      <w:rFonts w:ascii="Arial" w:hAnsi="Arial" w:cs="Arial"/>
                                      <w:color w:val="033222"/>
                                      <w:sz w:val="18"/>
                                      <w:szCs w:val="18"/>
                                    </w:rPr>
                                  </w:pPr>
                                  <w:r w:rsidRPr="00B269A6">
                                    <w:rPr>
                                      <w:rFonts w:ascii="Arial" w:hAnsi="Arial" w:cs="Arial"/>
                                      <w:color w:val="033222"/>
                                      <w:sz w:val="18"/>
                                      <w:szCs w:val="18"/>
                                    </w:rPr>
                                    <w:t xml:space="preserve">Stationary Fuels (Natural Gas) </w:t>
                                  </w:r>
                                </w:p>
                                <w:p w14:paraId="4A0FFBCF" w14:textId="77777777" w:rsidR="002B4197" w:rsidRPr="00B269A6" w:rsidRDefault="002B4197" w:rsidP="002B4197">
                                  <w:pPr>
                                    <w:autoSpaceDE w:val="0"/>
                                    <w:autoSpaceDN w:val="0"/>
                                    <w:adjustRightInd w:val="0"/>
                                    <w:spacing w:after="0" w:line="360" w:lineRule="auto"/>
                                    <w:rPr>
                                      <w:rFonts w:ascii="Arial" w:hAnsi="Arial" w:cs="Arial"/>
                                      <w:color w:val="033222"/>
                                      <w:sz w:val="18"/>
                                      <w:szCs w:val="18"/>
                                    </w:rPr>
                                  </w:pPr>
                                  <w:r w:rsidRPr="00B269A6">
                                    <w:rPr>
                                      <w:rFonts w:ascii="Arial" w:hAnsi="Arial" w:cs="Arial"/>
                                      <w:color w:val="033222"/>
                                      <w:sz w:val="18"/>
                                      <w:szCs w:val="18"/>
                                    </w:rPr>
                                    <w:t xml:space="preserve">Transport Fuels (Fleet Vehicles) </w:t>
                                  </w:r>
                                </w:p>
                                <w:p w14:paraId="623C2231" w14:textId="77777777" w:rsidR="002B4197" w:rsidRPr="00B269A6" w:rsidRDefault="002B4197" w:rsidP="002B4197">
                                  <w:pPr>
                                    <w:autoSpaceDE w:val="0"/>
                                    <w:autoSpaceDN w:val="0"/>
                                    <w:adjustRightInd w:val="0"/>
                                    <w:spacing w:after="0" w:line="360" w:lineRule="auto"/>
                                    <w:rPr>
                                      <w:rFonts w:ascii="Arial" w:hAnsi="Arial" w:cs="Arial"/>
                                      <w:color w:val="033222"/>
                                      <w:sz w:val="18"/>
                                      <w:szCs w:val="18"/>
                                    </w:rPr>
                                  </w:pPr>
                                  <w:r w:rsidRPr="00B269A6">
                                    <w:rPr>
                                      <w:rFonts w:ascii="Arial" w:hAnsi="Arial" w:cs="Arial"/>
                                      <w:color w:val="033222"/>
                                      <w:sz w:val="18"/>
                                      <w:szCs w:val="18"/>
                                    </w:rPr>
                                    <w:t xml:space="preserve">Electricity </w:t>
                                  </w:r>
                                </w:p>
                                <w:p w14:paraId="37F8A484" w14:textId="77777777" w:rsidR="002B4197" w:rsidRPr="00B269A6" w:rsidRDefault="002B4197" w:rsidP="002B4197">
                                  <w:pPr>
                                    <w:autoSpaceDE w:val="0"/>
                                    <w:autoSpaceDN w:val="0"/>
                                    <w:adjustRightInd w:val="0"/>
                                    <w:spacing w:after="0" w:line="360" w:lineRule="auto"/>
                                    <w:rPr>
                                      <w:rFonts w:ascii="Arial" w:hAnsi="Arial" w:cs="Arial"/>
                                      <w:color w:val="033222"/>
                                      <w:sz w:val="18"/>
                                      <w:szCs w:val="18"/>
                                    </w:rPr>
                                  </w:pPr>
                                  <w:r w:rsidRPr="00B269A6">
                                    <w:rPr>
                                      <w:rFonts w:ascii="Arial" w:hAnsi="Arial" w:cs="Arial"/>
                                      <w:color w:val="033222"/>
                                      <w:sz w:val="18"/>
                                      <w:szCs w:val="18"/>
                                    </w:rPr>
                                    <w:t xml:space="preserve">Staff commuting </w:t>
                                  </w:r>
                                </w:p>
                                <w:p w14:paraId="58CC3950" w14:textId="77777777" w:rsidR="002B4197" w:rsidRPr="00B269A6" w:rsidRDefault="002B4197" w:rsidP="002B4197">
                                  <w:pPr>
                                    <w:autoSpaceDE w:val="0"/>
                                    <w:autoSpaceDN w:val="0"/>
                                    <w:adjustRightInd w:val="0"/>
                                    <w:spacing w:after="0" w:line="360" w:lineRule="auto"/>
                                    <w:rPr>
                                      <w:rFonts w:ascii="Arial" w:hAnsi="Arial" w:cs="Arial"/>
                                      <w:color w:val="033222"/>
                                      <w:sz w:val="18"/>
                                      <w:szCs w:val="18"/>
                                    </w:rPr>
                                  </w:pPr>
                                  <w:r w:rsidRPr="00B269A6">
                                    <w:rPr>
                                      <w:rFonts w:ascii="Arial" w:hAnsi="Arial" w:cs="Arial"/>
                                      <w:color w:val="033222"/>
                                      <w:sz w:val="18"/>
                                      <w:szCs w:val="18"/>
                                    </w:rPr>
                                    <w:t xml:space="preserve">Business Travel (flights) </w:t>
                                  </w:r>
                                </w:p>
                                <w:p w14:paraId="2DBF9857" w14:textId="77777777" w:rsidR="002B4197" w:rsidRPr="00B269A6" w:rsidRDefault="002B4197" w:rsidP="002B4197">
                                  <w:pPr>
                                    <w:autoSpaceDE w:val="0"/>
                                    <w:autoSpaceDN w:val="0"/>
                                    <w:adjustRightInd w:val="0"/>
                                    <w:spacing w:after="0" w:line="360" w:lineRule="auto"/>
                                    <w:rPr>
                                      <w:rFonts w:ascii="Arial" w:hAnsi="Arial" w:cs="Arial"/>
                                      <w:color w:val="033222"/>
                                      <w:sz w:val="18"/>
                                      <w:szCs w:val="18"/>
                                    </w:rPr>
                                  </w:pPr>
                                  <w:r w:rsidRPr="00B269A6">
                                    <w:rPr>
                                      <w:rFonts w:ascii="Arial" w:hAnsi="Arial" w:cs="Arial"/>
                                      <w:color w:val="033222"/>
                                      <w:sz w:val="18"/>
                                      <w:szCs w:val="18"/>
                                    </w:rPr>
                                    <w:t xml:space="preserve">Business Accommodation </w:t>
                                  </w:r>
                                </w:p>
                                <w:p w14:paraId="2A441920" w14:textId="7CE81193" w:rsidR="002B4197" w:rsidRPr="00B269A6" w:rsidRDefault="002B4197" w:rsidP="002B4197">
                                  <w:pPr>
                                    <w:autoSpaceDE w:val="0"/>
                                    <w:autoSpaceDN w:val="0"/>
                                    <w:adjustRightInd w:val="0"/>
                                    <w:spacing w:after="0" w:line="360" w:lineRule="auto"/>
                                    <w:rPr>
                                      <w:rFonts w:ascii="Arial" w:hAnsi="Arial" w:cs="Arial"/>
                                      <w:color w:val="033222"/>
                                      <w:sz w:val="18"/>
                                      <w:szCs w:val="18"/>
                                    </w:rPr>
                                  </w:pPr>
                                  <w:r w:rsidRPr="00B269A6">
                                    <w:rPr>
                                      <w:rFonts w:ascii="Arial" w:hAnsi="Arial" w:cs="Arial"/>
                                      <w:color w:val="033222"/>
                                      <w:sz w:val="18"/>
                                      <w:szCs w:val="18"/>
                                    </w:rPr>
                                    <w:t xml:space="preserve">Waste </w:t>
                                  </w:r>
                                  <w:r w:rsidR="006D3546">
                                    <w:rPr>
                                      <w:rFonts w:ascii="Arial" w:hAnsi="Arial" w:cs="Arial"/>
                                      <w:color w:val="033222"/>
                                      <w:sz w:val="18"/>
                                      <w:szCs w:val="18"/>
                                    </w:rPr>
                                    <w:t>(8Ex)</w:t>
                                  </w:r>
                                </w:p>
                                <w:p w14:paraId="11849A19" w14:textId="47C4CD66" w:rsidR="002B4197" w:rsidRDefault="002B4197" w:rsidP="002B4197">
                                  <w:pPr>
                                    <w:spacing w:after="0" w:line="360" w:lineRule="auto"/>
                                    <w:rPr>
                                      <w:rFonts w:ascii="Arial" w:hAnsi="Arial" w:cs="Arial"/>
                                      <w:color w:val="033222"/>
                                      <w:sz w:val="18"/>
                                      <w:szCs w:val="18"/>
                                    </w:rPr>
                                  </w:pPr>
                                  <w:r w:rsidRPr="00B269A6">
                                    <w:rPr>
                                      <w:rFonts w:ascii="Arial" w:hAnsi="Arial" w:cs="Arial"/>
                                      <w:color w:val="033222"/>
                                      <w:sz w:val="18"/>
                                      <w:szCs w:val="18"/>
                                    </w:rPr>
                                    <w:t xml:space="preserve">Water and Wastewater </w:t>
                                  </w:r>
                                  <w:r w:rsidR="006D3546">
                                    <w:rPr>
                                      <w:rFonts w:ascii="Arial" w:hAnsi="Arial" w:cs="Arial"/>
                                      <w:color w:val="033222"/>
                                      <w:sz w:val="18"/>
                                      <w:szCs w:val="18"/>
                                    </w:rPr>
                                    <w:t>(8Ex)</w:t>
                                  </w:r>
                                </w:p>
                                <w:p w14:paraId="271870C6" w14:textId="57144C2D" w:rsidR="002B4197" w:rsidRDefault="002B4197" w:rsidP="002B4197">
                                  <w:pPr>
                                    <w:autoSpaceDE w:val="0"/>
                                    <w:autoSpaceDN w:val="0"/>
                                    <w:adjustRightInd w:val="0"/>
                                    <w:spacing w:after="0" w:line="360" w:lineRule="auto"/>
                                    <w:rPr>
                                      <w:rFonts w:ascii="Arial" w:hAnsi="Arial" w:cs="Arial"/>
                                      <w:color w:val="033222"/>
                                      <w:sz w:val="18"/>
                                      <w:szCs w:val="18"/>
                                    </w:rPr>
                                  </w:pPr>
                                  <w:r w:rsidRPr="00F75FBF">
                                    <w:rPr>
                                      <w:rFonts w:ascii="Arial" w:hAnsi="Arial" w:cs="Arial"/>
                                      <w:color w:val="033222"/>
                                      <w:sz w:val="18"/>
                                      <w:szCs w:val="18"/>
                                    </w:rPr>
                                    <w:t>Taxi travel</w:t>
                                  </w:r>
                                  <w:r w:rsidRPr="004B5848" w:rsidDel="002F0BE0">
                                    <w:rPr>
                                      <w:rFonts w:ascii="Arial" w:hAnsi="Arial" w:cs="Arial"/>
                                      <w:color w:val="033222"/>
                                      <w:sz w:val="18"/>
                                      <w:szCs w:val="18"/>
                                    </w:rPr>
                                    <w:t xml:space="preserve"> </w:t>
                                  </w:r>
                                  <w:r w:rsidR="00665B52">
                                    <w:rPr>
                                      <w:rFonts w:ascii="Arial" w:hAnsi="Arial" w:cs="Arial"/>
                                      <w:color w:val="033222"/>
                                      <w:sz w:val="18"/>
                                      <w:szCs w:val="18"/>
                                    </w:rPr>
                                    <w:t>&amp; Ride Share</w:t>
                                  </w:r>
                                </w:p>
                                <w:p w14:paraId="70431373" w14:textId="02D72105" w:rsidR="00674E8E" w:rsidRPr="004B5848" w:rsidRDefault="00674E8E" w:rsidP="002B4197">
                                  <w:pPr>
                                    <w:autoSpaceDE w:val="0"/>
                                    <w:autoSpaceDN w:val="0"/>
                                    <w:adjustRightInd w:val="0"/>
                                    <w:spacing w:after="0" w:line="360" w:lineRule="auto"/>
                                    <w:rPr>
                                      <w:rFonts w:ascii="Arial" w:hAnsi="Arial" w:cs="Arial"/>
                                      <w:color w:val="033222"/>
                                      <w:sz w:val="18"/>
                                      <w:szCs w:val="18"/>
                                    </w:rPr>
                                  </w:pPr>
                                  <w:r>
                                    <w:rPr>
                                      <w:rFonts w:ascii="Arial" w:hAnsi="Arial" w:cs="Arial"/>
                                      <w:color w:val="033222"/>
                                      <w:sz w:val="18"/>
                                      <w:szCs w:val="18"/>
                                    </w:rPr>
                                    <w:t>Working from home</w:t>
                                  </w:r>
                                </w:p>
                                <w:p w14:paraId="6FAB1E8A" w14:textId="77777777" w:rsidR="002B4197" w:rsidRPr="00B269A6" w:rsidRDefault="002B4197" w:rsidP="002B4197">
                                  <w:pPr>
                                    <w:spacing w:line="360" w:lineRule="auto"/>
                                    <w:rPr>
                                      <w:rFonts w:ascii="Arial" w:hAnsi="Arial" w:cs="Arial"/>
                                      <w:color w:val="0070C0"/>
                                      <w:sz w:val="18"/>
                                      <w:szCs w:val="18"/>
                                    </w:rPr>
                                  </w:pPr>
                                </w:p>
                                <w:p w14:paraId="12BF8055" w14:textId="77777777" w:rsidR="002B4197" w:rsidRPr="000B0D1D" w:rsidRDefault="002B4197" w:rsidP="002B4197">
                                  <w:pPr>
                                    <w:rPr>
                                      <w:rFonts w:ascii="Arial" w:hAnsi="Arial" w:cs="Arial"/>
                                      <w:color w:val="033323" w:themeColor="accent1"/>
                                      <w:sz w:val="18"/>
                                      <w:szCs w:val="18"/>
                                    </w:rPr>
                                  </w:pPr>
                                </w:p>
                                <w:p w14:paraId="57AAFB71" w14:textId="77777777" w:rsidR="002B4197" w:rsidRPr="000B0D1D" w:rsidRDefault="002B4197" w:rsidP="002B4197">
                                  <w:pPr>
                                    <w:rPr>
                                      <w:rFonts w:ascii="Arial" w:hAnsi="Arial" w:cs="Arial"/>
                                      <w:color w:val="033323" w:themeColor="accent1"/>
                                      <w:sz w:val="18"/>
                                      <w:szCs w:val="18"/>
                                    </w:rPr>
                                  </w:pPr>
                                </w:p>
                                <w:p w14:paraId="557D1197" w14:textId="77777777" w:rsidR="002B4197" w:rsidRPr="000B0D1D" w:rsidRDefault="002B4197" w:rsidP="002B4197">
                                  <w:pPr>
                                    <w:rPr>
                                      <w:rFonts w:ascii="Arial" w:hAnsi="Arial" w:cs="Arial"/>
                                      <w:color w:val="033323" w:themeColor="accen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460009" name="Rectangle 541460009"/>
                            <wps:cNvSpPr/>
                            <wps:spPr>
                              <a:xfrm>
                                <a:off x="1939738" y="-84"/>
                                <a:ext cx="1714500" cy="209957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6A6363" w14:textId="77777777" w:rsidR="002B4197" w:rsidRPr="00657B3F" w:rsidRDefault="002B4197" w:rsidP="002B4197">
                                  <w:pPr>
                                    <w:rPr>
                                      <w:rFonts w:ascii="Arial" w:hAnsi="Arial" w:cs="Arial"/>
                                      <w:b/>
                                      <w:color w:val="033323" w:themeColor="text1"/>
                                      <w:sz w:val="20"/>
                                      <w:szCs w:val="20"/>
                                      <w:u w:val="single"/>
                                    </w:rPr>
                                  </w:pPr>
                                  <w:r w:rsidRPr="00657B3F">
                                    <w:rPr>
                                      <w:rFonts w:ascii="Arial" w:hAnsi="Arial" w:cs="Arial"/>
                                      <w:b/>
                                      <w:color w:val="033323" w:themeColor="text1"/>
                                      <w:sz w:val="20"/>
                                      <w:szCs w:val="20"/>
                                      <w:u w:val="single"/>
                                    </w:rPr>
                                    <w:t>Non-quantified</w:t>
                                  </w:r>
                                </w:p>
                                <w:p w14:paraId="0F73A89B" w14:textId="77777777" w:rsidR="002B4197" w:rsidRPr="00F75FBF" w:rsidRDefault="002B4197" w:rsidP="002B4197">
                                  <w:pPr>
                                    <w:pStyle w:val="Default"/>
                                    <w:spacing w:line="360" w:lineRule="auto"/>
                                    <w:rPr>
                                      <w:color w:val="033222"/>
                                      <w:sz w:val="18"/>
                                      <w:szCs w:val="18"/>
                                    </w:rPr>
                                  </w:pPr>
                                  <w:r w:rsidRPr="00F75FBF">
                                    <w:rPr>
                                      <w:color w:val="033222"/>
                                      <w:sz w:val="18"/>
                                      <w:szCs w:val="18"/>
                                    </w:rPr>
                                    <w:t xml:space="preserve">Refrigerants </w:t>
                                  </w:r>
                                </w:p>
                                <w:p w14:paraId="6317FB67" w14:textId="77777777" w:rsidR="002B4197" w:rsidRPr="00F75FBF" w:rsidRDefault="002B4197" w:rsidP="002B4197">
                                  <w:pPr>
                                    <w:autoSpaceDE w:val="0"/>
                                    <w:autoSpaceDN w:val="0"/>
                                    <w:adjustRightInd w:val="0"/>
                                    <w:spacing w:after="0" w:line="360" w:lineRule="auto"/>
                                    <w:rPr>
                                      <w:rFonts w:ascii="Arial" w:hAnsi="Arial" w:cs="Arial"/>
                                      <w:color w:val="033222"/>
                                      <w:sz w:val="18"/>
                                      <w:szCs w:val="18"/>
                                    </w:rPr>
                                  </w:pPr>
                                  <w:r w:rsidRPr="00F75FBF">
                                    <w:rPr>
                                      <w:rFonts w:ascii="Arial" w:hAnsi="Arial" w:cs="Arial"/>
                                      <w:color w:val="033222"/>
                                      <w:sz w:val="18"/>
                                      <w:szCs w:val="18"/>
                                    </w:rPr>
                                    <w:t xml:space="preserve">Food and Catering </w:t>
                                  </w:r>
                                </w:p>
                                <w:p w14:paraId="2A1487FE" w14:textId="77777777" w:rsidR="002B4197" w:rsidRPr="00F75FBF" w:rsidRDefault="002B4197" w:rsidP="002B4197">
                                  <w:pPr>
                                    <w:autoSpaceDE w:val="0"/>
                                    <w:autoSpaceDN w:val="0"/>
                                    <w:adjustRightInd w:val="0"/>
                                    <w:spacing w:after="0" w:line="360" w:lineRule="auto"/>
                                    <w:rPr>
                                      <w:rFonts w:ascii="Arial" w:hAnsi="Arial" w:cs="Arial"/>
                                      <w:color w:val="033222"/>
                                      <w:sz w:val="18"/>
                                      <w:szCs w:val="18"/>
                                    </w:rPr>
                                  </w:pPr>
                                  <w:r w:rsidRPr="00F75FBF">
                                    <w:rPr>
                                      <w:rFonts w:ascii="Arial" w:hAnsi="Arial" w:cs="Arial"/>
                                      <w:color w:val="033222"/>
                                      <w:sz w:val="18"/>
                                      <w:szCs w:val="18"/>
                                    </w:rPr>
                                    <w:t xml:space="preserve">Mailing Services </w:t>
                                  </w:r>
                                </w:p>
                                <w:p w14:paraId="70B1F27D" w14:textId="77777777" w:rsidR="002B4197" w:rsidRPr="00F75FBF" w:rsidRDefault="002B4197" w:rsidP="002B4197">
                                  <w:pPr>
                                    <w:autoSpaceDE w:val="0"/>
                                    <w:autoSpaceDN w:val="0"/>
                                    <w:adjustRightInd w:val="0"/>
                                    <w:spacing w:after="0" w:line="360" w:lineRule="auto"/>
                                    <w:rPr>
                                      <w:rFonts w:ascii="Arial" w:hAnsi="Arial" w:cs="Arial"/>
                                      <w:color w:val="033222"/>
                                      <w:sz w:val="18"/>
                                      <w:szCs w:val="18"/>
                                    </w:rPr>
                                  </w:pPr>
                                  <w:r w:rsidRPr="00F75FBF">
                                    <w:rPr>
                                      <w:rFonts w:ascii="Arial" w:hAnsi="Arial" w:cs="Arial"/>
                                      <w:color w:val="033222"/>
                                      <w:sz w:val="18"/>
                                      <w:szCs w:val="18"/>
                                    </w:rPr>
                                    <w:t xml:space="preserve">Office and ICT Equipment </w:t>
                                  </w:r>
                                </w:p>
                                <w:p w14:paraId="75B08FBB" w14:textId="77777777" w:rsidR="002B4197" w:rsidRPr="004B5848" w:rsidRDefault="002B4197" w:rsidP="002B4197">
                                  <w:pPr>
                                    <w:autoSpaceDE w:val="0"/>
                                    <w:autoSpaceDN w:val="0"/>
                                    <w:adjustRightInd w:val="0"/>
                                    <w:spacing w:after="0" w:line="360" w:lineRule="auto"/>
                                    <w:rPr>
                                      <w:rFonts w:ascii="Arial" w:hAnsi="Arial" w:cs="Arial"/>
                                      <w:color w:val="033222"/>
                                      <w:sz w:val="18"/>
                                      <w:szCs w:val="18"/>
                                    </w:rPr>
                                  </w:pPr>
                                  <w:r w:rsidRPr="00F75FBF">
                                    <w:rPr>
                                      <w:rFonts w:ascii="Arial" w:hAnsi="Arial" w:cs="Arial"/>
                                      <w:color w:val="033222"/>
                                      <w:sz w:val="18"/>
                                      <w:szCs w:val="18"/>
                                    </w:rPr>
                                    <w:t xml:space="preserve">Printing, stationery, and publications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164582782" name="Text Box 1164582782"/>
                        <wps:cNvSpPr txBox="1"/>
                        <wps:spPr>
                          <a:xfrm>
                            <a:off x="111312" y="103367"/>
                            <a:ext cx="2138907" cy="2299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A09605" w14:textId="77777777" w:rsidR="002B4197" w:rsidRPr="007F2FAF" w:rsidRDefault="002B4197" w:rsidP="002B4197">
                              <w:pPr>
                                <w:rPr>
                                  <w:rFonts w:ascii="Arial" w:hAnsi="Arial" w:cs="Arial"/>
                                  <w:b/>
                                  <w:color w:val="FFFFFF" w:themeColor="background1"/>
                                  <w:sz w:val="20"/>
                                  <w:szCs w:val="20"/>
                                </w:rPr>
                              </w:pPr>
                              <w:r>
                                <w:rPr>
                                  <w:rFonts w:ascii="Arial" w:hAnsi="Arial" w:cs="Arial"/>
                                  <w:b/>
                                  <w:color w:val="FFFFFF" w:themeColor="background1"/>
                                  <w:sz w:val="20"/>
                                  <w:szCs w:val="20"/>
                                </w:rPr>
                                <w:t>Inside e</w:t>
                              </w:r>
                              <w:r w:rsidRPr="007F2FAF">
                                <w:rPr>
                                  <w:rFonts w:ascii="Arial" w:hAnsi="Arial" w:cs="Arial"/>
                                  <w:b/>
                                  <w:color w:val="FFFFFF" w:themeColor="background1"/>
                                  <w:sz w:val="20"/>
                                  <w:szCs w:val="20"/>
                                </w:rPr>
                                <w:t>missions boundary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5FF426" id="Group 411518274" o:spid="_x0000_s1031" style="position:absolute;margin-left:0;margin-top:1.9pt;width:445.75pt;height:285.5pt;z-index:251658253;mso-position-horizontal:left;mso-position-horizontal-relative:margin;mso-width-relative:margin;mso-height-relative:margin" coordorigin="" coordsize="56608,2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">
                <v:group id="Group 1268002261" o:spid="_x0000_s1032" style="position:absolute;width:56608;height:26288" coordorigin="" coordsize="56608,2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">
                  <v:group id="Group 191397450" o:spid="_x0000_s1033" style="position:absolute;width:56608;height:26288" coordorigin="" coordsize="56608,2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">
                    <v:rect id="Rectangle 608390251" o:spid="_x0000_s1034" style="position:absolute;width:41389;height:26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" fillcolor="#033323" stroked="f" strokeweight="1pt">
                      <v:textbox>
                        <w:txbxContent>
                          <w:p w14:paraId="19A4A7DC" w14:textId="77777777" w:rsidR="002B4197" w:rsidRDefault="002B4197" w:rsidP="002B4197">
                            <w:pPr>
                              <w:rPr>
                                <w:color w:val="033323" w:themeColor="accent1"/>
                              </w:rPr>
                            </w:pPr>
                          </w:p>
                          <w:p w14:paraId="5CC851E7" w14:textId="77777777" w:rsidR="002B4197" w:rsidRDefault="002B4197" w:rsidP="002B4197">
                            <w:pPr>
                              <w:rPr>
                                <w:color w:val="033323" w:themeColor="accent1"/>
                              </w:rPr>
                            </w:pPr>
                          </w:p>
                          <w:p w14:paraId="0BFAE07D" w14:textId="77777777" w:rsidR="002B4197" w:rsidRDefault="002B4197" w:rsidP="002B4197">
                            <w:pPr>
                              <w:rPr>
                                <w:color w:val="033323" w:themeColor="accent1"/>
                              </w:rPr>
                            </w:pPr>
                          </w:p>
                          <w:p w14:paraId="3282DF85" w14:textId="77777777" w:rsidR="002B4197" w:rsidRDefault="002B4197" w:rsidP="002B4197">
                            <w:pPr>
                              <w:rPr>
                                <w:color w:val="033323" w:themeColor="accent1"/>
                              </w:rPr>
                            </w:pPr>
                          </w:p>
                          <w:p w14:paraId="61C5CF6D" w14:textId="77777777" w:rsidR="002B4197" w:rsidRDefault="002B4197" w:rsidP="002B4197">
                            <w:pPr>
                              <w:rPr>
                                <w:color w:val="033323" w:themeColor="accent1"/>
                              </w:rPr>
                            </w:pPr>
                          </w:p>
                          <w:p w14:paraId="7CB367D4" w14:textId="77777777" w:rsidR="002B4197" w:rsidRDefault="002B4197" w:rsidP="002B4197">
                            <w:pPr>
                              <w:rPr>
                                <w:color w:val="033323" w:themeColor="accent1"/>
                              </w:rPr>
                            </w:pPr>
                          </w:p>
                          <w:p w14:paraId="09A32B0D" w14:textId="77777777" w:rsidR="002B4197" w:rsidRDefault="002B4197" w:rsidP="002B4197">
                            <w:pPr>
                              <w:rPr>
                                <w:color w:val="033323" w:themeColor="accent1"/>
                              </w:rPr>
                            </w:pPr>
                          </w:p>
                          <w:p w14:paraId="53B74F17" w14:textId="77777777" w:rsidR="002B4197" w:rsidRDefault="002B4197" w:rsidP="002B4197">
                            <w:pPr>
                              <w:rPr>
                                <w:color w:val="033323" w:themeColor="accent1"/>
                              </w:rPr>
                            </w:pPr>
                          </w:p>
                          <w:p w14:paraId="3A61F621" w14:textId="77777777" w:rsidR="002B4197" w:rsidRDefault="002B4197" w:rsidP="002B4197">
                            <w:pPr>
                              <w:rPr>
                                <w:color w:val="033323" w:themeColor="accent1"/>
                              </w:rPr>
                            </w:pPr>
                          </w:p>
                          <w:p w14:paraId="5B2C227C" w14:textId="77777777" w:rsidR="002B4197" w:rsidRDefault="002B4197" w:rsidP="002B4197">
                            <w:pPr>
                              <w:rPr>
                                <w:color w:val="033323" w:themeColor="accent1"/>
                              </w:rPr>
                            </w:pPr>
                          </w:p>
                          <w:p w14:paraId="4733C85C" w14:textId="77777777" w:rsidR="002B4197" w:rsidRDefault="002B4197" w:rsidP="002B4197">
                            <w:pPr>
                              <w:rPr>
                                <w:color w:val="033323" w:themeColor="accent1"/>
                              </w:rPr>
                            </w:pPr>
                          </w:p>
                          <w:p w14:paraId="289A5F0B" w14:textId="77777777" w:rsidR="002B4197" w:rsidRDefault="002B4197" w:rsidP="002B4197">
                            <w:pPr>
                              <w:rPr>
                                <w:color w:val="033323" w:themeColor="accent1"/>
                              </w:rPr>
                            </w:pPr>
                          </w:p>
                          <w:p w14:paraId="453CF8DF" w14:textId="77777777" w:rsidR="002B4197" w:rsidRDefault="002B4197" w:rsidP="002B4197">
                            <w:pPr>
                              <w:rPr>
                                <w:rFonts w:ascii="Arial" w:hAnsi="Arial" w:cs="Arial"/>
                                <w:i/>
                                <w:color w:val="033323" w:themeColor="text1"/>
                                <w:sz w:val="18"/>
                                <w:szCs w:val="18"/>
                              </w:rPr>
                            </w:pPr>
                          </w:p>
                          <w:p w14:paraId="4F244E9D" w14:textId="77777777" w:rsidR="002B4197" w:rsidRPr="00825484" w:rsidRDefault="002B4197" w:rsidP="002B4197">
                            <w:pPr>
                              <w:rPr>
                                <w:color w:val="033323" w:themeColor="accent1"/>
                              </w:rPr>
                            </w:pPr>
                          </w:p>
                        </w:txbxContent>
                      </v:textbox>
                    </v:rect>
                    <v:rect id="Rectangle 1292756755" o:spid="_x0000_s1035" style="position:absolute;left:42455;width:14153;height:2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" fillcolor="#dbeded" stroked="f" strokeweight="1pt">
                      <v:textbox>
                        <w:txbxContent>
                          <w:p w14:paraId="0251CED1" w14:textId="77777777" w:rsidR="002B4197" w:rsidRPr="009E2482" w:rsidRDefault="002B4197" w:rsidP="002B4197">
                            <w:pPr>
                              <w:rPr>
                                <w:rFonts w:ascii="Arial" w:hAnsi="Arial" w:cs="Arial"/>
                                <w:b/>
                                <w:color w:val="033323" w:themeColor="text1"/>
                                <w:sz w:val="20"/>
                                <w:szCs w:val="20"/>
                              </w:rPr>
                            </w:pPr>
                            <w:r w:rsidRPr="009E2482">
                              <w:rPr>
                                <w:rFonts w:ascii="Arial" w:hAnsi="Arial" w:cs="Arial"/>
                                <w:b/>
                                <w:color w:val="033323" w:themeColor="text1"/>
                                <w:sz w:val="20"/>
                                <w:szCs w:val="20"/>
                              </w:rPr>
                              <w:t xml:space="preserve">Outside emission boundary </w:t>
                            </w:r>
                          </w:p>
                          <w:p w14:paraId="1777D556" w14:textId="77777777" w:rsidR="002B4197" w:rsidRPr="00657B3F" w:rsidRDefault="002B4197" w:rsidP="002B4197">
                            <w:pPr>
                              <w:spacing w:before="240"/>
                              <w:rPr>
                                <w:rFonts w:ascii="Arial" w:hAnsi="Arial" w:cs="Arial"/>
                                <w:b/>
                                <w:color w:val="033323" w:themeColor="text1"/>
                                <w:sz w:val="20"/>
                                <w:szCs w:val="20"/>
                                <w:u w:val="single"/>
                              </w:rPr>
                            </w:pPr>
                            <w:r w:rsidRPr="00657B3F">
                              <w:rPr>
                                <w:rFonts w:ascii="Arial" w:hAnsi="Arial" w:cs="Arial"/>
                                <w:b/>
                                <w:color w:val="033323" w:themeColor="text1"/>
                                <w:sz w:val="20"/>
                                <w:szCs w:val="20"/>
                                <w:u w:val="single"/>
                              </w:rPr>
                              <w:t>Excluded</w:t>
                            </w:r>
                          </w:p>
                          <w:p w14:paraId="6B3FFA91" w14:textId="77777777" w:rsidR="002B4197" w:rsidRDefault="002B4197" w:rsidP="002B4197">
                            <w:pPr>
                              <w:rPr>
                                <w:rFonts w:ascii="Arial" w:hAnsi="Arial" w:cs="Arial"/>
                                <w:color w:val="171717" w:themeColor="background2" w:themeShade="1A"/>
                                <w:sz w:val="18"/>
                                <w:szCs w:val="18"/>
                              </w:rPr>
                            </w:pPr>
                            <w:r>
                              <w:rPr>
                                <w:rFonts w:ascii="Arial" w:hAnsi="Arial" w:cs="Arial"/>
                                <w:color w:val="171717" w:themeColor="background2" w:themeShade="1A"/>
                                <w:sz w:val="18"/>
                                <w:szCs w:val="18"/>
                              </w:rPr>
                              <w:t>Cleaning Services</w:t>
                            </w:r>
                          </w:p>
                          <w:p w14:paraId="107C719C" w14:textId="77777777" w:rsidR="002B4197" w:rsidRDefault="002B4197" w:rsidP="002B4197">
                            <w:pPr>
                              <w:rPr>
                                <w:rFonts w:ascii="Arial" w:hAnsi="Arial" w:cs="Arial"/>
                                <w:color w:val="171717" w:themeColor="background2" w:themeShade="1A"/>
                                <w:sz w:val="18"/>
                                <w:szCs w:val="18"/>
                              </w:rPr>
                            </w:pPr>
                            <w:r>
                              <w:rPr>
                                <w:rFonts w:ascii="Arial" w:hAnsi="Arial" w:cs="Arial"/>
                                <w:color w:val="171717" w:themeColor="background2" w:themeShade="1A"/>
                                <w:sz w:val="18"/>
                                <w:szCs w:val="18"/>
                              </w:rPr>
                              <w:t>ICT Services &amp; Software</w:t>
                            </w:r>
                          </w:p>
                          <w:p w14:paraId="111F1490" w14:textId="77777777" w:rsidR="002B4197" w:rsidRDefault="002B4197" w:rsidP="002B4197">
                            <w:pPr>
                              <w:rPr>
                                <w:rFonts w:ascii="Arial" w:hAnsi="Arial" w:cs="Arial"/>
                                <w:color w:val="171717" w:themeColor="background2" w:themeShade="1A"/>
                                <w:sz w:val="18"/>
                                <w:szCs w:val="18"/>
                              </w:rPr>
                            </w:pPr>
                            <w:r>
                              <w:rPr>
                                <w:rFonts w:ascii="Arial" w:hAnsi="Arial" w:cs="Arial"/>
                                <w:color w:val="171717" w:themeColor="background2" w:themeShade="1A"/>
                                <w:sz w:val="18"/>
                                <w:szCs w:val="18"/>
                              </w:rPr>
                              <w:t>Sales office short-term generator hire</w:t>
                            </w:r>
                          </w:p>
                          <w:p w14:paraId="70649633" w14:textId="77777777" w:rsidR="002B4197" w:rsidRDefault="002B4197" w:rsidP="002B4197">
                            <w:pPr>
                              <w:rPr>
                                <w:rFonts w:ascii="Arial" w:hAnsi="Arial" w:cs="Arial"/>
                                <w:color w:val="171717" w:themeColor="background2" w:themeShade="1A"/>
                                <w:sz w:val="18"/>
                                <w:szCs w:val="18"/>
                              </w:rPr>
                            </w:pPr>
                            <w:r>
                              <w:rPr>
                                <w:rFonts w:ascii="Arial" w:hAnsi="Arial" w:cs="Arial"/>
                                <w:color w:val="171717" w:themeColor="background2" w:themeShade="1A"/>
                                <w:sz w:val="18"/>
                                <w:szCs w:val="18"/>
                              </w:rPr>
                              <w:t>ICT telecommunications and connectivity</w:t>
                            </w:r>
                          </w:p>
                          <w:p w14:paraId="5DE32414" w14:textId="77777777" w:rsidR="002B4197" w:rsidRDefault="002B4197" w:rsidP="002B4197">
                            <w:pPr>
                              <w:rPr>
                                <w:rFonts w:ascii="Arial" w:hAnsi="Arial" w:cs="Arial"/>
                                <w:color w:val="171717" w:themeColor="background2" w:themeShade="1A"/>
                                <w:sz w:val="18"/>
                                <w:szCs w:val="18"/>
                              </w:rPr>
                            </w:pPr>
                            <w:r>
                              <w:rPr>
                                <w:rFonts w:ascii="Arial" w:hAnsi="Arial" w:cs="Arial"/>
                                <w:color w:val="171717" w:themeColor="background2" w:themeShade="1A"/>
                                <w:sz w:val="18"/>
                                <w:szCs w:val="18"/>
                              </w:rPr>
                              <w:t>Sales office waste</w:t>
                            </w:r>
                          </w:p>
                          <w:p w14:paraId="6DEBEF5A" w14:textId="77777777" w:rsidR="002B4197" w:rsidRPr="003B6433" w:rsidRDefault="002B4197" w:rsidP="002B4197">
                            <w:pPr>
                              <w:rPr>
                                <w:rFonts w:ascii="Arial" w:hAnsi="Arial" w:cs="Arial"/>
                                <w:color w:val="033323" w:themeColor="text1"/>
                                <w:sz w:val="18"/>
                                <w:szCs w:val="18"/>
                              </w:rPr>
                            </w:pPr>
                            <w:r>
                              <w:rPr>
                                <w:rFonts w:ascii="Arial" w:hAnsi="Arial" w:cs="Arial"/>
                                <w:color w:val="171717" w:themeColor="background2" w:themeShade="1A"/>
                                <w:sz w:val="18"/>
                                <w:szCs w:val="18"/>
                              </w:rPr>
                              <w:t>Sales office water and wastewater</w:t>
                            </w:r>
                          </w:p>
                        </w:txbxContent>
                      </v:textbox>
                    </v:rect>
                  </v:group>
                  <v:group id="Group 1741606694" o:spid="_x0000_s1036" style="position:absolute;left:2305;top:4133;width:36543;height:20996" coordorigin="" coordsize="36542,2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">
                    <v:rect id="Rectangle 1871324694" o:spid="_x0000_s1037" style="position:absolute;width:18266;height:20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" fillcolor="white [3212]" stroked="f" strokeweight="1pt">
                      <v:textbox>
                        <w:txbxContent>
                          <w:p w14:paraId="2C840ECB" w14:textId="77777777" w:rsidR="002B4197" w:rsidRPr="00657B3F" w:rsidRDefault="002B4197" w:rsidP="002B4197">
                            <w:pPr>
                              <w:rPr>
                                <w:rFonts w:ascii="Arial" w:hAnsi="Arial" w:cs="Arial"/>
                                <w:b/>
                                <w:color w:val="033323" w:themeColor="text1"/>
                                <w:sz w:val="20"/>
                                <w:szCs w:val="20"/>
                                <w:u w:val="single"/>
                              </w:rPr>
                            </w:pPr>
                            <w:r w:rsidRPr="00657B3F">
                              <w:rPr>
                                <w:rFonts w:ascii="Arial" w:hAnsi="Arial" w:cs="Arial"/>
                                <w:b/>
                                <w:color w:val="033323" w:themeColor="text1"/>
                                <w:sz w:val="20"/>
                                <w:szCs w:val="20"/>
                                <w:u w:val="single"/>
                              </w:rPr>
                              <w:t>Quantified</w:t>
                            </w:r>
                          </w:p>
                          <w:p w14:paraId="61385B35" w14:textId="0A3A3D49" w:rsidR="002B4197" w:rsidRPr="00B269A6" w:rsidRDefault="002B4197" w:rsidP="002B4197">
                            <w:pPr>
                              <w:autoSpaceDE w:val="0"/>
                              <w:autoSpaceDN w:val="0"/>
                              <w:adjustRightInd w:val="0"/>
                              <w:spacing w:after="0" w:line="360" w:lineRule="auto"/>
                              <w:rPr>
                                <w:rFonts w:ascii="Arial" w:hAnsi="Arial" w:cs="Arial"/>
                                <w:color w:val="033222"/>
                                <w:sz w:val="18"/>
                                <w:szCs w:val="18"/>
                              </w:rPr>
                            </w:pPr>
                            <w:r w:rsidRPr="00B269A6">
                              <w:rPr>
                                <w:rFonts w:ascii="Arial" w:hAnsi="Arial" w:cs="Arial"/>
                                <w:color w:val="033222"/>
                                <w:sz w:val="18"/>
                                <w:szCs w:val="18"/>
                              </w:rPr>
                              <w:t xml:space="preserve">Stationary Fuels (Natural Gas) </w:t>
                            </w:r>
                          </w:p>
                          <w:p w14:paraId="4A0FFBCF" w14:textId="77777777" w:rsidR="002B4197" w:rsidRPr="00B269A6" w:rsidRDefault="002B4197" w:rsidP="002B4197">
                            <w:pPr>
                              <w:autoSpaceDE w:val="0"/>
                              <w:autoSpaceDN w:val="0"/>
                              <w:adjustRightInd w:val="0"/>
                              <w:spacing w:after="0" w:line="360" w:lineRule="auto"/>
                              <w:rPr>
                                <w:rFonts w:ascii="Arial" w:hAnsi="Arial" w:cs="Arial"/>
                                <w:color w:val="033222"/>
                                <w:sz w:val="18"/>
                                <w:szCs w:val="18"/>
                              </w:rPr>
                            </w:pPr>
                            <w:r w:rsidRPr="00B269A6">
                              <w:rPr>
                                <w:rFonts w:ascii="Arial" w:hAnsi="Arial" w:cs="Arial"/>
                                <w:color w:val="033222"/>
                                <w:sz w:val="18"/>
                                <w:szCs w:val="18"/>
                              </w:rPr>
                              <w:t xml:space="preserve">Transport Fuels (Fleet Vehicles) </w:t>
                            </w:r>
                          </w:p>
                          <w:p w14:paraId="623C2231" w14:textId="77777777" w:rsidR="002B4197" w:rsidRPr="00B269A6" w:rsidRDefault="002B4197" w:rsidP="002B4197">
                            <w:pPr>
                              <w:autoSpaceDE w:val="0"/>
                              <w:autoSpaceDN w:val="0"/>
                              <w:adjustRightInd w:val="0"/>
                              <w:spacing w:after="0" w:line="360" w:lineRule="auto"/>
                              <w:rPr>
                                <w:rFonts w:ascii="Arial" w:hAnsi="Arial" w:cs="Arial"/>
                                <w:color w:val="033222"/>
                                <w:sz w:val="18"/>
                                <w:szCs w:val="18"/>
                              </w:rPr>
                            </w:pPr>
                            <w:r w:rsidRPr="00B269A6">
                              <w:rPr>
                                <w:rFonts w:ascii="Arial" w:hAnsi="Arial" w:cs="Arial"/>
                                <w:color w:val="033222"/>
                                <w:sz w:val="18"/>
                                <w:szCs w:val="18"/>
                              </w:rPr>
                              <w:t xml:space="preserve">Electricity </w:t>
                            </w:r>
                          </w:p>
                          <w:p w14:paraId="37F8A484" w14:textId="77777777" w:rsidR="002B4197" w:rsidRPr="00B269A6" w:rsidRDefault="002B4197" w:rsidP="002B4197">
                            <w:pPr>
                              <w:autoSpaceDE w:val="0"/>
                              <w:autoSpaceDN w:val="0"/>
                              <w:adjustRightInd w:val="0"/>
                              <w:spacing w:after="0" w:line="360" w:lineRule="auto"/>
                              <w:rPr>
                                <w:rFonts w:ascii="Arial" w:hAnsi="Arial" w:cs="Arial"/>
                                <w:color w:val="033222"/>
                                <w:sz w:val="18"/>
                                <w:szCs w:val="18"/>
                              </w:rPr>
                            </w:pPr>
                            <w:r w:rsidRPr="00B269A6">
                              <w:rPr>
                                <w:rFonts w:ascii="Arial" w:hAnsi="Arial" w:cs="Arial"/>
                                <w:color w:val="033222"/>
                                <w:sz w:val="18"/>
                                <w:szCs w:val="18"/>
                              </w:rPr>
                              <w:t xml:space="preserve">Staff commuting </w:t>
                            </w:r>
                          </w:p>
                          <w:p w14:paraId="58CC3950" w14:textId="77777777" w:rsidR="002B4197" w:rsidRPr="00B269A6" w:rsidRDefault="002B4197" w:rsidP="002B4197">
                            <w:pPr>
                              <w:autoSpaceDE w:val="0"/>
                              <w:autoSpaceDN w:val="0"/>
                              <w:adjustRightInd w:val="0"/>
                              <w:spacing w:after="0" w:line="360" w:lineRule="auto"/>
                              <w:rPr>
                                <w:rFonts w:ascii="Arial" w:hAnsi="Arial" w:cs="Arial"/>
                                <w:color w:val="033222"/>
                                <w:sz w:val="18"/>
                                <w:szCs w:val="18"/>
                              </w:rPr>
                            </w:pPr>
                            <w:r w:rsidRPr="00B269A6">
                              <w:rPr>
                                <w:rFonts w:ascii="Arial" w:hAnsi="Arial" w:cs="Arial"/>
                                <w:color w:val="033222"/>
                                <w:sz w:val="18"/>
                                <w:szCs w:val="18"/>
                              </w:rPr>
                              <w:t xml:space="preserve">Business Travel (flights) </w:t>
                            </w:r>
                          </w:p>
                          <w:p w14:paraId="2DBF9857" w14:textId="77777777" w:rsidR="002B4197" w:rsidRPr="00B269A6" w:rsidRDefault="002B4197" w:rsidP="002B4197">
                            <w:pPr>
                              <w:autoSpaceDE w:val="0"/>
                              <w:autoSpaceDN w:val="0"/>
                              <w:adjustRightInd w:val="0"/>
                              <w:spacing w:after="0" w:line="360" w:lineRule="auto"/>
                              <w:rPr>
                                <w:rFonts w:ascii="Arial" w:hAnsi="Arial" w:cs="Arial"/>
                                <w:color w:val="033222"/>
                                <w:sz w:val="18"/>
                                <w:szCs w:val="18"/>
                              </w:rPr>
                            </w:pPr>
                            <w:r w:rsidRPr="00B269A6">
                              <w:rPr>
                                <w:rFonts w:ascii="Arial" w:hAnsi="Arial" w:cs="Arial"/>
                                <w:color w:val="033222"/>
                                <w:sz w:val="18"/>
                                <w:szCs w:val="18"/>
                              </w:rPr>
                              <w:t xml:space="preserve">Business Accommodation </w:t>
                            </w:r>
                          </w:p>
                          <w:p w14:paraId="2A441920" w14:textId="7CE81193" w:rsidR="002B4197" w:rsidRPr="00B269A6" w:rsidRDefault="002B4197" w:rsidP="002B4197">
                            <w:pPr>
                              <w:autoSpaceDE w:val="0"/>
                              <w:autoSpaceDN w:val="0"/>
                              <w:adjustRightInd w:val="0"/>
                              <w:spacing w:after="0" w:line="360" w:lineRule="auto"/>
                              <w:rPr>
                                <w:rFonts w:ascii="Arial" w:hAnsi="Arial" w:cs="Arial"/>
                                <w:color w:val="033222"/>
                                <w:sz w:val="18"/>
                                <w:szCs w:val="18"/>
                              </w:rPr>
                            </w:pPr>
                            <w:r w:rsidRPr="00B269A6">
                              <w:rPr>
                                <w:rFonts w:ascii="Arial" w:hAnsi="Arial" w:cs="Arial"/>
                                <w:color w:val="033222"/>
                                <w:sz w:val="18"/>
                                <w:szCs w:val="18"/>
                              </w:rPr>
                              <w:t xml:space="preserve">Waste </w:t>
                            </w:r>
                            <w:r w:rsidR="006D3546">
                              <w:rPr>
                                <w:rFonts w:ascii="Arial" w:hAnsi="Arial" w:cs="Arial"/>
                                <w:color w:val="033222"/>
                                <w:sz w:val="18"/>
                                <w:szCs w:val="18"/>
                              </w:rPr>
                              <w:t>(8Ex)</w:t>
                            </w:r>
                          </w:p>
                          <w:p w14:paraId="11849A19" w14:textId="47C4CD66" w:rsidR="002B4197" w:rsidRDefault="002B4197" w:rsidP="002B4197">
                            <w:pPr>
                              <w:spacing w:after="0" w:line="360" w:lineRule="auto"/>
                              <w:rPr>
                                <w:rFonts w:ascii="Arial" w:hAnsi="Arial" w:cs="Arial"/>
                                <w:color w:val="033222"/>
                                <w:sz w:val="18"/>
                                <w:szCs w:val="18"/>
                              </w:rPr>
                            </w:pPr>
                            <w:r w:rsidRPr="00B269A6">
                              <w:rPr>
                                <w:rFonts w:ascii="Arial" w:hAnsi="Arial" w:cs="Arial"/>
                                <w:color w:val="033222"/>
                                <w:sz w:val="18"/>
                                <w:szCs w:val="18"/>
                              </w:rPr>
                              <w:t xml:space="preserve">Water and Wastewater </w:t>
                            </w:r>
                            <w:r w:rsidR="006D3546">
                              <w:rPr>
                                <w:rFonts w:ascii="Arial" w:hAnsi="Arial" w:cs="Arial"/>
                                <w:color w:val="033222"/>
                                <w:sz w:val="18"/>
                                <w:szCs w:val="18"/>
                              </w:rPr>
                              <w:t>(8Ex)</w:t>
                            </w:r>
                          </w:p>
                          <w:p w14:paraId="271870C6" w14:textId="57144C2D" w:rsidR="002B4197" w:rsidRDefault="002B4197" w:rsidP="002B4197">
                            <w:pPr>
                              <w:autoSpaceDE w:val="0"/>
                              <w:autoSpaceDN w:val="0"/>
                              <w:adjustRightInd w:val="0"/>
                              <w:spacing w:after="0" w:line="360" w:lineRule="auto"/>
                              <w:rPr>
                                <w:rFonts w:ascii="Arial" w:hAnsi="Arial" w:cs="Arial"/>
                                <w:color w:val="033222"/>
                                <w:sz w:val="18"/>
                                <w:szCs w:val="18"/>
                              </w:rPr>
                            </w:pPr>
                            <w:r w:rsidRPr="00F75FBF">
                              <w:rPr>
                                <w:rFonts w:ascii="Arial" w:hAnsi="Arial" w:cs="Arial"/>
                                <w:color w:val="033222"/>
                                <w:sz w:val="18"/>
                                <w:szCs w:val="18"/>
                              </w:rPr>
                              <w:t>Taxi travel</w:t>
                            </w:r>
                            <w:r w:rsidRPr="004B5848" w:rsidDel="002F0BE0">
                              <w:rPr>
                                <w:rFonts w:ascii="Arial" w:hAnsi="Arial" w:cs="Arial"/>
                                <w:color w:val="033222"/>
                                <w:sz w:val="18"/>
                                <w:szCs w:val="18"/>
                              </w:rPr>
                              <w:t xml:space="preserve"> </w:t>
                            </w:r>
                            <w:r w:rsidR="00665B52">
                              <w:rPr>
                                <w:rFonts w:ascii="Arial" w:hAnsi="Arial" w:cs="Arial"/>
                                <w:color w:val="033222"/>
                                <w:sz w:val="18"/>
                                <w:szCs w:val="18"/>
                              </w:rPr>
                              <w:t>&amp; Ride Share</w:t>
                            </w:r>
                          </w:p>
                          <w:p w14:paraId="70431373" w14:textId="02D72105" w:rsidR="00674E8E" w:rsidRPr="004B5848" w:rsidRDefault="00674E8E" w:rsidP="002B4197">
                            <w:pPr>
                              <w:autoSpaceDE w:val="0"/>
                              <w:autoSpaceDN w:val="0"/>
                              <w:adjustRightInd w:val="0"/>
                              <w:spacing w:after="0" w:line="360" w:lineRule="auto"/>
                              <w:rPr>
                                <w:rFonts w:ascii="Arial" w:hAnsi="Arial" w:cs="Arial"/>
                                <w:color w:val="033222"/>
                                <w:sz w:val="18"/>
                                <w:szCs w:val="18"/>
                              </w:rPr>
                            </w:pPr>
                            <w:r>
                              <w:rPr>
                                <w:rFonts w:ascii="Arial" w:hAnsi="Arial" w:cs="Arial"/>
                                <w:color w:val="033222"/>
                                <w:sz w:val="18"/>
                                <w:szCs w:val="18"/>
                              </w:rPr>
                              <w:t>Working from home</w:t>
                            </w:r>
                          </w:p>
                          <w:p w14:paraId="6FAB1E8A" w14:textId="77777777" w:rsidR="002B4197" w:rsidRPr="00B269A6" w:rsidRDefault="002B4197" w:rsidP="002B4197">
                            <w:pPr>
                              <w:spacing w:line="360" w:lineRule="auto"/>
                              <w:rPr>
                                <w:rFonts w:ascii="Arial" w:hAnsi="Arial" w:cs="Arial"/>
                                <w:color w:val="0070C0"/>
                                <w:sz w:val="18"/>
                                <w:szCs w:val="18"/>
                              </w:rPr>
                            </w:pPr>
                          </w:p>
                          <w:p w14:paraId="12BF8055" w14:textId="77777777" w:rsidR="002B4197" w:rsidRPr="000B0D1D" w:rsidRDefault="002B4197" w:rsidP="002B4197">
                            <w:pPr>
                              <w:rPr>
                                <w:rFonts w:ascii="Arial" w:hAnsi="Arial" w:cs="Arial"/>
                                <w:color w:val="033323" w:themeColor="accent1"/>
                                <w:sz w:val="18"/>
                                <w:szCs w:val="18"/>
                              </w:rPr>
                            </w:pPr>
                          </w:p>
                          <w:p w14:paraId="57AAFB71" w14:textId="77777777" w:rsidR="002B4197" w:rsidRPr="000B0D1D" w:rsidRDefault="002B4197" w:rsidP="002B4197">
                            <w:pPr>
                              <w:rPr>
                                <w:rFonts w:ascii="Arial" w:hAnsi="Arial" w:cs="Arial"/>
                                <w:color w:val="033323" w:themeColor="accent1"/>
                                <w:sz w:val="18"/>
                                <w:szCs w:val="18"/>
                              </w:rPr>
                            </w:pPr>
                          </w:p>
                          <w:p w14:paraId="557D1197" w14:textId="77777777" w:rsidR="002B4197" w:rsidRPr="000B0D1D" w:rsidRDefault="002B4197" w:rsidP="002B4197">
                            <w:pPr>
                              <w:rPr>
                                <w:rFonts w:ascii="Arial" w:hAnsi="Arial" w:cs="Arial"/>
                                <w:color w:val="033323" w:themeColor="accent1"/>
                                <w:sz w:val="18"/>
                                <w:szCs w:val="18"/>
                              </w:rPr>
                            </w:pPr>
                          </w:p>
                        </w:txbxContent>
                      </v:textbox>
                    </v:rect>
                    <v:rect id="Rectangle 541460009" o:spid="_x0000_s1038" style="position:absolute;left:19397;width:17145;height:20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" fillcolor="white [3212]" stroked="f" strokeweight="1pt">
                      <v:textbox>
                        <w:txbxContent>
                          <w:p w14:paraId="5F6A6363" w14:textId="77777777" w:rsidR="002B4197" w:rsidRPr="00657B3F" w:rsidRDefault="002B4197" w:rsidP="002B4197">
                            <w:pPr>
                              <w:rPr>
                                <w:rFonts w:ascii="Arial" w:hAnsi="Arial" w:cs="Arial"/>
                                <w:b/>
                                <w:color w:val="033323" w:themeColor="text1"/>
                                <w:sz w:val="20"/>
                                <w:szCs w:val="20"/>
                                <w:u w:val="single"/>
                              </w:rPr>
                            </w:pPr>
                            <w:r w:rsidRPr="00657B3F">
                              <w:rPr>
                                <w:rFonts w:ascii="Arial" w:hAnsi="Arial" w:cs="Arial"/>
                                <w:b/>
                                <w:color w:val="033323" w:themeColor="text1"/>
                                <w:sz w:val="20"/>
                                <w:szCs w:val="20"/>
                                <w:u w:val="single"/>
                              </w:rPr>
                              <w:t>Non-quantified</w:t>
                            </w:r>
                          </w:p>
                          <w:p w14:paraId="0F73A89B" w14:textId="77777777" w:rsidR="002B4197" w:rsidRPr="00F75FBF" w:rsidRDefault="002B4197" w:rsidP="002B4197">
                            <w:pPr>
                              <w:pStyle w:val="Default"/>
                              <w:spacing w:line="360" w:lineRule="auto"/>
                              <w:rPr>
                                <w:color w:val="033222"/>
                                <w:sz w:val="18"/>
                                <w:szCs w:val="18"/>
                              </w:rPr>
                            </w:pPr>
                            <w:r w:rsidRPr="00F75FBF">
                              <w:rPr>
                                <w:color w:val="033222"/>
                                <w:sz w:val="18"/>
                                <w:szCs w:val="18"/>
                              </w:rPr>
                              <w:t xml:space="preserve">Refrigerants </w:t>
                            </w:r>
                          </w:p>
                          <w:p w14:paraId="6317FB67" w14:textId="77777777" w:rsidR="002B4197" w:rsidRPr="00F75FBF" w:rsidRDefault="002B4197" w:rsidP="002B4197">
                            <w:pPr>
                              <w:autoSpaceDE w:val="0"/>
                              <w:autoSpaceDN w:val="0"/>
                              <w:adjustRightInd w:val="0"/>
                              <w:spacing w:after="0" w:line="360" w:lineRule="auto"/>
                              <w:rPr>
                                <w:rFonts w:ascii="Arial" w:hAnsi="Arial" w:cs="Arial"/>
                                <w:color w:val="033222"/>
                                <w:sz w:val="18"/>
                                <w:szCs w:val="18"/>
                              </w:rPr>
                            </w:pPr>
                            <w:r w:rsidRPr="00F75FBF">
                              <w:rPr>
                                <w:rFonts w:ascii="Arial" w:hAnsi="Arial" w:cs="Arial"/>
                                <w:color w:val="033222"/>
                                <w:sz w:val="18"/>
                                <w:szCs w:val="18"/>
                              </w:rPr>
                              <w:t xml:space="preserve">Food and Catering </w:t>
                            </w:r>
                          </w:p>
                          <w:p w14:paraId="2A1487FE" w14:textId="77777777" w:rsidR="002B4197" w:rsidRPr="00F75FBF" w:rsidRDefault="002B4197" w:rsidP="002B4197">
                            <w:pPr>
                              <w:autoSpaceDE w:val="0"/>
                              <w:autoSpaceDN w:val="0"/>
                              <w:adjustRightInd w:val="0"/>
                              <w:spacing w:after="0" w:line="360" w:lineRule="auto"/>
                              <w:rPr>
                                <w:rFonts w:ascii="Arial" w:hAnsi="Arial" w:cs="Arial"/>
                                <w:color w:val="033222"/>
                                <w:sz w:val="18"/>
                                <w:szCs w:val="18"/>
                              </w:rPr>
                            </w:pPr>
                            <w:r w:rsidRPr="00F75FBF">
                              <w:rPr>
                                <w:rFonts w:ascii="Arial" w:hAnsi="Arial" w:cs="Arial"/>
                                <w:color w:val="033222"/>
                                <w:sz w:val="18"/>
                                <w:szCs w:val="18"/>
                              </w:rPr>
                              <w:t xml:space="preserve">Mailing Services </w:t>
                            </w:r>
                          </w:p>
                          <w:p w14:paraId="70B1F27D" w14:textId="77777777" w:rsidR="002B4197" w:rsidRPr="00F75FBF" w:rsidRDefault="002B4197" w:rsidP="002B4197">
                            <w:pPr>
                              <w:autoSpaceDE w:val="0"/>
                              <w:autoSpaceDN w:val="0"/>
                              <w:adjustRightInd w:val="0"/>
                              <w:spacing w:after="0" w:line="360" w:lineRule="auto"/>
                              <w:rPr>
                                <w:rFonts w:ascii="Arial" w:hAnsi="Arial" w:cs="Arial"/>
                                <w:color w:val="033222"/>
                                <w:sz w:val="18"/>
                                <w:szCs w:val="18"/>
                              </w:rPr>
                            </w:pPr>
                            <w:r w:rsidRPr="00F75FBF">
                              <w:rPr>
                                <w:rFonts w:ascii="Arial" w:hAnsi="Arial" w:cs="Arial"/>
                                <w:color w:val="033222"/>
                                <w:sz w:val="18"/>
                                <w:szCs w:val="18"/>
                              </w:rPr>
                              <w:t xml:space="preserve">Office and ICT Equipment </w:t>
                            </w:r>
                          </w:p>
                          <w:p w14:paraId="75B08FBB" w14:textId="77777777" w:rsidR="002B4197" w:rsidRPr="004B5848" w:rsidRDefault="002B4197" w:rsidP="002B4197">
                            <w:pPr>
                              <w:autoSpaceDE w:val="0"/>
                              <w:autoSpaceDN w:val="0"/>
                              <w:adjustRightInd w:val="0"/>
                              <w:spacing w:after="0" w:line="360" w:lineRule="auto"/>
                              <w:rPr>
                                <w:rFonts w:ascii="Arial" w:hAnsi="Arial" w:cs="Arial"/>
                                <w:color w:val="033222"/>
                                <w:sz w:val="18"/>
                                <w:szCs w:val="18"/>
                              </w:rPr>
                            </w:pPr>
                            <w:r w:rsidRPr="00F75FBF">
                              <w:rPr>
                                <w:rFonts w:ascii="Arial" w:hAnsi="Arial" w:cs="Arial"/>
                                <w:color w:val="033222"/>
                                <w:sz w:val="18"/>
                                <w:szCs w:val="18"/>
                              </w:rPr>
                              <w:t xml:space="preserve">Printing, stationery, and publications </w:t>
                            </w:r>
                          </w:p>
                        </w:txbxContent>
                      </v:textbox>
                    </v:rect>
                  </v:group>
                </v:group>
                <v:shape id="Text Box 1164582782" o:spid="_x0000_s1039" type="#_x0000_t202" style="position:absolute;left:1113;top:1033;width:21389;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" filled="f" stroked="f" strokeweight=".5pt">
                  <v:textbox>
                    <w:txbxContent>
                      <w:p w14:paraId="00A09605" w14:textId="77777777" w:rsidR="002B4197" w:rsidRPr="007F2FAF" w:rsidRDefault="002B4197" w:rsidP="002B4197">
                        <w:pPr>
                          <w:rPr>
                            <w:rFonts w:ascii="Arial" w:hAnsi="Arial" w:cs="Arial"/>
                            <w:b/>
                            <w:color w:val="FFFFFF" w:themeColor="background1"/>
                            <w:sz w:val="20"/>
                            <w:szCs w:val="20"/>
                          </w:rPr>
                        </w:pPr>
                        <w:r>
                          <w:rPr>
                            <w:rFonts w:ascii="Arial" w:hAnsi="Arial" w:cs="Arial"/>
                            <w:b/>
                            <w:color w:val="FFFFFF" w:themeColor="background1"/>
                            <w:sz w:val="20"/>
                            <w:szCs w:val="20"/>
                          </w:rPr>
                          <w:t>Inside e</w:t>
                        </w:r>
                        <w:r w:rsidRPr="007F2FAF">
                          <w:rPr>
                            <w:rFonts w:ascii="Arial" w:hAnsi="Arial" w:cs="Arial"/>
                            <w:b/>
                            <w:color w:val="FFFFFF" w:themeColor="background1"/>
                            <w:sz w:val="20"/>
                            <w:szCs w:val="20"/>
                          </w:rPr>
                          <w:t>missions boundary</w:t>
                        </w:r>
                      </w:p>
                    </w:txbxContent>
                  </v:textbox>
                </v:shape>
                <w10:wrap anchorx="margin"/>
              </v:group>
            </w:pict>
          </mc:Fallback>
        </mc:AlternateContent>
      </w:r>
    </w:p>
    <w:p w14:paraId="4448EDDD" w14:textId="77777777" w:rsidR="002B4197" w:rsidRPr="008639B5" w:rsidRDefault="002B4197" w:rsidP="002B4197"/>
    <w:p w14:paraId="3CDA0A3B" w14:textId="77777777" w:rsidR="002B4197" w:rsidRPr="00B953EB" w:rsidRDefault="002B4197" w:rsidP="002B4197">
      <w:pPr>
        <w:rPr>
          <w:i/>
          <w:sz w:val="24"/>
        </w:rPr>
      </w:pPr>
    </w:p>
    <w:p w14:paraId="13C75633" w14:textId="77777777" w:rsidR="002B4197" w:rsidRPr="00B953EB" w:rsidRDefault="002B4197" w:rsidP="002B4197">
      <w:pPr>
        <w:rPr>
          <w:i/>
          <w:sz w:val="24"/>
        </w:rPr>
      </w:pPr>
    </w:p>
    <w:p w14:paraId="6142910E" w14:textId="77777777" w:rsidR="002B4197" w:rsidRPr="00B953EB" w:rsidRDefault="002B4197" w:rsidP="002B4197">
      <w:pPr>
        <w:rPr>
          <w:i/>
          <w:sz w:val="24"/>
        </w:rPr>
      </w:pPr>
    </w:p>
    <w:p w14:paraId="51C3BE92" w14:textId="77777777" w:rsidR="002B4197" w:rsidRPr="00B953EB" w:rsidRDefault="002B4197" w:rsidP="002B4197">
      <w:pPr>
        <w:rPr>
          <w:i/>
          <w:sz w:val="24"/>
        </w:rPr>
      </w:pPr>
    </w:p>
    <w:p w14:paraId="5D72C3E0" w14:textId="77777777" w:rsidR="002B4197" w:rsidRPr="00B953EB" w:rsidRDefault="002B4197" w:rsidP="002B4197">
      <w:pPr>
        <w:rPr>
          <w:rFonts w:ascii="Arial" w:hAnsi="Arial" w:cs="Arial"/>
          <w:color w:val="171717" w:themeColor="background2" w:themeShade="1A"/>
        </w:rPr>
      </w:pPr>
    </w:p>
    <w:p w14:paraId="16D1443D" w14:textId="77777777" w:rsidR="002B4197" w:rsidRPr="00B953EB" w:rsidRDefault="002B4197" w:rsidP="002B4197">
      <w:pPr>
        <w:rPr>
          <w:rFonts w:ascii="Arial" w:hAnsi="Arial" w:cs="Arial"/>
          <w:color w:val="171717" w:themeColor="background2" w:themeShade="1A"/>
        </w:rPr>
      </w:pPr>
    </w:p>
    <w:p w14:paraId="7533A628" w14:textId="77777777" w:rsidR="002B4197" w:rsidRPr="00B953EB" w:rsidRDefault="002B4197" w:rsidP="002B4197">
      <w:pPr>
        <w:pStyle w:val="Blackbodytext"/>
        <w:rPr>
          <w:lang w:val="en-AU"/>
        </w:rPr>
      </w:pPr>
    </w:p>
    <w:p w14:paraId="40090987" w14:textId="2D5537E1" w:rsidR="009E2482" w:rsidRPr="002B4197" w:rsidRDefault="00674E8E" w:rsidP="002B4197">
      <w:r>
        <w:rPr>
          <w:noProof/>
        </w:rPr>
        <mc:AlternateContent>
          <mc:Choice Requires="wps">
            <w:drawing>
              <wp:anchor distT="0" distB="0" distL="114300" distR="114300" simplePos="0" relativeHeight="251658254" behindDoc="0" locked="0" layoutInCell="1" allowOverlap="1" wp14:anchorId="2C19DFE2" wp14:editId="394D8529">
                <wp:simplePos x="0" y="0"/>
                <wp:positionH relativeFrom="margin">
                  <wp:align>left</wp:align>
                </wp:positionH>
                <wp:positionV relativeFrom="paragraph">
                  <wp:posOffset>1024359</wp:posOffset>
                </wp:positionV>
                <wp:extent cx="5661025" cy="635"/>
                <wp:effectExtent l="0" t="0" r="0" b="0"/>
                <wp:wrapNone/>
                <wp:docPr id="1978683928" name="Text Box 1"/>
                <wp:cNvGraphicFramePr/>
                <a:graphic xmlns:a="http://schemas.openxmlformats.org/drawingml/2006/main">
                  <a:graphicData uri="http://schemas.microsoft.com/office/word/2010/wordprocessingShape">
                    <wps:wsp>
                      <wps:cNvSpPr txBox="1"/>
                      <wps:spPr>
                        <a:xfrm>
                          <a:off x="0" y="0"/>
                          <a:ext cx="5661025" cy="635"/>
                        </a:xfrm>
                        <a:prstGeom prst="rect">
                          <a:avLst/>
                        </a:prstGeom>
                        <a:solidFill>
                          <a:prstClr val="white"/>
                        </a:solidFill>
                        <a:ln>
                          <a:noFill/>
                        </a:ln>
                      </wps:spPr>
                      <wps:txbx>
                        <w:txbxContent>
                          <w:p w14:paraId="02730B5C" w14:textId="6F00F148" w:rsidR="002F4C8D" w:rsidRPr="002F4C8D" w:rsidRDefault="002F4C8D" w:rsidP="002F4C8D">
                            <w:pPr>
                              <w:pStyle w:val="Caption"/>
                              <w:rPr>
                                <w:i w:val="0"/>
                                <w:iCs w:val="0"/>
                                <w:noProof/>
                                <w:color w:val="0070C0"/>
                              </w:rPr>
                            </w:pPr>
                            <w:r>
                              <w:t xml:space="preserve">Figure </w:t>
                            </w:r>
                            <w:r>
                              <w:fldChar w:fldCharType="begin"/>
                            </w:r>
                            <w:r>
                              <w:instrText>SEQ Figure \* ARABIC</w:instrText>
                            </w:r>
                            <w:r>
                              <w:fldChar w:fldCharType="separate"/>
                            </w:r>
                            <w:r>
                              <w:rPr>
                                <w:noProof/>
                              </w:rPr>
                              <w:t>2</w:t>
                            </w:r>
                            <w:r>
                              <w:fldChar w:fldCharType="end"/>
                            </w:r>
                            <w:r>
                              <w:t xml:space="preserve">: </w:t>
                            </w:r>
                            <w:r w:rsidR="0011770E">
                              <w:rPr>
                                <w:i w:val="0"/>
                                <w:iCs w:val="0"/>
                              </w:rPr>
                              <w:t>E</w:t>
                            </w:r>
                            <w:r w:rsidR="0011770E" w:rsidRPr="0011770E">
                              <w:rPr>
                                <w:i w:val="0"/>
                                <w:iCs w:val="0"/>
                              </w:rPr>
                              <w:t>missions sources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19DFE2" id="_x0000_s1040" type="#_x0000_t202" style="position:absolute;margin-left:0;margin-top:80.65pt;width:445.75pt;height:.05pt;z-index:25165825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" stroked="f">
                <v:textbox style="mso-fit-shape-to-text:t" inset="0,0,0,0">
                  <w:txbxContent>
                    <w:p w14:paraId="02730B5C" w14:textId="6F00F148" w:rsidR="002F4C8D" w:rsidRPr="002F4C8D" w:rsidRDefault="002F4C8D" w:rsidP="002F4C8D">
                      <w:pPr>
                        <w:pStyle w:val="Caption"/>
                        <w:rPr>
                          <w:i w:val="0"/>
                          <w:iCs w:val="0"/>
                          <w:noProof/>
                          <w:color w:val="0070C0"/>
                        </w:rPr>
                      </w:pPr>
                      <w:r>
                        <w:t xml:space="preserve">Figure </w:t>
                      </w:r>
                      <w:r>
                        <w:fldChar w:fldCharType="begin"/>
                      </w:r>
                      <w:r>
                        <w:instrText>SEQ Figure \* ARABIC</w:instrText>
                      </w:r>
                      <w:r>
                        <w:fldChar w:fldCharType="separate"/>
                      </w:r>
                      <w:r>
                        <w:rPr>
                          <w:noProof/>
                        </w:rPr>
                        <w:t>2</w:t>
                      </w:r>
                      <w:r>
                        <w:fldChar w:fldCharType="end"/>
                      </w:r>
                      <w:r>
                        <w:t xml:space="preserve">: </w:t>
                      </w:r>
                      <w:r w:rsidR="0011770E">
                        <w:rPr>
                          <w:i w:val="0"/>
                          <w:iCs w:val="0"/>
                        </w:rPr>
                        <w:t>E</w:t>
                      </w:r>
                      <w:r w:rsidR="0011770E" w:rsidRPr="0011770E">
                        <w:rPr>
                          <w:i w:val="0"/>
                          <w:iCs w:val="0"/>
                        </w:rPr>
                        <w:t>missions sources</w:t>
                      </w:r>
                    </w:p>
                  </w:txbxContent>
                </v:textbox>
                <w10:wrap anchorx="margin"/>
              </v:shape>
            </w:pict>
          </mc:Fallback>
        </mc:AlternateContent>
      </w:r>
      <w:r w:rsidR="009E2482" w:rsidRPr="005A18DB">
        <w:rPr>
          <w:color w:val="0070C0"/>
        </w:rPr>
        <w:br w:type="page"/>
      </w:r>
    </w:p>
    <w:p w14:paraId="6B8FE56D" w14:textId="5A06A425" w:rsidR="00A0432B" w:rsidRPr="005A18DB" w:rsidRDefault="00E745B0" w:rsidP="00E4509F">
      <w:pPr>
        <w:pStyle w:val="Heading1"/>
      </w:pPr>
      <w:bookmarkStart w:id="8" w:name="_Toc181292636"/>
      <w:r w:rsidRPr="005A18DB">
        <w:rPr>
          <w:noProof/>
          <w:lang w:eastAsia="en-AU"/>
        </w:rPr>
        <w:lastRenderedPageBreak/>
        <mc:AlternateContent>
          <mc:Choice Requires="wps">
            <w:drawing>
              <wp:anchor distT="0" distB="0" distL="114300" distR="114300" simplePos="0" relativeHeight="251658241" behindDoc="1" locked="0" layoutInCell="1" allowOverlap="1" wp14:anchorId="05C11E3C" wp14:editId="5DC3A4FB">
                <wp:simplePos x="0" y="0"/>
                <wp:positionH relativeFrom="column">
                  <wp:posOffset>0</wp:posOffset>
                </wp:positionH>
                <wp:positionV relativeFrom="paragraph">
                  <wp:posOffset>-93759</wp:posOffset>
                </wp:positionV>
                <wp:extent cx="5399405" cy="4318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399405" cy="431800"/>
                        </a:xfrm>
                        <a:prstGeom prst="rect">
                          <a:avLst/>
                        </a:prstGeom>
                        <a:solidFill>
                          <a:srgbClr val="003529"/>
                        </a:solidFill>
                        <a:ln w="6350">
                          <a:noFill/>
                        </a:ln>
                      </wps:spPr>
                      <wps:txbx>
                        <w:txbxContent>
                          <w:p w14:paraId="65587ADF" w14:textId="77777777" w:rsidR="00C71640" w:rsidRDefault="00C71640" w:rsidP="00522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11E3C" id="Text Box 31" o:spid="_x0000_s1041" type="#_x0000_t202" style="position:absolute;left:0;text-align:left;margin-left:0;margin-top:-7.4pt;width:425.15pt;height:34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" fillcolor="#003529" stroked="f" strokeweight=".5pt">
                <v:textbox>
                  <w:txbxContent>
                    <w:p w14:paraId="65587ADF" w14:textId="77777777" w:rsidR="00C71640" w:rsidRDefault="00C71640" w:rsidP="0052224A"/>
                  </w:txbxContent>
                </v:textbox>
              </v:shape>
            </w:pict>
          </mc:Fallback>
        </mc:AlternateContent>
      </w:r>
      <w:r w:rsidR="00A0432B" w:rsidRPr="005A18DB">
        <w:t xml:space="preserve">Emissions </w:t>
      </w:r>
      <w:r w:rsidR="00BF4787" w:rsidRPr="005A18DB">
        <w:t>reductions</w:t>
      </w:r>
      <w:bookmarkEnd w:id="8"/>
    </w:p>
    <w:p w14:paraId="14EF9814" w14:textId="77777777" w:rsidR="00A06672" w:rsidRPr="005A18DB" w:rsidRDefault="00A06672" w:rsidP="000B0D1D">
      <w:pPr>
        <w:pStyle w:val="Heading3"/>
        <w:rPr>
          <w:lang w:val="en-AU"/>
        </w:rPr>
      </w:pPr>
      <w:r w:rsidRPr="005A18DB">
        <w:rPr>
          <w:lang w:val="en-AU"/>
        </w:rPr>
        <w:t>Emissions reduction strategy</w:t>
      </w:r>
    </w:p>
    <w:p w14:paraId="6D9DEB0F" w14:textId="78BE7EB4" w:rsidR="002B4197" w:rsidRPr="00B62465" w:rsidRDefault="002B4197" w:rsidP="002B4197">
      <w:pPr>
        <w:pStyle w:val="Blueguidancebullets"/>
        <w:numPr>
          <w:ilvl w:val="0"/>
          <w:numId w:val="0"/>
        </w:numPr>
        <w:spacing w:after="240"/>
        <w:rPr>
          <w:color w:val="171717" w:themeColor="background2" w:themeShade="1A"/>
          <w:highlight w:val="yellow"/>
        </w:rPr>
      </w:pPr>
      <w:r w:rsidRPr="00B62465">
        <w:rPr>
          <w:color w:val="171717" w:themeColor="background2" w:themeShade="1A"/>
        </w:rPr>
        <w:t>Development Victoria’s emissions reduction</w:t>
      </w:r>
      <w:r w:rsidR="00827C94" w:rsidRPr="00B62465">
        <w:rPr>
          <w:color w:val="171717" w:themeColor="background2" w:themeShade="1A"/>
        </w:rPr>
        <w:t>s to date have largely been exhausted, although the emissions reduction</w:t>
      </w:r>
      <w:r w:rsidRPr="00B62465">
        <w:rPr>
          <w:color w:val="171717" w:themeColor="background2" w:themeShade="1A"/>
        </w:rPr>
        <w:t xml:space="preserve"> strategy identifies the measures that will be taken over the upcoming financial year. All activities align with the corporate objective to obtain carbon neutral status for Development Victoria, including all activities and projects, by 2030. In </w:t>
      </w:r>
      <w:r w:rsidR="00827C94" w:rsidRPr="00B62465">
        <w:rPr>
          <w:color w:val="171717" w:themeColor="background2" w:themeShade="1A"/>
        </w:rPr>
        <w:t xml:space="preserve">previous </w:t>
      </w:r>
      <w:r w:rsidRPr="00B62465">
        <w:rPr>
          <w:color w:val="171717" w:themeColor="background2" w:themeShade="1A"/>
        </w:rPr>
        <w:t>Climate Active report</w:t>
      </w:r>
      <w:r w:rsidR="00827C94" w:rsidRPr="00B62465">
        <w:rPr>
          <w:color w:val="171717" w:themeColor="background2" w:themeShade="1A"/>
        </w:rPr>
        <w:t>s</w:t>
      </w:r>
      <w:r w:rsidR="00DD7D30" w:rsidRPr="00B62465">
        <w:rPr>
          <w:color w:val="171717" w:themeColor="background2" w:themeShade="1A"/>
        </w:rPr>
        <w:t>,</w:t>
      </w:r>
      <w:r w:rsidRPr="00B62465">
        <w:rPr>
          <w:color w:val="171717" w:themeColor="background2" w:themeShade="1A"/>
        </w:rPr>
        <w:t xml:space="preserve"> we committed to reducing our operational footprint by at least 50% by 2025.</w:t>
      </w:r>
      <w:r w:rsidR="00827C94" w:rsidRPr="00B62465">
        <w:rPr>
          <w:color w:val="171717" w:themeColor="background2" w:themeShade="1A"/>
        </w:rPr>
        <w:t xml:space="preserve"> This report confirms the </w:t>
      </w:r>
      <w:r w:rsidR="00DD7D30" w:rsidRPr="00B62465">
        <w:rPr>
          <w:color w:val="171717" w:themeColor="background2" w:themeShade="1A"/>
        </w:rPr>
        <w:t>current reduction in carbon impacts since FY22-23 by 77%, and a total of 80% reduction since our first report in FY19-20.</w:t>
      </w:r>
      <w:r w:rsidRPr="00B62465">
        <w:rPr>
          <w:color w:val="171717" w:themeColor="background2" w:themeShade="1A"/>
        </w:rPr>
        <w:t xml:space="preserve"> </w:t>
      </w:r>
    </w:p>
    <w:p w14:paraId="5E4F9B81" w14:textId="63B862F6" w:rsidR="002B4197" w:rsidRPr="00B62465" w:rsidRDefault="002B4197" w:rsidP="002B4197">
      <w:pPr>
        <w:pStyle w:val="Blueguidancebullets"/>
        <w:numPr>
          <w:ilvl w:val="0"/>
          <w:numId w:val="0"/>
        </w:numPr>
        <w:rPr>
          <w:color w:val="171717" w:themeColor="background2" w:themeShade="1A"/>
        </w:rPr>
      </w:pPr>
      <w:r w:rsidRPr="00B62465">
        <w:rPr>
          <w:color w:val="171717" w:themeColor="background2" w:themeShade="1A"/>
        </w:rPr>
        <w:t>Emission reduction measures that Development Victoria</w:t>
      </w:r>
      <w:r w:rsidR="00DD7D30" w:rsidRPr="00B62465">
        <w:rPr>
          <w:color w:val="171717" w:themeColor="background2" w:themeShade="1A"/>
        </w:rPr>
        <w:t xml:space="preserve"> has implemented in the last year include the completion of a transition to 100% Green Power for all of our accounts, and a removal of natural gas from our operations.</w:t>
      </w:r>
      <w:r w:rsidRPr="00B62465">
        <w:rPr>
          <w:color w:val="171717" w:themeColor="background2" w:themeShade="1A"/>
        </w:rPr>
        <w:t xml:space="preserve"> </w:t>
      </w:r>
      <w:r w:rsidR="00DD7D30" w:rsidRPr="00B62465">
        <w:rPr>
          <w:color w:val="171717" w:themeColor="background2" w:themeShade="1A"/>
        </w:rPr>
        <w:t>Measures we are</w:t>
      </w:r>
      <w:r w:rsidRPr="00B62465">
        <w:rPr>
          <w:color w:val="171717" w:themeColor="background2" w:themeShade="1A"/>
        </w:rPr>
        <w:t xml:space="preserve"> investigating and/or will implement for FY2</w:t>
      </w:r>
      <w:r w:rsidR="00DD7D30" w:rsidRPr="00B62465">
        <w:rPr>
          <w:color w:val="171717" w:themeColor="background2" w:themeShade="1A"/>
        </w:rPr>
        <w:t>4</w:t>
      </w:r>
      <w:r w:rsidRPr="00B62465">
        <w:rPr>
          <w:color w:val="171717" w:themeColor="background2" w:themeShade="1A"/>
        </w:rPr>
        <w:t>-2</w:t>
      </w:r>
      <w:r w:rsidR="00DD7D30" w:rsidRPr="00B62465">
        <w:rPr>
          <w:color w:val="171717" w:themeColor="background2" w:themeShade="1A"/>
        </w:rPr>
        <w:t>5</w:t>
      </w:r>
      <w:r w:rsidRPr="00B62465">
        <w:rPr>
          <w:color w:val="171717" w:themeColor="background2" w:themeShade="1A"/>
        </w:rPr>
        <w:t xml:space="preserve"> are predicted to deliver a reduction of approximately </w:t>
      </w:r>
      <w:r w:rsidR="00A02273" w:rsidRPr="00B62465">
        <w:rPr>
          <w:color w:val="171717" w:themeColor="background2" w:themeShade="1A"/>
        </w:rPr>
        <w:t>22</w:t>
      </w:r>
      <w:r w:rsidRPr="00B62465">
        <w:rPr>
          <w:color w:val="171717" w:themeColor="background2" w:themeShade="1A"/>
        </w:rPr>
        <w:t>% in overall emissions. Measures include:</w:t>
      </w:r>
    </w:p>
    <w:p w14:paraId="3487E975" w14:textId="1CF67D0F" w:rsidR="002B4197" w:rsidRPr="00B62465" w:rsidRDefault="00DD7D30">
      <w:pPr>
        <w:pStyle w:val="ListParagraph"/>
        <w:numPr>
          <w:ilvl w:val="0"/>
          <w:numId w:val="13"/>
        </w:numPr>
        <w:spacing w:after="80" w:line="280" w:lineRule="atLeast"/>
        <w:ind w:left="641" w:hanging="357"/>
        <w:contextualSpacing w:val="0"/>
        <w:rPr>
          <w:rFonts w:ascii="Arial" w:hAnsi="Arial"/>
          <w:color w:val="171717" w:themeColor="background2" w:themeShade="1A"/>
          <w:sz w:val="18"/>
          <w:lang w:val="en-US"/>
        </w:rPr>
      </w:pPr>
      <w:r w:rsidRPr="00B62465">
        <w:rPr>
          <w:rFonts w:ascii="Arial" w:hAnsi="Arial"/>
          <w:color w:val="171717" w:themeColor="background2" w:themeShade="1A"/>
          <w:sz w:val="18"/>
          <w:lang w:val="en-US"/>
        </w:rPr>
        <w:t xml:space="preserve">With more </w:t>
      </w:r>
      <w:r w:rsidR="002B4197" w:rsidRPr="00B62465">
        <w:rPr>
          <w:rFonts w:ascii="Arial" w:hAnsi="Arial"/>
          <w:color w:val="171717" w:themeColor="background2" w:themeShade="1A"/>
          <w:sz w:val="18"/>
          <w:lang w:val="en-US"/>
        </w:rPr>
        <w:t xml:space="preserve">regular </w:t>
      </w:r>
      <w:r w:rsidRPr="00B62465">
        <w:rPr>
          <w:rFonts w:ascii="Arial" w:hAnsi="Arial"/>
          <w:color w:val="171717" w:themeColor="background2" w:themeShade="1A"/>
          <w:sz w:val="18"/>
          <w:lang w:val="en-US"/>
        </w:rPr>
        <w:t xml:space="preserve">and granular </w:t>
      </w:r>
      <w:r w:rsidR="002B4197" w:rsidRPr="00B62465">
        <w:rPr>
          <w:rFonts w:ascii="Arial" w:hAnsi="Arial"/>
          <w:color w:val="171717" w:themeColor="background2" w:themeShade="1A"/>
          <w:sz w:val="18"/>
          <w:lang w:val="en-US"/>
        </w:rPr>
        <w:t xml:space="preserve">waste reporting </w:t>
      </w:r>
      <w:r w:rsidRPr="00B62465">
        <w:rPr>
          <w:rFonts w:ascii="Arial" w:hAnsi="Arial"/>
          <w:color w:val="171717" w:themeColor="background2" w:themeShade="1A"/>
          <w:sz w:val="18"/>
          <w:lang w:val="en-US"/>
        </w:rPr>
        <w:t xml:space="preserve">now </w:t>
      </w:r>
      <w:r w:rsidR="002B4197" w:rsidRPr="00B62465">
        <w:rPr>
          <w:rFonts w:ascii="Arial" w:hAnsi="Arial"/>
          <w:color w:val="171717" w:themeColor="background2" w:themeShade="1A"/>
          <w:sz w:val="18"/>
          <w:lang w:val="en-US"/>
        </w:rPr>
        <w:t>available to tenants in our building</w:t>
      </w:r>
      <w:r w:rsidRPr="00B62465">
        <w:rPr>
          <w:rFonts w:ascii="Arial" w:hAnsi="Arial"/>
          <w:color w:val="171717" w:themeColor="background2" w:themeShade="1A"/>
          <w:sz w:val="18"/>
          <w:lang w:val="en-US"/>
        </w:rPr>
        <w:t xml:space="preserve">, we will work to educate our employees to reduce waste generation and properly sort waste to streams other than landfill. We have recently introduced soft plastics collection and will further explore investing in Returnr or similar solutions to reduce </w:t>
      </w:r>
      <w:r w:rsidR="00675B7C" w:rsidRPr="00B62465">
        <w:rPr>
          <w:rFonts w:ascii="Arial" w:hAnsi="Arial"/>
          <w:color w:val="171717" w:themeColor="background2" w:themeShade="1A"/>
          <w:sz w:val="18"/>
          <w:lang w:val="en-US"/>
        </w:rPr>
        <w:t>food and drink</w:t>
      </w:r>
      <w:r w:rsidRPr="00B62465">
        <w:rPr>
          <w:rFonts w:ascii="Arial" w:hAnsi="Arial"/>
          <w:color w:val="171717" w:themeColor="background2" w:themeShade="1A"/>
          <w:sz w:val="18"/>
          <w:lang w:val="en-US"/>
        </w:rPr>
        <w:t xml:space="preserve"> packaging</w:t>
      </w:r>
      <w:r w:rsidR="002B4197" w:rsidRPr="00B62465">
        <w:rPr>
          <w:rFonts w:ascii="Arial" w:hAnsi="Arial"/>
          <w:color w:val="171717" w:themeColor="background2" w:themeShade="1A"/>
          <w:sz w:val="18"/>
          <w:lang w:val="en-US"/>
        </w:rPr>
        <w:t>.</w:t>
      </w:r>
      <w:r w:rsidRPr="00B62465">
        <w:rPr>
          <w:rFonts w:ascii="Arial" w:hAnsi="Arial"/>
          <w:color w:val="171717" w:themeColor="background2" w:themeShade="1A"/>
          <w:sz w:val="18"/>
          <w:lang w:val="en-US"/>
        </w:rPr>
        <w:t xml:space="preserve"> As waste is currently responsible for approx. 5% of our total footprint, an estimate is that we might reduce our total carbon footprint by </w:t>
      </w:r>
      <w:r w:rsidR="00675B7C" w:rsidRPr="00B62465">
        <w:rPr>
          <w:rFonts w:ascii="Arial" w:hAnsi="Arial"/>
          <w:color w:val="171717" w:themeColor="background2" w:themeShade="1A"/>
          <w:sz w:val="18"/>
          <w:lang w:val="en-US"/>
        </w:rPr>
        <w:t>1-</w:t>
      </w:r>
      <w:r w:rsidRPr="00B62465">
        <w:rPr>
          <w:rFonts w:ascii="Arial" w:hAnsi="Arial"/>
          <w:color w:val="171717" w:themeColor="background2" w:themeShade="1A"/>
          <w:sz w:val="18"/>
          <w:lang w:val="en-US"/>
        </w:rPr>
        <w:t>2% in the next 12 months</w:t>
      </w:r>
      <w:r w:rsidR="00675B7C" w:rsidRPr="00B62465">
        <w:rPr>
          <w:rFonts w:ascii="Arial" w:hAnsi="Arial"/>
          <w:color w:val="171717" w:themeColor="background2" w:themeShade="1A"/>
          <w:sz w:val="18"/>
          <w:lang w:val="en-US"/>
        </w:rPr>
        <w:t>.</w:t>
      </w:r>
      <w:r w:rsidR="002B4197" w:rsidRPr="00B62465">
        <w:rPr>
          <w:rFonts w:ascii="Arial" w:hAnsi="Arial"/>
          <w:color w:val="171717" w:themeColor="background2" w:themeShade="1A"/>
          <w:sz w:val="18"/>
          <w:lang w:val="en-US"/>
        </w:rPr>
        <w:t xml:space="preserve"> </w:t>
      </w:r>
    </w:p>
    <w:p w14:paraId="0C220B94" w14:textId="74082C23" w:rsidR="00A02273" w:rsidRPr="00B62465" w:rsidRDefault="002B4197">
      <w:pPr>
        <w:pStyle w:val="ListParagraph"/>
        <w:numPr>
          <w:ilvl w:val="0"/>
          <w:numId w:val="13"/>
        </w:numPr>
        <w:spacing w:after="80" w:line="280" w:lineRule="atLeast"/>
        <w:ind w:left="641" w:hanging="357"/>
        <w:contextualSpacing w:val="0"/>
        <w:rPr>
          <w:rFonts w:ascii="Arial" w:hAnsi="Arial"/>
          <w:color w:val="171717" w:themeColor="background2" w:themeShade="1A"/>
          <w:sz w:val="18"/>
          <w:lang w:val="en-US"/>
        </w:rPr>
      </w:pPr>
      <w:r w:rsidRPr="00B62465">
        <w:rPr>
          <w:rFonts w:ascii="Arial" w:hAnsi="Arial"/>
          <w:color w:val="171717" w:themeColor="background2" w:themeShade="1A"/>
          <w:sz w:val="18"/>
          <w:lang w:val="en-US"/>
        </w:rPr>
        <w:t>In FY2</w:t>
      </w:r>
      <w:r w:rsidR="00675B7C" w:rsidRPr="00B62465">
        <w:rPr>
          <w:rFonts w:ascii="Arial" w:hAnsi="Arial"/>
          <w:color w:val="171717" w:themeColor="background2" w:themeShade="1A"/>
          <w:sz w:val="18"/>
          <w:lang w:val="en-US"/>
        </w:rPr>
        <w:t>3</w:t>
      </w:r>
      <w:r w:rsidRPr="00B62465">
        <w:rPr>
          <w:rFonts w:ascii="Arial" w:hAnsi="Arial"/>
          <w:color w:val="171717" w:themeColor="background2" w:themeShade="1A"/>
          <w:sz w:val="18"/>
          <w:lang w:val="en-US"/>
        </w:rPr>
        <w:t>-2</w:t>
      </w:r>
      <w:r w:rsidR="00675B7C" w:rsidRPr="00B62465">
        <w:rPr>
          <w:rFonts w:ascii="Arial" w:hAnsi="Arial"/>
          <w:color w:val="171717" w:themeColor="background2" w:themeShade="1A"/>
          <w:sz w:val="18"/>
          <w:lang w:val="en-US"/>
        </w:rPr>
        <w:t>4, land tra</w:t>
      </w:r>
      <w:r w:rsidR="00A02273" w:rsidRPr="00B62465">
        <w:rPr>
          <w:rFonts w:ascii="Arial" w:hAnsi="Arial"/>
          <w:color w:val="171717" w:themeColor="background2" w:themeShade="1A"/>
          <w:sz w:val="18"/>
          <w:lang w:val="en-US"/>
        </w:rPr>
        <w:t>nsport (fuels)</w:t>
      </w:r>
      <w:r w:rsidR="00675B7C" w:rsidRPr="00B62465">
        <w:rPr>
          <w:rFonts w:ascii="Arial" w:hAnsi="Arial"/>
          <w:color w:val="171717" w:themeColor="background2" w:themeShade="1A"/>
          <w:sz w:val="18"/>
          <w:lang w:val="en-US"/>
        </w:rPr>
        <w:t xml:space="preserve"> </w:t>
      </w:r>
      <w:r w:rsidR="00A02273" w:rsidRPr="00B62465">
        <w:rPr>
          <w:rFonts w:ascii="Arial" w:hAnsi="Arial"/>
          <w:color w:val="171717" w:themeColor="background2" w:themeShade="1A"/>
          <w:sz w:val="18"/>
          <w:lang w:val="en-US"/>
        </w:rPr>
        <w:t xml:space="preserve">is </w:t>
      </w:r>
      <w:r w:rsidR="00675B7C" w:rsidRPr="00B62465">
        <w:rPr>
          <w:rFonts w:ascii="Arial" w:hAnsi="Arial"/>
          <w:color w:val="171717" w:themeColor="background2" w:themeShade="1A"/>
          <w:sz w:val="18"/>
          <w:lang w:val="en-US"/>
        </w:rPr>
        <w:t xml:space="preserve">responsible for almost </w:t>
      </w:r>
      <w:r w:rsidR="00A02273" w:rsidRPr="00B62465">
        <w:rPr>
          <w:rFonts w:ascii="Arial" w:hAnsi="Arial"/>
          <w:color w:val="171717" w:themeColor="background2" w:themeShade="1A"/>
          <w:sz w:val="18"/>
          <w:lang w:val="en-US"/>
        </w:rPr>
        <w:t>16</w:t>
      </w:r>
      <w:r w:rsidR="00675B7C" w:rsidRPr="00B62465">
        <w:rPr>
          <w:rFonts w:ascii="Arial" w:hAnsi="Arial"/>
          <w:color w:val="171717" w:themeColor="background2" w:themeShade="1A"/>
          <w:sz w:val="18"/>
          <w:lang w:val="en-US"/>
        </w:rPr>
        <w:t>% of our footprint. With many regional projects</w:t>
      </w:r>
      <w:r w:rsidR="00A02273" w:rsidRPr="00B62465">
        <w:rPr>
          <w:rFonts w:ascii="Arial" w:hAnsi="Arial"/>
          <w:color w:val="171717" w:themeColor="background2" w:themeShade="1A"/>
          <w:sz w:val="18"/>
          <w:lang w:val="en-US"/>
        </w:rPr>
        <w:t>, transport by car</w:t>
      </w:r>
      <w:r w:rsidR="00675B7C" w:rsidRPr="00B62465">
        <w:rPr>
          <w:rFonts w:ascii="Arial" w:hAnsi="Arial"/>
          <w:color w:val="171717" w:themeColor="background2" w:themeShade="1A"/>
          <w:sz w:val="18"/>
          <w:lang w:val="en-US"/>
        </w:rPr>
        <w:t xml:space="preserve"> is somewhat unavoidable, although </w:t>
      </w:r>
      <w:r w:rsidR="00A02273" w:rsidRPr="00B62465">
        <w:rPr>
          <w:rFonts w:ascii="Arial" w:hAnsi="Arial"/>
          <w:color w:val="171717" w:themeColor="background2" w:themeShade="1A"/>
          <w:sz w:val="18"/>
          <w:lang w:val="en-US"/>
        </w:rPr>
        <w:t>we are exploring the potential to transition across to a hybrid and electric fleet. This was not possible for current scenario (3-year lease), with no charging infrastructure, and no potential to retrofit, in the car parking space we hold. This is a longer term transition and options will be assessed on an ongoing basis.</w:t>
      </w:r>
    </w:p>
    <w:p w14:paraId="6400A10F" w14:textId="73CC42BF" w:rsidR="009E4FB6" w:rsidRPr="00B62465" w:rsidRDefault="00A02273" w:rsidP="001E7987">
      <w:pPr>
        <w:pStyle w:val="ListParagraph"/>
        <w:numPr>
          <w:ilvl w:val="0"/>
          <w:numId w:val="13"/>
        </w:numPr>
        <w:spacing w:after="80" w:line="280" w:lineRule="atLeast"/>
        <w:ind w:left="641" w:hanging="357"/>
        <w:contextualSpacing w:val="0"/>
        <w:rPr>
          <w:rFonts w:ascii="Arial" w:hAnsi="Arial"/>
          <w:color w:val="171717" w:themeColor="background2" w:themeShade="1A"/>
          <w:sz w:val="18"/>
          <w:lang w:val="en-US"/>
        </w:rPr>
      </w:pPr>
      <w:r w:rsidRPr="00B62465">
        <w:rPr>
          <w:rFonts w:ascii="Arial" w:hAnsi="Arial"/>
          <w:color w:val="171717" w:themeColor="background2" w:themeShade="1A"/>
          <w:sz w:val="18"/>
          <w:lang w:val="en-US"/>
        </w:rPr>
        <w:t xml:space="preserve">In the last financial year, </w:t>
      </w:r>
      <w:r w:rsidR="002B4197" w:rsidRPr="00B62465">
        <w:rPr>
          <w:rFonts w:ascii="Arial" w:hAnsi="Arial"/>
          <w:color w:val="171717" w:themeColor="background2" w:themeShade="1A"/>
          <w:sz w:val="18"/>
          <w:lang w:val="en-US"/>
        </w:rPr>
        <w:t xml:space="preserve">there was a marked increase in </w:t>
      </w:r>
      <w:r w:rsidRPr="00B62465">
        <w:rPr>
          <w:rFonts w:ascii="Arial" w:hAnsi="Arial"/>
          <w:color w:val="171717" w:themeColor="background2" w:themeShade="1A"/>
          <w:sz w:val="18"/>
          <w:lang w:val="en-US"/>
        </w:rPr>
        <w:t xml:space="preserve">air </w:t>
      </w:r>
      <w:r w:rsidR="002B4197" w:rsidRPr="00B62465">
        <w:rPr>
          <w:rFonts w:ascii="Arial" w:hAnsi="Arial"/>
          <w:color w:val="171717" w:themeColor="background2" w:themeShade="1A"/>
          <w:sz w:val="18"/>
          <w:lang w:val="en-US"/>
        </w:rPr>
        <w:t xml:space="preserve">travel for project and corporate related reasons, and this forms approx. </w:t>
      </w:r>
      <w:r w:rsidRPr="00B62465">
        <w:rPr>
          <w:rFonts w:ascii="Arial" w:hAnsi="Arial"/>
          <w:color w:val="171717" w:themeColor="background2" w:themeShade="1A"/>
          <w:sz w:val="18"/>
          <w:lang w:val="en-US"/>
        </w:rPr>
        <w:t>28</w:t>
      </w:r>
      <w:r w:rsidR="002B4197" w:rsidRPr="00B62465">
        <w:rPr>
          <w:rFonts w:ascii="Arial" w:hAnsi="Arial"/>
          <w:color w:val="171717" w:themeColor="background2" w:themeShade="1A"/>
          <w:sz w:val="18"/>
          <w:lang w:val="en-US"/>
        </w:rPr>
        <w:t>% of our total footprint. Staff have expressed doubt regarding the voracity of (for example) airline carbon neutral programs, and there is a desire to have control over our offset activities in relation to this. We will continue to monitor and, as travel is done by necessity only this will ensure our footprint is kept as low as practical; however</w:t>
      </w:r>
      <w:r w:rsidR="001E7987" w:rsidRPr="00B62465">
        <w:rPr>
          <w:rFonts w:ascii="Arial" w:hAnsi="Arial"/>
          <w:color w:val="171717" w:themeColor="background2" w:themeShade="1A"/>
          <w:sz w:val="18"/>
          <w:lang w:val="en-US"/>
        </w:rPr>
        <w:t>,</w:t>
      </w:r>
      <w:r w:rsidR="002B4197" w:rsidRPr="00B62465">
        <w:rPr>
          <w:rFonts w:ascii="Arial" w:hAnsi="Arial"/>
          <w:color w:val="171717" w:themeColor="background2" w:themeShade="1A"/>
          <w:sz w:val="18"/>
          <w:lang w:val="en-US"/>
        </w:rPr>
        <w:t xml:space="preserve"> our preference is to self-offset</w:t>
      </w:r>
      <w:r w:rsidRPr="00B62465">
        <w:rPr>
          <w:rFonts w:ascii="Arial" w:hAnsi="Arial"/>
          <w:color w:val="171717" w:themeColor="background2" w:themeShade="1A"/>
          <w:sz w:val="18"/>
          <w:lang w:val="en-US"/>
        </w:rPr>
        <w:t xml:space="preserve"> as part of this Climate Active process. It is unlikely that international travel will for</w:t>
      </w:r>
      <w:r w:rsidR="005D6DB0" w:rsidRPr="00B62465">
        <w:rPr>
          <w:rFonts w:ascii="Arial" w:hAnsi="Arial"/>
          <w:color w:val="171717" w:themeColor="background2" w:themeShade="1A"/>
          <w:sz w:val="18"/>
          <w:lang w:val="en-US"/>
        </w:rPr>
        <w:t xml:space="preserve"> </w:t>
      </w:r>
      <w:r w:rsidRPr="00B62465">
        <w:rPr>
          <w:rFonts w:ascii="Arial" w:hAnsi="Arial"/>
          <w:color w:val="171717" w:themeColor="background2" w:themeShade="1A"/>
          <w:sz w:val="18"/>
          <w:lang w:val="en-US"/>
        </w:rPr>
        <w:t>part of our regular footprint and so we anticipate a ready drop of up to</w:t>
      </w:r>
      <w:r w:rsidR="005D6DB0" w:rsidRPr="00B62465">
        <w:rPr>
          <w:rFonts w:ascii="Arial" w:hAnsi="Arial"/>
          <w:color w:val="171717" w:themeColor="background2" w:themeShade="1A"/>
          <w:sz w:val="18"/>
          <w:lang w:val="en-US"/>
        </w:rPr>
        <w:t xml:space="preserve"> </w:t>
      </w:r>
      <w:r w:rsidR="005015EA" w:rsidRPr="00B62465">
        <w:rPr>
          <w:rFonts w:ascii="Arial" w:hAnsi="Arial"/>
          <w:color w:val="171717" w:themeColor="background2" w:themeShade="1A"/>
          <w:sz w:val="18"/>
          <w:lang w:val="en-US"/>
        </w:rPr>
        <w:t xml:space="preserve">75% of this </w:t>
      </w:r>
      <w:r w:rsidR="004000E3" w:rsidRPr="00B62465">
        <w:rPr>
          <w:rFonts w:ascii="Arial" w:hAnsi="Arial"/>
          <w:color w:val="171717" w:themeColor="background2" w:themeShade="1A"/>
          <w:sz w:val="18"/>
          <w:lang w:val="en-US"/>
        </w:rPr>
        <w:t>area or</w:t>
      </w:r>
      <w:r w:rsidRPr="00B62465">
        <w:rPr>
          <w:rFonts w:ascii="Arial" w:hAnsi="Arial"/>
          <w:color w:val="171717" w:themeColor="background2" w:themeShade="1A"/>
          <w:sz w:val="18"/>
          <w:lang w:val="en-US"/>
        </w:rPr>
        <w:t xml:space="preserve"> 18 tCO</w:t>
      </w:r>
      <w:r w:rsidRPr="00B62465">
        <w:rPr>
          <w:rFonts w:ascii="Arial" w:hAnsi="Arial"/>
          <w:color w:val="171717" w:themeColor="background2" w:themeShade="1A"/>
          <w:sz w:val="18"/>
          <w:vertAlign w:val="subscript"/>
          <w:lang w:val="en-US"/>
        </w:rPr>
        <w:t>2</w:t>
      </w:r>
      <w:r w:rsidRPr="00B62465">
        <w:rPr>
          <w:rFonts w:ascii="Arial" w:hAnsi="Arial"/>
          <w:color w:val="171717" w:themeColor="background2" w:themeShade="1A"/>
          <w:sz w:val="18"/>
          <w:lang w:val="en-US"/>
        </w:rPr>
        <w:t>-e</w:t>
      </w:r>
      <w:r w:rsidR="001E7987" w:rsidRPr="00B62465">
        <w:rPr>
          <w:rFonts w:ascii="Arial" w:hAnsi="Arial"/>
          <w:color w:val="171717" w:themeColor="background2" w:themeShade="1A"/>
          <w:sz w:val="18"/>
          <w:lang w:val="en-US"/>
        </w:rPr>
        <w:t xml:space="preserve"> for FY24-25.</w:t>
      </w:r>
      <w:r w:rsidR="004000E3" w:rsidRPr="00B62465">
        <w:rPr>
          <w:rFonts w:ascii="Arial" w:hAnsi="Arial"/>
          <w:color w:val="171717" w:themeColor="background2" w:themeShade="1A"/>
          <w:sz w:val="18"/>
          <w:lang w:val="en-US"/>
        </w:rPr>
        <w:t xml:space="preserve"> This represents an overall reduction of approx. 20%.</w:t>
      </w:r>
      <w:r w:rsidR="00F32EBF" w:rsidRPr="00B62465">
        <w:rPr>
          <w:rFonts w:ascii="Arial" w:hAnsi="Arial" w:cs="Arial"/>
          <w:color w:val="171717" w:themeColor="background2" w:themeShade="1A"/>
          <w:sz w:val="18"/>
          <w:szCs w:val="18"/>
        </w:rPr>
        <w:t xml:space="preserve"> </w:t>
      </w:r>
    </w:p>
    <w:p w14:paraId="2CC3F086" w14:textId="77777777" w:rsidR="00B62465" w:rsidRDefault="00B62465" w:rsidP="00B62465">
      <w:pPr>
        <w:spacing w:after="80" w:line="280" w:lineRule="atLeast"/>
        <w:rPr>
          <w:rFonts w:ascii="Arial" w:hAnsi="Arial"/>
          <w:sz w:val="18"/>
          <w:lang w:val="en-US"/>
        </w:rPr>
      </w:pPr>
    </w:p>
    <w:p w14:paraId="472F47B4" w14:textId="77777777" w:rsidR="00B62465" w:rsidRDefault="00B62465" w:rsidP="00B62465">
      <w:pPr>
        <w:spacing w:after="80" w:line="280" w:lineRule="atLeast"/>
        <w:rPr>
          <w:rFonts w:ascii="Arial" w:hAnsi="Arial"/>
          <w:sz w:val="18"/>
          <w:lang w:val="en-US"/>
        </w:rPr>
      </w:pPr>
    </w:p>
    <w:p w14:paraId="272C8650" w14:textId="77777777" w:rsidR="00B62465" w:rsidRDefault="00B62465" w:rsidP="00B62465">
      <w:pPr>
        <w:spacing w:after="80" w:line="280" w:lineRule="atLeast"/>
        <w:rPr>
          <w:rFonts w:ascii="Arial" w:hAnsi="Arial"/>
          <w:sz w:val="18"/>
          <w:lang w:val="en-US"/>
        </w:rPr>
      </w:pPr>
    </w:p>
    <w:p w14:paraId="3C107848" w14:textId="77777777" w:rsidR="00B62465" w:rsidRDefault="00B62465" w:rsidP="00B62465">
      <w:pPr>
        <w:spacing w:after="80" w:line="280" w:lineRule="atLeast"/>
        <w:rPr>
          <w:rFonts w:ascii="Arial" w:hAnsi="Arial"/>
          <w:sz w:val="18"/>
          <w:lang w:val="en-US"/>
        </w:rPr>
      </w:pPr>
    </w:p>
    <w:p w14:paraId="4F89EB69" w14:textId="77777777" w:rsidR="00B62465" w:rsidRDefault="00B62465" w:rsidP="00B62465">
      <w:pPr>
        <w:spacing w:after="80" w:line="280" w:lineRule="atLeast"/>
        <w:rPr>
          <w:rFonts w:ascii="Arial" w:hAnsi="Arial"/>
          <w:sz w:val="18"/>
          <w:lang w:val="en-US"/>
        </w:rPr>
      </w:pPr>
    </w:p>
    <w:p w14:paraId="4E16723C" w14:textId="77777777" w:rsidR="00B62465" w:rsidRDefault="00B62465" w:rsidP="00B62465">
      <w:pPr>
        <w:spacing w:after="80" w:line="280" w:lineRule="atLeast"/>
        <w:rPr>
          <w:rFonts w:ascii="Arial" w:hAnsi="Arial"/>
          <w:sz w:val="18"/>
          <w:lang w:val="en-US"/>
        </w:rPr>
      </w:pPr>
    </w:p>
    <w:p w14:paraId="20DBCF79" w14:textId="77777777" w:rsidR="00B62465" w:rsidRPr="00B62465" w:rsidRDefault="00B62465" w:rsidP="00B62465">
      <w:pPr>
        <w:spacing w:after="80" w:line="280" w:lineRule="atLeast"/>
        <w:rPr>
          <w:rFonts w:ascii="Arial" w:hAnsi="Arial"/>
          <w:sz w:val="18"/>
          <w:lang w:val="en-US"/>
        </w:rPr>
      </w:pPr>
    </w:p>
    <w:p w14:paraId="7E329469" w14:textId="77777777" w:rsidR="003E537C" w:rsidRPr="005A18DB" w:rsidRDefault="003E537C" w:rsidP="00AE50DC">
      <w:pPr>
        <w:pStyle w:val="Heading3"/>
        <w:keepNext/>
        <w:keepLines/>
        <w:rPr>
          <w:lang w:val="en-AU"/>
        </w:rPr>
      </w:pPr>
      <w:r w:rsidRPr="005A18DB">
        <w:rPr>
          <w:lang w:val="en-AU"/>
        </w:rPr>
        <w:lastRenderedPageBreak/>
        <w:t>Emissions reduction actions</w:t>
      </w:r>
    </w:p>
    <w:p w14:paraId="5CC133C4" w14:textId="77777777" w:rsidR="002B4197" w:rsidRPr="00B62465" w:rsidRDefault="002B4197" w:rsidP="002B4197">
      <w:pPr>
        <w:pStyle w:val="Boldbodytext"/>
        <w:rPr>
          <w:b w:val="0"/>
          <w:bCs/>
        </w:rPr>
      </w:pPr>
      <w:r w:rsidRPr="00B62465">
        <w:rPr>
          <w:b w:val="0"/>
          <w:bCs/>
        </w:rPr>
        <w:t>In FY22-23 Development Victoria took action to reduce operational carbon, these includes:</w:t>
      </w:r>
    </w:p>
    <w:p w14:paraId="7AEBD29F" w14:textId="6C02CCA2" w:rsidR="002B4197" w:rsidRPr="00B62465" w:rsidRDefault="002B4197">
      <w:pPr>
        <w:pStyle w:val="ListParagraph"/>
        <w:numPr>
          <w:ilvl w:val="0"/>
          <w:numId w:val="14"/>
        </w:numPr>
        <w:spacing w:after="60" w:line="320" w:lineRule="exact"/>
        <w:ind w:left="714" w:hanging="357"/>
        <w:contextualSpacing w:val="0"/>
        <w:rPr>
          <w:rFonts w:ascii="Arial" w:hAnsi="Arial"/>
          <w:color w:val="171717" w:themeColor="background2" w:themeShade="1A"/>
          <w:sz w:val="18"/>
          <w:lang w:val="en-US"/>
        </w:rPr>
      </w:pPr>
      <w:r w:rsidRPr="00B62465">
        <w:rPr>
          <w:rFonts w:ascii="Arial" w:hAnsi="Arial"/>
          <w:color w:val="171717" w:themeColor="background2" w:themeShade="1A"/>
          <w:sz w:val="18"/>
          <w:lang w:val="en-US"/>
        </w:rPr>
        <w:t xml:space="preserve">Transferring electricity accounts under our control over to 100% Green Power, with the majority done by the end of FY22-23, reducing our footprint </w:t>
      </w:r>
      <w:r w:rsidR="001E7987" w:rsidRPr="00B62465">
        <w:rPr>
          <w:rFonts w:ascii="Arial" w:hAnsi="Arial"/>
          <w:color w:val="171717" w:themeColor="background2" w:themeShade="1A"/>
          <w:sz w:val="18"/>
          <w:lang w:val="en-US"/>
        </w:rPr>
        <w:t xml:space="preserve">substantially </w:t>
      </w:r>
      <w:r w:rsidRPr="00B62465">
        <w:rPr>
          <w:rFonts w:ascii="Arial" w:hAnsi="Arial"/>
          <w:color w:val="171717" w:themeColor="background2" w:themeShade="1A"/>
          <w:sz w:val="18"/>
          <w:lang w:val="en-US"/>
        </w:rPr>
        <w:t>this FY.</w:t>
      </w:r>
    </w:p>
    <w:p w14:paraId="43FC1798" w14:textId="4AC61B11" w:rsidR="002B4197" w:rsidRPr="00B62465" w:rsidRDefault="002B4197">
      <w:pPr>
        <w:pStyle w:val="ListParagraph"/>
        <w:numPr>
          <w:ilvl w:val="0"/>
          <w:numId w:val="14"/>
        </w:numPr>
        <w:spacing w:after="60" w:line="320" w:lineRule="exact"/>
        <w:ind w:left="714" w:hanging="357"/>
        <w:contextualSpacing w:val="0"/>
        <w:rPr>
          <w:rFonts w:ascii="Arial" w:hAnsi="Arial" w:cs="Arial"/>
          <w:bCs/>
          <w:color w:val="171717" w:themeColor="background2" w:themeShade="1A"/>
          <w:sz w:val="18"/>
          <w:szCs w:val="18"/>
        </w:rPr>
      </w:pPr>
      <w:r w:rsidRPr="00B62465">
        <w:rPr>
          <w:rFonts w:ascii="Arial" w:hAnsi="Arial" w:cs="Arial"/>
          <w:bCs/>
          <w:color w:val="171717" w:themeColor="background2" w:themeShade="1A"/>
          <w:sz w:val="18"/>
          <w:szCs w:val="18"/>
        </w:rPr>
        <w:t>Supporting virtual and hybrid meetings and encouraging a planned physical office space through digital desk booking technology. In FY2</w:t>
      </w:r>
      <w:r w:rsidR="001E7987" w:rsidRPr="00B62465">
        <w:rPr>
          <w:rFonts w:ascii="Arial" w:hAnsi="Arial" w:cs="Arial"/>
          <w:bCs/>
          <w:color w:val="171717" w:themeColor="background2" w:themeShade="1A"/>
          <w:sz w:val="18"/>
          <w:szCs w:val="18"/>
        </w:rPr>
        <w:t>3</w:t>
      </w:r>
      <w:r w:rsidRPr="00B62465">
        <w:rPr>
          <w:rFonts w:ascii="Arial" w:hAnsi="Arial" w:cs="Arial"/>
          <w:bCs/>
          <w:color w:val="171717" w:themeColor="background2" w:themeShade="1A"/>
          <w:sz w:val="18"/>
          <w:szCs w:val="18"/>
        </w:rPr>
        <w:t>-2</w:t>
      </w:r>
      <w:r w:rsidR="001E7987" w:rsidRPr="00B62465">
        <w:rPr>
          <w:rFonts w:ascii="Arial" w:hAnsi="Arial" w:cs="Arial"/>
          <w:bCs/>
          <w:color w:val="171717" w:themeColor="background2" w:themeShade="1A"/>
          <w:sz w:val="18"/>
          <w:szCs w:val="18"/>
        </w:rPr>
        <w:t>4</w:t>
      </w:r>
      <w:r w:rsidRPr="00B62465">
        <w:rPr>
          <w:rFonts w:ascii="Arial" w:hAnsi="Arial" w:cs="Arial"/>
          <w:bCs/>
          <w:color w:val="171717" w:themeColor="background2" w:themeShade="1A"/>
          <w:sz w:val="18"/>
          <w:szCs w:val="18"/>
        </w:rPr>
        <w:t xml:space="preserve">, staff numbers increased from </w:t>
      </w:r>
      <w:r w:rsidR="00935325" w:rsidRPr="00B62465">
        <w:rPr>
          <w:rFonts w:ascii="Arial" w:hAnsi="Arial" w:cs="Arial"/>
          <w:bCs/>
          <w:color w:val="171717" w:themeColor="background2" w:themeShade="1A"/>
          <w:sz w:val="18"/>
          <w:szCs w:val="18"/>
        </w:rPr>
        <w:t>328 to 364</w:t>
      </w:r>
      <w:r w:rsidRPr="00B62465">
        <w:rPr>
          <w:rFonts w:ascii="Arial" w:hAnsi="Arial" w:cs="Arial"/>
          <w:bCs/>
          <w:color w:val="171717" w:themeColor="background2" w:themeShade="1A"/>
          <w:sz w:val="18"/>
          <w:szCs w:val="18"/>
        </w:rPr>
        <w:t xml:space="preserve"> people. Hybrid working arrangements and desk booking systems allow our staff to plan </w:t>
      </w:r>
      <w:r w:rsidR="00935325" w:rsidRPr="00B62465">
        <w:rPr>
          <w:rFonts w:ascii="Arial" w:hAnsi="Arial" w:cs="Arial"/>
          <w:bCs/>
          <w:color w:val="171717" w:themeColor="background2" w:themeShade="1A"/>
          <w:sz w:val="18"/>
          <w:szCs w:val="18"/>
        </w:rPr>
        <w:t xml:space="preserve">and optimise </w:t>
      </w:r>
      <w:r w:rsidRPr="00B62465">
        <w:rPr>
          <w:rFonts w:ascii="Arial" w:hAnsi="Arial" w:cs="Arial"/>
          <w:bCs/>
          <w:color w:val="171717" w:themeColor="background2" w:themeShade="1A"/>
          <w:sz w:val="18"/>
          <w:szCs w:val="18"/>
        </w:rPr>
        <w:t>their attendance to the office, which holds just 20</w:t>
      </w:r>
      <w:r w:rsidR="00935325" w:rsidRPr="00B62465">
        <w:rPr>
          <w:rFonts w:ascii="Arial" w:hAnsi="Arial" w:cs="Arial"/>
          <w:bCs/>
          <w:color w:val="171717" w:themeColor="background2" w:themeShade="1A"/>
          <w:sz w:val="18"/>
          <w:szCs w:val="18"/>
        </w:rPr>
        <w:t>4</w:t>
      </w:r>
      <w:r w:rsidRPr="00B62465">
        <w:rPr>
          <w:rFonts w:ascii="Arial" w:hAnsi="Arial" w:cs="Arial"/>
          <w:bCs/>
          <w:color w:val="171717" w:themeColor="background2" w:themeShade="1A"/>
          <w:sz w:val="18"/>
          <w:szCs w:val="18"/>
        </w:rPr>
        <w:t xml:space="preserve"> desks, without needing additional office space.</w:t>
      </w:r>
    </w:p>
    <w:p w14:paraId="3922098C" w14:textId="77777777" w:rsidR="002B4197" w:rsidRPr="00B62465" w:rsidRDefault="002B4197">
      <w:pPr>
        <w:pStyle w:val="ListParagraph"/>
        <w:numPr>
          <w:ilvl w:val="0"/>
          <w:numId w:val="14"/>
        </w:numPr>
        <w:spacing w:after="60" w:line="320" w:lineRule="exact"/>
        <w:ind w:left="714" w:hanging="357"/>
        <w:contextualSpacing w:val="0"/>
        <w:rPr>
          <w:rFonts w:ascii="Arial" w:hAnsi="Arial" w:cs="Arial"/>
          <w:bCs/>
          <w:color w:val="171717" w:themeColor="background2" w:themeShade="1A"/>
          <w:sz w:val="18"/>
          <w:szCs w:val="18"/>
        </w:rPr>
      </w:pPr>
      <w:r w:rsidRPr="00B62465">
        <w:rPr>
          <w:rFonts w:ascii="Arial" w:hAnsi="Arial" w:cs="Arial"/>
          <w:bCs/>
          <w:color w:val="171717" w:themeColor="background2" w:themeShade="1A"/>
          <w:sz w:val="18"/>
          <w:szCs w:val="18"/>
        </w:rPr>
        <w:t>Employing measures that ensure our ICT equipment is sustainably managed, including at end of life of products or assets. This includes the use of a “green on-sell” option with our hardware provider and the take-back of non-useful items. All e-waste is productively disposed of through aggregation strategies that enables us to hold until it can be accepted in bulk at recycling facilities.</w:t>
      </w:r>
    </w:p>
    <w:p w14:paraId="69D505D7" w14:textId="77777777" w:rsidR="002B4197" w:rsidRPr="00B62465" w:rsidRDefault="002B4197">
      <w:pPr>
        <w:pStyle w:val="ListParagraph"/>
        <w:numPr>
          <w:ilvl w:val="0"/>
          <w:numId w:val="14"/>
        </w:numPr>
        <w:spacing w:after="227" w:line="320" w:lineRule="exact"/>
        <w:rPr>
          <w:rFonts w:ascii="Arial" w:hAnsi="Arial" w:cs="Arial"/>
          <w:bCs/>
          <w:color w:val="171717" w:themeColor="background2" w:themeShade="1A"/>
          <w:sz w:val="18"/>
          <w:szCs w:val="18"/>
        </w:rPr>
      </w:pPr>
      <w:r w:rsidRPr="00B62465">
        <w:rPr>
          <w:rFonts w:ascii="Arial" w:hAnsi="Arial" w:cs="Arial"/>
          <w:bCs/>
          <w:color w:val="171717" w:themeColor="background2" w:themeShade="1A"/>
          <w:sz w:val="18"/>
          <w:szCs w:val="18"/>
        </w:rPr>
        <w:t>Prioritising the use of 100% electronic forms and electronic contract signing, including for land sales and all approvals which has significantly reduced the use of paper.</w:t>
      </w:r>
    </w:p>
    <w:p w14:paraId="17842D5C" w14:textId="5415D9B4" w:rsidR="00A74FD3" w:rsidRPr="00B62465" w:rsidRDefault="00A74FD3" w:rsidP="00F117E1">
      <w:pPr>
        <w:pStyle w:val="Blueguidancetext"/>
        <w:rPr>
          <w:color w:val="171717" w:themeColor="background2" w:themeShade="1A"/>
          <w:spacing w:val="-4"/>
          <w:lang w:val="en-AU"/>
        </w:rPr>
      </w:pPr>
      <w:r w:rsidRPr="00B62465">
        <w:rPr>
          <w:color w:val="171717" w:themeColor="background2" w:themeShade="1A"/>
          <w:spacing w:val="-4"/>
          <w:lang w:val="en-AU"/>
        </w:rPr>
        <w:br w:type="page"/>
      </w:r>
    </w:p>
    <w:p w14:paraId="4B3CB425" w14:textId="0EF41187" w:rsidR="00A06672" w:rsidRPr="005A18DB" w:rsidRDefault="00A06672">
      <w:pPr>
        <w:pStyle w:val="Heading1"/>
        <w:shd w:val="clear" w:color="auto" w:fill="033323" w:themeFill="accent1"/>
      </w:pPr>
      <w:bookmarkStart w:id="9" w:name="_Toc181292637"/>
      <w:r w:rsidRPr="005A18DB">
        <w:lastRenderedPageBreak/>
        <w:t>Emissions summary</w:t>
      </w:r>
      <w:bookmarkEnd w:id="9"/>
      <w:r w:rsidRPr="005A18DB">
        <w:t xml:space="preserve"> </w:t>
      </w:r>
    </w:p>
    <w:p w14:paraId="06B2933A" w14:textId="77777777" w:rsidR="003E537C" w:rsidRPr="005A18DB" w:rsidRDefault="003E537C" w:rsidP="003E537C">
      <w:pPr>
        <w:pStyle w:val="Heading3"/>
        <w:rPr>
          <w:lang w:val="en-AU"/>
        </w:rPr>
      </w:pPr>
      <w:r w:rsidRPr="005A18DB">
        <w:rPr>
          <w:lang w:val="en-AU"/>
        </w:rPr>
        <w:t>Emissions over time</w:t>
      </w:r>
    </w:p>
    <w:tbl>
      <w:tblPr>
        <w:tblW w:w="8505" w:type="dxa"/>
        <w:tblLook w:val="04A0" w:firstRow="1" w:lastRow="0" w:firstColumn="1" w:lastColumn="0" w:noHBand="0" w:noVBand="1"/>
      </w:tblPr>
      <w:tblGrid>
        <w:gridCol w:w="1418"/>
        <w:gridCol w:w="1417"/>
        <w:gridCol w:w="2835"/>
        <w:gridCol w:w="2835"/>
      </w:tblGrid>
      <w:tr w:rsidR="002B4197" w:rsidRPr="00B953EB" w14:paraId="3DD8A006" w14:textId="77777777" w:rsidTr="00D947AA">
        <w:trPr>
          <w:trHeight w:val="300"/>
        </w:trPr>
        <w:tc>
          <w:tcPr>
            <w:tcW w:w="8505" w:type="dxa"/>
            <w:gridSpan w:val="4"/>
            <w:tcBorders>
              <w:top w:val="nil"/>
              <w:left w:val="nil"/>
              <w:bottom w:val="nil"/>
              <w:right w:val="nil"/>
            </w:tcBorders>
            <w:shd w:val="clear" w:color="000000" w:fill="9DD5D7"/>
            <w:vAlign w:val="center"/>
            <w:hideMark/>
          </w:tcPr>
          <w:p w14:paraId="3F6FC4AB" w14:textId="77777777" w:rsidR="002B4197" w:rsidRPr="00B62465" w:rsidRDefault="002B4197" w:rsidP="00D947AA">
            <w:pPr>
              <w:spacing w:after="0" w:line="240" w:lineRule="auto"/>
              <w:jc w:val="center"/>
              <w:rPr>
                <w:rFonts w:ascii="Arial" w:eastAsia="Times New Roman" w:hAnsi="Arial" w:cs="Arial"/>
                <w:b/>
                <w:bCs/>
                <w:color w:val="171717" w:themeColor="background2" w:themeShade="1A"/>
                <w:sz w:val="18"/>
                <w:szCs w:val="18"/>
                <w:lang w:eastAsia="en-AU"/>
              </w:rPr>
            </w:pPr>
            <w:r w:rsidRPr="00B62465">
              <w:rPr>
                <w:rFonts w:ascii="Arial" w:eastAsia="Times New Roman" w:hAnsi="Arial" w:cs="Arial"/>
                <w:b/>
                <w:bCs/>
                <w:color w:val="171717" w:themeColor="background2" w:themeShade="1A"/>
                <w:sz w:val="18"/>
                <w:szCs w:val="18"/>
                <w:lang w:eastAsia="en-AU"/>
              </w:rPr>
              <w:t>Emissions since base year</w:t>
            </w:r>
          </w:p>
        </w:tc>
      </w:tr>
      <w:tr w:rsidR="002B4197" w:rsidRPr="00B953EB" w14:paraId="579D0D26" w14:textId="77777777" w:rsidTr="00D947AA">
        <w:trPr>
          <w:trHeight w:val="315"/>
        </w:trPr>
        <w:tc>
          <w:tcPr>
            <w:tcW w:w="1418" w:type="dxa"/>
            <w:tcBorders>
              <w:top w:val="single" w:sz="8" w:space="0" w:color="9DD5D7"/>
              <w:left w:val="nil"/>
              <w:bottom w:val="single" w:sz="8" w:space="0" w:color="9DD5D7"/>
              <w:right w:val="nil"/>
            </w:tcBorders>
            <w:shd w:val="clear" w:color="000000" w:fill="EDF6F6"/>
            <w:vAlign w:val="center"/>
            <w:hideMark/>
          </w:tcPr>
          <w:p w14:paraId="3A7FE018" w14:textId="77777777" w:rsidR="002B4197" w:rsidRPr="00B62465" w:rsidRDefault="002B4197" w:rsidP="00D947AA">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 </w:t>
            </w:r>
          </w:p>
        </w:tc>
        <w:tc>
          <w:tcPr>
            <w:tcW w:w="1417" w:type="dxa"/>
            <w:tcBorders>
              <w:top w:val="single" w:sz="8" w:space="0" w:color="9DD5D7"/>
              <w:left w:val="nil"/>
              <w:bottom w:val="single" w:sz="8" w:space="0" w:color="9DD5D7"/>
              <w:right w:val="nil"/>
            </w:tcBorders>
            <w:shd w:val="clear" w:color="000000" w:fill="EDF6F6"/>
            <w:vAlign w:val="center"/>
            <w:hideMark/>
          </w:tcPr>
          <w:p w14:paraId="56C4D15C" w14:textId="77777777" w:rsidR="002B4197" w:rsidRPr="00B62465" w:rsidRDefault="002B4197" w:rsidP="00D947AA">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 </w:t>
            </w:r>
          </w:p>
        </w:tc>
        <w:tc>
          <w:tcPr>
            <w:tcW w:w="2835" w:type="dxa"/>
            <w:tcBorders>
              <w:top w:val="nil"/>
              <w:left w:val="nil"/>
              <w:bottom w:val="single" w:sz="8" w:space="0" w:color="9DD5D7"/>
              <w:right w:val="nil"/>
            </w:tcBorders>
            <w:noWrap/>
            <w:vAlign w:val="center"/>
            <w:hideMark/>
          </w:tcPr>
          <w:p w14:paraId="57A08BB0" w14:textId="77777777" w:rsidR="002B4197" w:rsidRPr="00B62465" w:rsidRDefault="002B4197" w:rsidP="00D947AA">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Total tCO</w:t>
            </w:r>
            <w:r w:rsidRPr="00B62465">
              <w:rPr>
                <w:rFonts w:ascii="Arial" w:eastAsia="Times New Roman" w:hAnsi="Arial" w:cs="Arial"/>
                <w:color w:val="171717" w:themeColor="background2" w:themeShade="1A"/>
                <w:sz w:val="18"/>
                <w:szCs w:val="18"/>
                <w:vertAlign w:val="subscript"/>
                <w:lang w:eastAsia="en-AU"/>
              </w:rPr>
              <w:t>2</w:t>
            </w:r>
            <w:r w:rsidRPr="00B62465">
              <w:rPr>
                <w:rFonts w:ascii="Arial" w:eastAsia="Times New Roman" w:hAnsi="Arial" w:cs="Arial"/>
                <w:color w:val="171717" w:themeColor="background2" w:themeShade="1A"/>
                <w:sz w:val="18"/>
                <w:szCs w:val="18"/>
                <w:lang w:eastAsia="en-AU"/>
              </w:rPr>
              <w:t>-e (without uplift)</w:t>
            </w:r>
          </w:p>
        </w:tc>
        <w:tc>
          <w:tcPr>
            <w:tcW w:w="2835" w:type="dxa"/>
            <w:tcBorders>
              <w:top w:val="nil"/>
              <w:left w:val="nil"/>
              <w:bottom w:val="single" w:sz="8" w:space="0" w:color="9DD5D7"/>
              <w:right w:val="nil"/>
            </w:tcBorders>
            <w:shd w:val="clear" w:color="000000" w:fill="FFFFFF"/>
            <w:noWrap/>
            <w:vAlign w:val="center"/>
            <w:hideMark/>
          </w:tcPr>
          <w:p w14:paraId="451BD3E7" w14:textId="77777777" w:rsidR="002B4197" w:rsidRPr="00B62465" w:rsidRDefault="002B4197" w:rsidP="00D947AA">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Total tCO</w:t>
            </w:r>
            <w:r w:rsidRPr="00B62465">
              <w:rPr>
                <w:rFonts w:ascii="Arial" w:eastAsia="Times New Roman" w:hAnsi="Arial" w:cs="Arial"/>
                <w:color w:val="171717" w:themeColor="background2" w:themeShade="1A"/>
                <w:sz w:val="18"/>
                <w:szCs w:val="18"/>
                <w:vertAlign w:val="subscript"/>
                <w:lang w:eastAsia="en-AU"/>
              </w:rPr>
              <w:t>2</w:t>
            </w:r>
            <w:r w:rsidRPr="00B62465">
              <w:rPr>
                <w:rFonts w:ascii="Arial" w:eastAsia="Times New Roman" w:hAnsi="Arial" w:cs="Arial"/>
                <w:color w:val="171717" w:themeColor="background2" w:themeShade="1A"/>
                <w:sz w:val="18"/>
                <w:szCs w:val="18"/>
                <w:lang w:eastAsia="en-AU"/>
              </w:rPr>
              <w:t>-e (with uplift)</w:t>
            </w:r>
          </w:p>
        </w:tc>
      </w:tr>
      <w:tr w:rsidR="002B4197" w:rsidRPr="00B953EB" w14:paraId="10647B99" w14:textId="77777777" w:rsidTr="00D947AA">
        <w:trPr>
          <w:trHeight w:val="315"/>
        </w:trPr>
        <w:tc>
          <w:tcPr>
            <w:tcW w:w="1418" w:type="dxa"/>
            <w:tcBorders>
              <w:top w:val="nil"/>
              <w:left w:val="nil"/>
              <w:bottom w:val="single" w:sz="8" w:space="0" w:color="9DD5D7"/>
              <w:right w:val="nil"/>
            </w:tcBorders>
            <w:shd w:val="clear" w:color="000000" w:fill="EDF6F6"/>
            <w:vAlign w:val="center"/>
          </w:tcPr>
          <w:p w14:paraId="3F0E488A" w14:textId="77777777" w:rsidR="002B4197" w:rsidRPr="00B62465" w:rsidRDefault="002B4197" w:rsidP="00D947AA">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val="en-US" w:eastAsia="en-AU"/>
              </w:rPr>
              <w:t xml:space="preserve">Base year/ Year 1: </w:t>
            </w:r>
            <w:r w:rsidRPr="00B62465">
              <w:rPr>
                <w:rFonts w:ascii="Calibri" w:eastAsia="Times New Roman" w:hAnsi="Calibri" w:cs="Calibri"/>
                <w:color w:val="171717" w:themeColor="background2" w:themeShade="1A"/>
                <w:sz w:val="18"/>
                <w:szCs w:val="18"/>
                <w:lang w:val="en-US" w:eastAsia="en-AU"/>
              </w:rPr>
              <w:t> </w:t>
            </w:r>
          </w:p>
        </w:tc>
        <w:tc>
          <w:tcPr>
            <w:tcW w:w="1417" w:type="dxa"/>
            <w:tcBorders>
              <w:top w:val="nil"/>
              <w:left w:val="nil"/>
              <w:bottom w:val="single" w:sz="8" w:space="0" w:color="9DD5D7"/>
              <w:right w:val="nil"/>
            </w:tcBorders>
            <w:shd w:val="clear" w:color="000000" w:fill="EDF6F6"/>
            <w:noWrap/>
            <w:vAlign w:val="center"/>
          </w:tcPr>
          <w:p w14:paraId="2201B8E4" w14:textId="77777777" w:rsidR="002B4197" w:rsidRPr="00B62465" w:rsidRDefault="002B4197" w:rsidP="00D947AA">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val="en-US" w:eastAsia="en-AU"/>
              </w:rPr>
              <w:t>2019–20</w:t>
            </w:r>
          </w:p>
        </w:tc>
        <w:tc>
          <w:tcPr>
            <w:tcW w:w="2835" w:type="dxa"/>
            <w:tcBorders>
              <w:top w:val="nil"/>
              <w:left w:val="nil"/>
              <w:bottom w:val="single" w:sz="8" w:space="0" w:color="9DD5D7"/>
              <w:right w:val="nil"/>
            </w:tcBorders>
            <w:noWrap/>
            <w:vAlign w:val="center"/>
            <w:hideMark/>
          </w:tcPr>
          <w:p w14:paraId="371EC5BD" w14:textId="77777777" w:rsidR="002B4197" w:rsidRPr="00B62465" w:rsidRDefault="002B4197" w:rsidP="00D947AA">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val="en-US" w:eastAsia="en-AU"/>
              </w:rPr>
              <w:t>423.97</w:t>
            </w:r>
          </w:p>
        </w:tc>
        <w:tc>
          <w:tcPr>
            <w:tcW w:w="2835" w:type="dxa"/>
            <w:tcBorders>
              <w:top w:val="nil"/>
              <w:left w:val="nil"/>
              <w:bottom w:val="single" w:sz="8" w:space="0" w:color="9DD5D7"/>
              <w:right w:val="nil"/>
            </w:tcBorders>
            <w:shd w:val="clear" w:color="000000" w:fill="FFFFFF"/>
            <w:vAlign w:val="center"/>
            <w:hideMark/>
          </w:tcPr>
          <w:p w14:paraId="3294C55E" w14:textId="77777777" w:rsidR="002B4197" w:rsidRPr="00B62465" w:rsidRDefault="002B4197" w:rsidP="00D947AA">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hAnsi="Arial" w:cs="Arial"/>
                <w:color w:val="171717" w:themeColor="background2" w:themeShade="1A"/>
                <w:spacing w:val="-5"/>
                <w:sz w:val="18"/>
                <w:szCs w:val="18"/>
              </w:rPr>
              <w:t>496.05</w:t>
            </w:r>
          </w:p>
        </w:tc>
      </w:tr>
      <w:tr w:rsidR="002B4197" w:rsidRPr="00B953EB" w14:paraId="539AC3DA" w14:textId="77777777" w:rsidTr="00D947AA">
        <w:trPr>
          <w:trHeight w:val="315"/>
        </w:trPr>
        <w:tc>
          <w:tcPr>
            <w:tcW w:w="1418" w:type="dxa"/>
            <w:tcBorders>
              <w:top w:val="nil"/>
              <w:left w:val="nil"/>
              <w:bottom w:val="single" w:sz="8" w:space="0" w:color="9DD5D7"/>
              <w:right w:val="nil"/>
            </w:tcBorders>
            <w:shd w:val="clear" w:color="000000" w:fill="EDF6F6"/>
            <w:vAlign w:val="center"/>
          </w:tcPr>
          <w:p w14:paraId="79E644E4" w14:textId="77777777" w:rsidR="002B4197" w:rsidRPr="00B62465" w:rsidRDefault="002B4197" w:rsidP="00D947AA">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val="en-US" w:eastAsia="en-AU"/>
              </w:rPr>
              <w:t>Year 2:</w:t>
            </w:r>
          </w:p>
        </w:tc>
        <w:tc>
          <w:tcPr>
            <w:tcW w:w="1417" w:type="dxa"/>
            <w:tcBorders>
              <w:top w:val="nil"/>
              <w:left w:val="nil"/>
              <w:bottom w:val="single" w:sz="8" w:space="0" w:color="9DD5D7"/>
              <w:right w:val="nil"/>
            </w:tcBorders>
            <w:shd w:val="clear" w:color="000000" w:fill="EDF6F6"/>
            <w:noWrap/>
            <w:vAlign w:val="center"/>
          </w:tcPr>
          <w:p w14:paraId="11EDD465" w14:textId="77777777" w:rsidR="002B4197" w:rsidRPr="00B62465" w:rsidRDefault="002B4197" w:rsidP="00D947AA">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val="en-US" w:eastAsia="en-AU"/>
              </w:rPr>
              <w:t>2020–21</w:t>
            </w:r>
          </w:p>
        </w:tc>
        <w:tc>
          <w:tcPr>
            <w:tcW w:w="2835" w:type="dxa"/>
            <w:tcBorders>
              <w:top w:val="nil"/>
              <w:left w:val="nil"/>
              <w:bottom w:val="single" w:sz="8" w:space="0" w:color="9DD5D7"/>
              <w:right w:val="nil"/>
            </w:tcBorders>
            <w:noWrap/>
            <w:vAlign w:val="center"/>
            <w:hideMark/>
          </w:tcPr>
          <w:p w14:paraId="6BF9DA04" w14:textId="77777777" w:rsidR="002B4197" w:rsidRPr="00B62465" w:rsidRDefault="002B4197" w:rsidP="00D947AA">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val="en-US" w:eastAsia="en-AU"/>
              </w:rPr>
              <w:t>470.31</w:t>
            </w:r>
          </w:p>
        </w:tc>
        <w:tc>
          <w:tcPr>
            <w:tcW w:w="2835" w:type="dxa"/>
            <w:tcBorders>
              <w:top w:val="nil"/>
              <w:left w:val="nil"/>
              <w:bottom w:val="single" w:sz="8" w:space="0" w:color="9DD5D7"/>
              <w:right w:val="nil"/>
            </w:tcBorders>
            <w:shd w:val="clear" w:color="000000" w:fill="FFFFFF"/>
            <w:vAlign w:val="center"/>
            <w:hideMark/>
          </w:tcPr>
          <w:p w14:paraId="6B2DB58D" w14:textId="77777777" w:rsidR="002B4197" w:rsidRPr="00B62465" w:rsidRDefault="002B4197" w:rsidP="00D947AA">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hAnsi="Arial" w:cs="Arial"/>
                <w:color w:val="171717" w:themeColor="background2" w:themeShade="1A"/>
                <w:spacing w:val="-5"/>
                <w:sz w:val="18"/>
                <w:szCs w:val="18"/>
              </w:rPr>
              <w:t>550.26</w:t>
            </w:r>
          </w:p>
        </w:tc>
      </w:tr>
      <w:tr w:rsidR="002B4197" w:rsidRPr="00B953EB" w14:paraId="1550A93D" w14:textId="77777777" w:rsidTr="00D947AA">
        <w:trPr>
          <w:trHeight w:val="315"/>
        </w:trPr>
        <w:tc>
          <w:tcPr>
            <w:tcW w:w="1418" w:type="dxa"/>
            <w:tcBorders>
              <w:top w:val="nil"/>
              <w:left w:val="nil"/>
              <w:bottom w:val="single" w:sz="8" w:space="0" w:color="9DD5D7"/>
              <w:right w:val="nil"/>
            </w:tcBorders>
            <w:shd w:val="clear" w:color="000000" w:fill="EDF6F6"/>
            <w:vAlign w:val="center"/>
          </w:tcPr>
          <w:p w14:paraId="7358761B" w14:textId="77777777" w:rsidR="002B4197" w:rsidRPr="00B62465" w:rsidRDefault="002B4197" w:rsidP="00D947AA">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val="en-US" w:eastAsia="en-AU"/>
              </w:rPr>
              <w:t>Year 3:</w:t>
            </w:r>
          </w:p>
        </w:tc>
        <w:tc>
          <w:tcPr>
            <w:tcW w:w="1417" w:type="dxa"/>
            <w:tcBorders>
              <w:top w:val="nil"/>
              <w:left w:val="nil"/>
              <w:bottom w:val="single" w:sz="8" w:space="0" w:color="9DD5D7"/>
              <w:right w:val="nil"/>
            </w:tcBorders>
            <w:shd w:val="clear" w:color="000000" w:fill="EDF6F6"/>
            <w:vAlign w:val="center"/>
          </w:tcPr>
          <w:p w14:paraId="23B7E9F0" w14:textId="77777777" w:rsidR="002B4197" w:rsidRPr="00B62465" w:rsidRDefault="002B4197" w:rsidP="00D947AA">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val="en-US" w:eastAsia="en-AU"/>
              </w:rPr>
              <w:t>2021–22</w:t>
            </w:r>
          </w:p>
        </w:tc>
        <w:tc>
          <w:tcPr>
            <w:tcW w:w="2835" w:type="dxa"/>
            <w:tcBorders>
              <w:top w:val="nil"/>
              <w:left w:val="nil"/>
              <w:bottom w:val="single" w:sz="8" w:space="0" w:color="9DD5D7"/>
              <w:right w:val="nil"/>
            </w:tcBorders>
            <w:vAlign w:val="center"/>
            <w:hideMark/>
          </w:tcPr>
          <w:p w14:paraId="6196670A" w14:textId="77777777" w:rsidR="002B4197" w:rsidRPr="00B62465" w:rsidRDefault="002B4197" w:rsidP="00D947AA">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val="en-US" w:eastAsia="en-AU"/>
              </w:rPr>
              <w:t xml:space="preserve">277.58  </w:t>
            </w:r>
          </w:p>
        </w:tc>
        <w:tc>
          <w:tcPr>
            <w:tcW w:w="2835" w:type="dxa"/>
            <w:tcBorders>
              <w:top w:val="nil"/>
              <w:left w:val="nil"/>
              <w:bottom w:val="single" w:sz="8" w:space="0" w:color="9DD5D7"/>
              <w:right w:val="nil"/>
            </w:tcBorders>
            <w:shd w:val="clear" w:color="000000" w:fill="FFFFFF"/>
            <w:vAlign w:val="center"/>
            <w:hideMark/>
          </w:tcPr>
          <w:p w14:paraId="61FBD614" w14:textId="77777777" w:rsidR="002B4197" w:rsidRPr="00B62465" w:rsidRDefault="002B4197" w:rsidP="00D947AA">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hAnsi="Arial" w:cs="Arial"/>
                <w:color w:val="171717" w:themeColor="background2" w:themeShade="1A"/>
                <w:spacing w:val="-5"/>
                <w:sz w:val="18"/>
                <w:szCs w:val="18"/>
              </w:rPr>
              <w:t>324.76</w:t>
            </w:r>
          </w:p>
        </w:tc>
      </w:tr>
      <w:tr w:rsidR="002B4197" w:rsidRPr="00B953EB" w14:paraId="47F4EC5C" w14:textId="77777777" w:rsidTr="00D947AA">
        <w:trPr>
          <w:trHeight w:val="315"/>
        </w:trPr>
        <w:tc>
          <w:tcPr>
            <w:tcW w:w="1418" w:type="dxa"/>
            <w:tcBorders>
              <w:top w:val="nil"/>
              <w:left w:val="nil"/>
              <w:bottom w:val="single" w:sz="8" w:space="0" w:color="9DD5D7"/>
              <w:right w:val="nil"/>
            </w:tcBorders>
            <w:shd w:val="clear" w:color="000000" w:fill="EDF6F6"/>
            <w:vAlign w:val="center"/>
            <w:hideMark/>
          </w:tcPr>
          <w:p w14:paraId="5279592F" w14:textId="77777777" w:rsidR="002B4197" w:rsidRPr="00B62465" w:rsidRDefault="002B4197" w:rsidP="00D947AA">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val="en-US" w:eastAsia="en-AU"/>
              </w:rPr>
              <w:t>Year 4:</w:t>
            </w:r>
          </w:p>
        </w:tc>
        <w:tc>
          <w:tcPr>
            <w:tcW w:w="1417" w:type="dxa"/>
            <w:tcBorders>
              <w:top w:val="nil"/>
              <w:left w:val="nil"/>
              <w:bottom w:val="single" w:sz="8" w:space="0" w:color="9DD5D7"/>
              <w:right w:val="nil"/>
            </w:tcBorders>
            <w:shd w:val="clear" w:color="000000" w:fill="EDF6F6"/>
            <w:vAlign w:val="center"/>
            <w:hideMark/>
          </w:tcPr>
          <w:p w14:paraId="145F399E" w14:textId="77777777" w:rsidR="002B4197" w:rsidRPr="00B62465" w:rsidRDefault="002B4197" w:rsidP="00D947AA">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2022</w:t>
            </w:r>
            <w:r w:rsidRPr="00B62465">
              <w:rPr>
                <w:rFonts w:ascii="Arial" w:eastAsia="Times New Roman" w:hAnsi="Arial" w:cs="Arial"/>
                <w:color w:val="171717" w:themeColor="background2" w:themeShade="1A"/>
                <w:sz w:val="18"/>
                <w:szCs w:val="18"/>
                <w:lang w:val="en-US" w:eastAsia="en-AU"/>
              </w:rPr>
              <w:t>–</w:t>
            </w:r>
            <w:r w:rsidRPr="00B62465">
              <w:rPr>
                <w:rFonts w:ascii="Arial" w:eastAsia="Times New Roman" w:hAnsi="Arial" w:cs="Arial"/>
                <w:color w:val="171717" w:themeColor="background2" w:themeShade="1A"/>
                <w:sz w:val="18"/>
                <w:szCs w:val="18"/>
                <w:lang w:eastAsia="en-AU"/>
              </w:rPr>
              <w:t>23</w:t>
            </w:r>
          </w:p>
        </w:tc>
        <w:tc>
          <w:tcPr>
            <w:tcW w:w="2835" w:type="dxa"/>
            <w:tcBorders>
              <w:top w:val="nil"/>
              <w:left w:val="nil"/>
              <w:bottom w:val="single" w:sz="8" w:space="0" w:color="9DD5D7"/>
              <w:right w:val="nil"/>
            </w:tcBorders>
            <w:vAlign w:val="center"/>
            <w:hideMark/>
          </w:tcPr>
          <w:p w14:paraId="24321833" w14:textId="35635F5B" w:rsidR="002B4197" w:rsidRPr="00B62465" w:rsidRDefault="009C7A26" w:rsidP="00D947AA">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val="en-US" w:eastAsia="en-AU"/>
              </w:rPr>
              <w:t>405.33</w:t>
            </w:r>
          </w:p>
        </w:tc>
        <w:tc>
          <w:tcPr>
            <w:tcW w:w="2835" w:type="dxa"/>
            <w:tcBorders>
              <w:top w:val="nil"/>
              <w:left w:val="nil"/>
              <w:bottom w:val="single" w:sz="8" w:space="0" w:color="9DD5D7"/>
              <w:right w:val="nil"/>
            </w:tcBorders>
            <w:shd w:val="clear" w:color="000000" w:fill="FFFFFF"/>
            <w:vAlign w:val="center"/>
            <w:hideMark/>
          </w:tcPr>
          <w:p w14:paraId="30D7200A" w14:textId="146DE8BA" w:rsidR="002B4197" w:rsidRPr="00B62465" w:rsidRDefault="00BD68A0" w:rsidP="00D947AA">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hAnsi="Arial" w:cs="Arial"/>
                <w:color w:val="171717" w:themeColor="background2" w:themeShade="1A"/>
                <w:spacing w:val="-5"/>
                <w:sz w:val="18"/>
                <w:szCs w:val="18"/>
              </w:rPr>
              <w:t>470</w:t>
            </w:r>
            <w:r w:rsidR="002B4197" w:rsidRPr="00B62465">
              <w:rPr>
                <w:rFonts w:ascii="Arial" w:hAnsi="Arial" w:cs="Arial"/>
                <w:color w:val="171717" w:themeColor="background2" w:themeShade="1A"/>
                <w:spacing w:val="-5"/>
                <w:sz w:val="18"/>
                <w:szCs w:val="18"/>
              </w:rPr>
              <w:t>.1</w:t>
            </w:r>
            <w:r w:rsidRPr="00B62465">
              <w:rPr>
                <w:rFonts w:ascii="Arial" w:hAnsi="Arial" w:cs="Arial"/>
                <w:color w:val="171717" w:themeColor="background2" w:themeShade="1A"/>
                <w:spacing w:val="-5"/>
                <w:sz w:val="18"/>
                <w:szCs w:val="18"/>
              </w:rPr>
              <w:t>9</w:t>
            </w:r>
          </w:p>
        </w:tc>
      </w:tr>
      <w:tr w:rsidR="002B4197" w:rsidRPr="00B953EB" w14:paraId="2DB20966" w14:textId="77777777" w:rsidTr="00D947AA">
        <w:trPr>
          <w:trHeight w:val="315"/>
        </w:trPr>
        <w:tc>
          <w:tcPr>
            <w:tcW w:w="1418" w:type="dxa"/>
            <w:tcBorders>
              <w:top w:val="nil"/>
              <w:left w:val="nil"/>
              <w:bottom w:val="single" w:sz="8" w:space="0" w:color="9DD5D7"/>
              <w:right w:val="nil"/>
            </w:tcBorders>
            <w:shd w:val="clear" w:color="000000" w:fill="EDF6F6"/>
            <w:vAlign w:val="center"/>
            <w:hideMark/>
          </w:tcPr>
          <w:p w14:paraId="1A1C5F43" w14:textId="77777777" w:rsidR="002B4197" w:rsidRPr="00B62465" w:rsidRDefault="002B4197" w:rsidP="00D947AA">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Year 5:</w:t>
            </w:r>
          </w:p>
        </w:tc>
        <w:tc>
          <w:tcPr>
            <w:tcW w:w="1417" w:type="dxa"/>
            <w:tcBorders>
              <w:top w:val="nil"/>
              <w:left w:val="nil"/>
              <w:bottom w:val="single" w:sz="8" w:space="0" w:color="9DD5D7"/>
              <w:right w:val="nil"/>
            </w:tcBorders>
            <w:shd w:val="clear" w:color="000000" w:fill="EDF6F6"/>
            <w:vAlign w:val="center"/>
            <w:hideMark/>
          </w:tcPr>
          <w:p w14:paraId="4D7F5F03" w14:textId="77777777" w:rsidR="002B4197" w:rsidRPr="00B62465" w:rsidRDefault="002B4197" w:rsidP="00D947AA">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2023–24   </w:t>
            </w:r>
          </w:p>
        </w:tc>
        <w:tc>
          <w:tcPr>
            <w:tcW w:w="2835" w:type="dxa"/>
            <w:tcBorders>
              <w:top w:val="nil"/>
              <w:left w:val="nil"/>
              <w:bottom w:val="single" w:sz="8" w:space="0" w:color="9DD5D7"/>
              <w:right w:val="nil"/>
            </w:tcBorders>
            <w:vAlign w:val="center"/>
            <w:hideMark/>
          </w:tcPr>
          <w:p w14:paraId="2A6CCF7B" w14:textId="31074CAD" w:rsidR="002B4197" w:rsidRPr="00B62465" w:rsidRDefault="00C35BA3" w:rsidP="00D947AA">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1</w:t>
            </w:r>
            <w:r w:rsidR="006B6EA5" w:rsidRPr="00B62465">
              <w:rPr>
                <w:rFonts w:ascii="Arial" w:eastAsia="Times New Roman" w:hAnsi="Arial" w:cs="Arial"/>
                <w:color w:val="171717" w:themeColor="background2" w:themeShade="1A"/>
                <w:sz w:val="18"/>
                <w:szCs w:val="18"/>
                <w:lang w:eastAsia="en-AU"/>
              </w:rPr>
              <w:t>87</w:t>
            </w:r>
            <w:r w:rsidR="00A02273" w:rsidRPr="00B62465">
              <w:rPr>
                <w:rFonts w:ascii="Arial" w:eastAsia="Times New Roman" w:hAnsi="Arial" w:cs="Arial"/>
                <w:color w:val="171717" w:themeColor="background2" w:themeShade="1A"/>
                <w:sz w:val="18"/>
                <w:szCs w:val="18"/>
                <w:lang w:eastAsia="en-AU"/>
              </w:rPr>
              <w:t>.</w:t>
            </w:r>
            <w:r w:rsidR="006B6EA5" w:rsidRPr="00B62465">
              <w:rPr>
                <w:rFonts w:ascii="Arial" w:eastAsia="Times New Roman" w:hAnsi="Arial" w:cs="Arial"/>
                <w:color w:val="171717" w:themeColor="background2" w:themeShade="1A"/>
                <w:sz w:val="18"/>
                <w:szCs w:val="18"/>
                <w:lang w:eastAsia="en-AU"/>
              </w:rPr>
              <w:t>58</w:t>
            </w:r>
          </w:p>
        </w:tc>
        <w:tc>
          <w:tcPr>
            <w:tcW w:w="2835" w:type="dxa"/>
            <w:tcBorders>
              <w:top w:val="nil"/>
              <w:left w:val="nil"/>
              <w:bottom w:val="single" w:sz="8" w:space="0" w:color="9DD5D7"/>
              <w:right w:val="nil"/>
            </w:tcBorders>
            <w:shd w:val="clear" w:color="000000" w:fill="FFFFFF"/>
            <w:vAlign w:val="center"/>
            <w:hideMark/>
          </w:tcPr>
          <w:p w14:paraId="2B606FE9" w14:textId="7E2C7F86" w:rsidR="002B4197" w:rsidRPr="00B62465" w:rsidRDefault="006B6EA5" w:rsidP="00C35BA3">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217</w:t>
            </w:r>
            <w:r w:rsidR="00C35BA3" w:rsidRPr="00B62465">
              <w:rPr>
                <w:rFonts w:ascii="Arial" w:eastAsia="Times New Roman" w:hAnsi="Arial" w:cs="Arial"/>
                <w:color w:val="171717" w:themeColor="background2" w:themeShade="1A"/>
                <w:sz w:val="18"/>
                <w:szCs w:val="18"/>
                <w:lang w:eastAsia="en-AU"/>
              </w:rPr>
              <w:t>.</w:t>
            </w:r>
            <w:r w:rsidRPr="00B62465">
              <w:rPr>
                <w:rFonts w:ascii="Arial" w:eastAsia="Times New Roman" w:hAnsi="Arial" w:cs="Arial"/>
                <w:color w:val="171717" w:themeColor="background2" w:themeShade="1A"/>
                <w:sz w:val="18"/>
                <w:szCs w:val="18"/>
                <w:lang w:eastAsia="en-AU"/>
              </w:rPr>
              <w:t>59</w:t>
            </w:r>
          </w:p>
        </w:tc>
      </w:tr>
    </w:tbl>
    <w:p w14:paraId="0A171D28" w14:textId="21651E67" w:rsidR="00D66FCF" w:rsidRPr="005A18DB" w:rsidRDefault="00C86A09" w:rsidP="00D66FCF">
      <w:pPr>
        <w:pStyle w:val="Heading3"/>
        <w:rPr>
          <w:sz w:val="24"/>
          <w:lang w:val="en-AU"/>
        </w:rPr>
      </w:pPr>
      <w:r w:rsidRPr="005A18DB">
        <w:rPr>
          <w:sz w:val="24"/>
          <w:lang w:val="en-AU"/>
        </w:rPr>
        <w:t>Significant c</w:t>
      </w:r>
      <w:r w:rsidR="00D66FCF" w:rsidRPr="005A18DB">
        <w:rPr>
          <w:sz w:val="24"/>
          <w:lang w:val="en-AU"/>
        </w:rPr>
        <w:t xml:space="preserve">hanges </w:t>
      </w:r>
      <w:r w:rsidR="002D4B54" w:rsidRPr="005A18DB">
        <w:rPr>
          <w:sz w:val="24"/>
          <w:lang w:val="en-AU"/>
        </w:rPr>
        <w:t xml:space="preserve">in </w:t>
      </w:r>
      <w:r w:rsidRPr="005A18DB">
        <w:rPr>
          <w:sz w:val="24"/>
          <w:lang w:val="en-AU"/>
        </w:rPr>
        <w:t>e</w:t>
      </w:r>
      <w:r w:rsidR="002D4B54" w:rsidRPr="005A18DB">
        <w:rPr>
          <w:sz w:val="24"/>
          <w:lang w:val="en-AU"/>
        </w:rPr>
        <w:t>mission</w:t>
      </w:r>
      <w:r w:rsidR="00760497" w:rsidRPr="005A18DB">
        <w:rPr>
          <w:sz w:val="24"/>
          <w:lang w:val="en-AU"/>
        </w:rPr>
        <w:t>s</w:t>
      </w:r>
    </w:p>
    <w:p w14:paraId="0174A3B0" w14:textId="746A5A81" w:rsidR="00A535C9" w:rsidRPr="005A18DB" w:rsidRDefault="00A535C9" w:rsidP="00A535C9">
      <w:pPr>
        <w:pStyle w:val="Blueguidancetext"/>
        <w:spacing w:after="80"/>
        <w:rPr>
          <w:lang w:val="en-AU"/>
        </w:rPr>
      </w:pPr>
    </w:p>
    <w:tbl>
      <w:tblPr>
        <w:tblStyle w:val="GridTable4-Accent4"/>
        <w:tblW w:w="8500" w:type="dxa"/>
        <w:tblBorders>
          <w:top w:val="none" w:sz="0" w:space="0" w:color="auto"/>
          <w:left w:val="none" w:sz="0" w:space="0" w:color="auto"/>
          <w:bottom w:val="single" w:sz="4" w:space="0" w:color="9DD5D7"/>
          <w:right w:val="none" w:sz="0" w:space="0" w:color="auto"/>
          <w:insideH w:val="single" w:sz="4" w:space="0" w:color="9DD5D7"/>
          <w:insideV w:val="none" w:sz="0" w:space="0" w:color="auto"/>
        </w:tblBorders>
        <w:tblLook w:val="04A0" w:firstRow="1" w:lastRow="0" w:firstColumn="1" w:lastColumn="0" w:noHBand="0" w:noVBand="1"/>
      </w:tblPr>
      <w:tblGrid>
        <w:gridCol w:w="1985"/>
        <w:gridCol w:w="1554"/>
        <w:gridCol w:w="1418"/>
        <w:gridCol w:w="3543"/>
      </w:tblGrid>
      <w:tr w:rsidR="005B2024" w:rsidRPr="005A18DB" w14:paraId="50D8F35B" w14:textId="77777777">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8500" w:type="dxa"/>
            <w:gridSpan w:val="4"/>
            <w:vAlign w:val="center"/>
          </w:tcPr>
          <w:p w14:paraId="5A42D457" w14:textId="77777777" w:rsidR="005B2024" w:rsidRPr="00B62465" w:rsidRDefault="005B2024" w:rsidP="00F35023">
            <w:pPr>
              <w:jc w:val="center"/>
              <w:rPr>
                <w:color w:val="171717" w:themeColor="background2" w:themeShade="1A"/>
                <w:spacing w:val="-4"/>
              </w:rPr>
            </w:pPr>
            <w:r w:rsidRPr="00B62465">
              <w:rPr>
                <w:rFonts w:ascii="Arial" w:eastAsia="Times New Roman" w:hAnsi="Arial" w:cs="Arial"/>
                <w:color w:val="171717" w:themeColor="background2" w:themeShade="1A"/>
                <w:sz w:val="18"/>
                <w:szCs w:val="18"/>
                <w:lang w:eastAsia="en-AU"/>
              </w:rPr>
              <w:t>Significant changes in emissions</w:t>
            </w:r>
          </w:p>
        </w:tc>
      </w:tr>
      <w:tr w:rsidR="005B2024" w:rsidRPr="005A18DB" w14:paraId="39217FAB" w14:textId="77777777">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A7D4D4" w:themeColor="accent4"/>
              <w:left w:val="single" w:sz="4" w:space="0" w:color="A7D4D4" w:themeColor="accent4"/>
              <w:right w:val="single" w:sz="4" w:space="0" w:color="A7D4D4" w:themeColor="accent4"/>
            </w:tcBorders>
            <w:vAlign w:val="center"/>
          </w:tcPr>
          <w:p w14:paraId="2DFCDD86" w14:textId="4595B820" w:rsidR="005B2024" w:rsidRPr="00B62465" w:rsidRDefault="005B2024" w:rsidP="00F35023">
            <w:pPr>
              <w:pStyle w:val="Blueguidancetext"/>
              <w:spacing w:after="0" w:line="240" w:lineRule="auto"/>
              <w:jc w:val="center"/>
              <w:rPr>
                <w:color w:val="171717" w:themeColor="background2" w:themeShade="1A"/>
                <w:spacing w:val="-4"/>
                <w:lang w:val="en-AU"/>
              </w:rPr>
            </w:pPr>
            <w:r w:rsidRPr="00B62465">
              <w:rPr>
                <w:color w:val="171717" w:themeColor="background2" w:themeShade="1A"/>
                <w:spacing w:val="-4"/>
                <w:lang w:val="en-AU"/>
              </w:rPr>
              <w:t>Emission source</w:t>
            </w:r>
          </w:p>
        </w:tc>
        <w:tc>
          <w:tcPr>
            <w:tcW w:w="1554" w:type="dxa"/>
            <w:tcBorders>
              <w:top w:val="single" w:sz="4" w:space="0" w:color="A7D4D4" w:themeColor="accent4"/>
              <w:left w:val="single" w:sz="4" w:space="0" w:color="A7D4D4" w:themeColor="accent4"/>
            </w:tcBorders>
            <w:vAlign w:val="center"/>
          </w:tcPr>
          <w:p w14:paraId="58CB33FF" w14:textId="69CEAA00" w:rsidR="005B2024" w:rsidRPr="00B62465" w:rsidRDefault="001D019B" w:rsidP="00F35023">
            <w:pPr>
              <w:pStyle w:val="Blueguidancetext"/>
              <w:spacing w:after="0" w:line="240" w:lineRule="auto"/>
              <w:jc w:val="center"/>
              <w:cnfStyle w:val="000000100000" w:firstRow="0" w:lastRow="0" w:firstColumn="0" w:lastColumn="0" w:oddVBand="0" w:evenVBand="0" w:oddHBand="1" w:evenHBand="0" w:firstRowFirstColumn="0" w:firstRowLastColumn="0" w:lastRowFirstColumn="0" w:lastRowLastColumn="0"/>
              <w:rPr>
                <w:b/>
                <w:bCs/>
                <w:color w:val="171717" w:themeColor="background2" w:themeShade="1A"/>
                <w:spacing w:val="-4"/>
                <w:lang w:val="en-AU"/>
              </w:rPr>
            </w:pPr>
            <w:r w:rsidRPr="00B62465">
              <w:rPr>
                <w:b/>
                <w:bCs/>
                <w:color w:val="171717" w:themeColor="background2" w:themeShade="1A"/>
                <w:spacing w:val="-4"/>
                <w:lang w:val="en-AU"/>
              </w:rPr>
              <w:t xml:space="preserve">Previous </w:t>
            </w:r>
            <w:r w:rsidR="005B2024" w:rsidRPr="00B62465">
              <w:rPr>
                <w:b/>
                <w:bCs/>
                <w:color w:val="171717" w:themeColor="background2" w:themeShade="1A"/>
                <w:spacing w:val="-4"/>
                <w:lang w:val="en-AU"/>
              </w:rPr>
              <w:t>year emissions</w:t>
            </w:r>
            <w:r w:rsidR="005B2024" w:rsidRPr="00B62465">
              <w:rPr>
                <w:b/>
                <w:bCs/>
                <w:color w:val="171717" w:themeColor="background2" w:themeShade="1A"/>
                <w:spacing w:val="-4"/>
                <w:lang w:val="en-AU"/>
              </w:rPr>
              <w:br/>
            </w:r>
            <w:r w:rsidR="005B2024" w:rsidRPr="00B62465">
              <w:rPr>
                <w:color w:val="171717" w:themeColor="background2" w:themeShade="1A"/>
                <w:spacing w:val="-4"/>
                <w:lang w:val="en-AU"/>
              </w:rPr>
              <w:t>(t CO</w:t>
            </w:r>
            <w:r w:rsidR="005B2024" w:rsidRPr="00B62465">
              <w:rPr>
                <w:color w:val="171717" w:themeColor="background2" w:themeShade="1A"/>
                <w:spacing w:val="-4"/>
                <w:vertAlign w:val="subscript"/>
                <w:lang w:val="en-AU"/>
              </w:rPr>
              <w:t>2</w:t>
            </w:r>
            <w:r w:rsidR="005B2024" w:rsidRPr="00B62465">
              <w:rPr>
                <w:color w:val="171717" w:themeColor="background2" w:themeShade="1A"/>
                <w:spacing w:val="-4"/>
                <w:lang w:val="en-AU"/>
              </w:rPr>
              <w:t>-e)</w:t>
            </w:r>
          </w:p>
        </w:tc>
        <w:tc>
          <w:tcPr>
            <w:tcW w:w="1418" w:type="dxa"/>
            <w:tcBorders>
              <w:top w:val="single" w:sz="4" w:space="0" w:color="A7D4D4" w:themeColor="accent4"/>
            </w:tcBorders>
            <w:vAlign w:val="center"/>
          </w:tcPr>
          <w:p w14:paraId="0696A112" w14:textId="3ADD4D36" w:rsidR="005B2024" w:rsidRPr="00B62465" w:rsidRDefault="001D019B" w:rsidP="00F35023">
            <w:pPr>
              <w:pStyle w:val="Blueguidancetext"/>
              <w:spacing w:after="0" w:line="240" w:lineRule="auto"/>
              <w:jc w:val="center"/>
              <w:cnfStyle w:val="000000100000" w:firstRow="0" w:lastRow="0" w:firstColumn="0" w:lastColumn="0" w:oddVBand="0" w:evenVBand="0" w:oddHBand="1" w:evenHBand="0" w:firstRowFirstColumn="0" w:firstRowLastColumn="0" w:lastRowFirstColumn="0" w:lastRowLastColumn="0"/>
              <w:rPr>
                <w:b/>
                <w:bCs/>
                <w:color w:val="171717" w:themeColor="background2" w:themeShade="1A"/>
                <w:spacing w:val="-4"/>
                <w:lang w:val="en-AU"/>
              </w:rPr>
            </w:pPr>
            <w:r w:rsidRPr="00B62465">
              <w:rPr>
                <w:b/>
                <w:bCs/>
                <w:color w:val="171717" w:themeColor="background2" w:themeShade="1A"/>
                <w:spacing w:val="-4"/>
                <w:lang w:val="en-AU"/>
              </w:rPr>
              <w:t>Current</w:t>
            </w:r>
            <w:r w:rsidR="005B2024" w:rsidRPr="00B62465">
              <w:rPr>
                <w:b/>
                <w:bCs/>
                <w:color w:val="171717" w:themeColor="background2" w:themeShade="1A"/>
                <w:spacing w:val="-4"/>
                <w:lang w:val="en-AU"/>
              </w:rPr>
              <w:t xml:space="preserve"> year emissions</w:t>
            </w:r>
            <w:r w:rsidR="005B2024" w:rsidRPr="00B62465">
              <w:rPr>
                <w:b/>
                <w:bCs/>
                <w:color w:val="171717" w:themeColor="background2" w:themeShade="1A"/>
                <w:spacing w:val="-4"/>
                <w:lang w:val="en-AU"/>
              </w:rPr>
              <w:br/>
            </w:r>
            <w:r w:rsidR="005B2024" w:rsidRPr="00B62465">
              <w:rPr>
                <w:color w:val="171717" w:themeColor="background2" w:themeShade="1A"/>
                <w:spacing w:val="-4"/>
                <w:lang w:val="en-AU"/>
              </w:rPr>
              <w:t>(t CO</w:t>
            </w:r>
            <w:r w:rsidR="005B2024" w:rsidRPr="00B62465">
              <w:rPr>
                <w:color w:val="171717" w:themeColor="background2" w:themeShade="1A"/>
                <w:spacing w:val="-4"/>
                <w:vertAlign w:val="subscript"/>
                <w:lang w:val="en-AU"/>
              </w:rPr>
              <w:t>2</w:t>
            </w:r>
            <w:r w:rsidR="005B2024" w:rsidRPr="00B62465">
              <w:rPr>
                <w:color w:val="171717" w:themeColor="background2" w:themeShade="1A"/>
                <w:spacing w:val="-4"/>
                <w:lang w:val="en-AU"/>
              </w:rPr>
              <w:t>-e)</w:t>
            </w:r>
          </w:p>
        </w:tc>
        <w:tc>
          <w:tcPr>
            <w:tcW w:w="3543" w:type="dxa"/>
            <w:tcBorders>
              <w:top w:val="single" w:sz="4" w:space="0" w:color="A7D4D4" w:themeColor="accent4"/>
              <w:right w:val="single" w:sz="4" w:space="0" w:color="A7D4D4" w:themeColor="accent4"/>
            </w:tcBorders>
            <w:vAlign w:val="center"/>
          </w:tcPr>
          <w:p w14:paraId="5BADE470" w14:textId="55987F11" w:rsidR="005B2024" w:rsidRPr="00B62465" w:rsidRDefault="00390636" w:rsidP="00F35023">
            <w:pPr>
              <w:pStyle w:val="Blueguidancetext"/>
              <w:spacing w:after="0" w:line="240" w:lineRule="auto"/>
              <w:jc w:val="center"/>
              <w:cnfStyle w:val="000000100000" w:firstRow="0" w:lastRow="0" w:firstColumn="0" w:lastColumn="0" w:oddVBand="0" w:evenVBand="0" w:oddHBand="1" w:evenHBand="0" w:firstRowFirstColumn="0" w:firstRowLastColumn="0" w:lastRowFirstColumn="0" w:lastRowLastColumn="0"/>
              <w:rPr>
                <w:b/>
                <w:bCs/>
                <w:color w:val="171717" w:themeColor="background2" w:themeShade="1A"/>
                <w:spacing w:val="-4"/>
                <w:lang w:val="en-AU"/>
              </w:rPr>
            </w:pPr>
            <w:r w:rsidRPr="00B62465">
              <w:rPr>
                <w:b/>
                <w:bCs/>
                <w:color w:val="171717" w:themeColor="background2" w:themeShade="1A"/>
                <w:spacing w:val="-4"/>
                <w:lang w:val="en-AU"/>
              </w:rPr>
              <w:t>Reason</w:t>
            </w:r>
            <w:r w:rsidR="005B2024" w:rsidRPr="00B62465">
              <w:rPr>
                <w:b/>
                <w:bCs/>
                <w:color w:val="171717" w:themeColor="background2" w:themeShade="1A"/>
                <w:spacing w:val="-4"/>
                <w:lang w:val="en-AU"/>
              </w:rPr>
              <w:t xml:space="preserve"> for change</w:t>
            </w:r>
          </w:p>
        </w:tc>
      </w:tr>
      <w:tr w:rsidR="00427C90" w:rsidRPr="005A18DB" w14:paraId="2BDFB693" w14:textId="77777777" w:rsidTr="00966D87">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9DD5D7"/>
              <w:left w:val="single" w:sz="4" w:space="0" w:color="A7D4D4" w:themeColor="accent4"/>
              <w:right w:val="single" w:sz="4" w:space="0" w:color="A7D4D4" w:themeColor="accent4"/>
            </w:tcBorders>
            <w:shd w:val="clear" w:color="auto" w:fill="EDF6F6" w:themeFill="accent4" w:themeFillTint="33"/>
          </w:tcPr>
          <w:p w14:paraId="552B9AF0" w14:textId="33EDA7CC" w:rsidR="00427C90" w:rsidRPr="00B62465" w:rsidRDefault="00427C90" w:rsidP="00427C90">
            <w:pPr>
              <w:pStyle w:val="Blueguidancetext"/>
              <w:spacing w:after="80"/>
              <w:rPr>
                <w:b w:val="0"/>
                <w:color w:val="171717" w:themeColor="background2" w:themeShade="1A"/>
                <w:lang w:val="en-AU"/>
              </w:rPr>
            </w:pPr>
            <w:r w:rsidRPr="00B62465">
              <w:rPr>
                <w:b w:val="0"/>
                <w:color w:val="171717" w:themeColor="background2" w:themeShade="1A"/>
              </w:rPr>
              <w:t>Stationary energy (natural gas)</w:t>
            </w:r>
          </w:p>
        </w:tc>
        <w:tc>
          <w:tcPr>
            <w:tcW w:w="1554" w:type="dxa"/>
            <w:tcBorders>
              <w:top w:val="single" w:sz="4" w:space="0" w:color="9DD5D7"/>
              <w:left w:val="single" w:sz="4" w:space="0" w:color="A7D4D4" w:themeColor="accent4"/>
            </w:tcBorders>
            <w:shd w:val="clear" w:color="auto" w:fill="FFFFFF" w:themeFill="background1"/>
          </w:tcPr>
          <w:p w14:paraId="04E3BE89" w14:textId="070E78AC" w:rsidR="00427C90" w:rsidRPr="00B62465" w:rsidRDefault="00146731" w:rsidP="00427C90">
            <w:pPr>
              <w:pStyle w:val="Blueguidancetext"/>
              <w:cnfStyle w:val="000000000000" w:firstRow="0" w:lastRow="0" w:firstColumn="0" w:lastColumn="0" w:oddVBand="0" w:evenVBand="0" w:oddHBand="0" w:evenHBand="0" w:firstRowFirstColumn="0" w:firstRowLastColumn="0" w:lastRowFirstColumn="0" w:lastRowLastColumn="0"/>
              <w:rPr>
                <w:color w:val="171717" w:themeColor="background2" w:themeShade="1A"/>
                <w:spacing w:val="-4"/>
                <w:lang w:val="en-AU"/>
              </w:rPr>
            </w:pPr>
            <w:r w:rsidRPr="00B62465">
              <w:rPr>
                <w:color w:val="171717" w:themeColor="background2" w:themeShade="1A"/>
                <w:spacing w:val="-4"/>
              </w:rPr>
              <w:t>159.6</w:t>
            </w:r>
          </w:p>
        </w:tc>
        <w:tc>
          <w:tcPr>
            <w:tcW w:w="1418" w:type="dxa"/>
            <w:tcBorders>
              <w:top w:val="single" w:sz="4" w:space="0" w:color="9DD5D7"/>
            </w:tcBorders>
            <w:shd w:val="clear" w:color="auto" w:fill="FFFFFF" w:themeFill="background1"/>
          </w:tcPr>
          <w:p w14:paraId="30113CFA" w14:textId="70942AD6" w:rsidR="00427C90" w:rsidRPr="00B62465" w:rsidRDefault="00146731" w:rsidP="00427C90">
            <w:pPr>
              <w:pStyle w:val="Blueguidancetext"/>
              <w:cnfStyle w:val="000000000000" w:firstRow="0" w:lastRow="0" w:firstColumn="0" w:lastColumn="0" w:oddVBand="0" w:evenVBand="0" w:oddHBand="0" w:evenHBand="0" w:firstRowFirstColumn="0" w:firstRowLastColumn="0" w:lastRowFirstColumn="0" w:lastRowLastColumn="0"/>
              <w:rPr>
                <w:color w:val="171717" w:themeColor="background2" w:themeShade="1A"/>
                <w:spacing w:val="-4"/>
                <w:lang w:val="en-AU"/>
              </w:rPr>
            </w:pPr>
            <w:r w:rsidRPr="00B62465">
              <w:rPr>
                <w:rFonts w:cs="Arial"/>
                <w:color w:val="171717" w:themeColor="background2" w:themeShade="1A"/>
                <w:spacing w:val="-5"/>
                <w:szCs w:val="18"/>
              </w:rPr>
              <w:t>0</w:t>
            </w:r>
          </w:p>
        </w:tc>
        <w:tc>
          <w:tcPr>
            <w:tcW w:w="3543" w:type="dxa"/>
            <w:tcBorders>
              <w:top w:val="single" w:sz="4" w:space="0" w:color="9DD5D7"/>
              <w:right w:val="single" w:sz="4" w:space="0" w:color="A7D4D4" w:themeColor="accent4"/>
            </w:tcBorders>
            <w:shd w:val="clear" w:color="auto" w:fill="FFFFFF" w:themeFill="background1"/>
          </w:tcPr>
          <w:p w14:paraId="205D06EF" w14:textId="1689D895" w:rsidR="00427C90" w:rsidRPr="00B62465" w:rsidRDefault="00146731" w:rsidP="00427C90">
            <w:pPr>
              <w:pStyle w:val="Blueguidancetext"/>
              <w:cnfStyle w:val="000000000000" w:firstRow="0" w:lastRow="0" w:firstColumn="0" w:lastColumn="0" w:oddVBand="0" w:evenVBand="0" w:oddHBand="0" w:evenHBand="0" w:firstRowFirstColumn="0" w:firstRowLastColumn="0" w:lastRowFirstColumn="0" w:lastRowLastColumn="0"/>
              <w:rPr>
                <w:color w:val="171717" w:themeColor="background2" w:themeShade="1A"/>
                <w:spacing w:val="-4"/>
                <w:lang w:val="en-AU"/>
              </w:rPr>
            </w:pPr>
            <w:r w:rsidRPr="00B62465">
              <w:rPr>
                <w:color w:val="171717" w:themeColor="background2" w:themeShade="1A"/>
                <w:spacing w:val="-4"/>
              </w:rPr>
              <w:t xml:space="preserve">Our office building at </w:t>
            </w:r>
            <w:r w:rsidR="00427C90" w:rsidRPr="00B62465">
              <w:rPr>
                <w:color w:val="171717" w:themeColor="background2" w:themeShade="1A"/>
                <w:spacing w:val="-4"/>
              </w:rPr>
              <w:t xml:space="preserve">77 Southbank </w:t>
            </w:r>
            <w:r w:rsidRPr="00B62465">
              <w:rPr>
                <w:color w:val="171717" w:themeColor="background2" w:themeShade="1A"/>
                <w:spacing w:val="-4"/>
              </w:rPr>
              <w:t>represented 100% of gas use and is no longer included in this account having been demolished.</w:t>
            </w:r>
          </w:p>
        </w:tc>
      </w:tr>
      <w:tr w:rsidR="0083472D" w:rsidRPr="005A18DB" w14:paraId="0F186E59" w14:textId="77777777" w:rsidTr="00966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9DD5D7"/>
              <w:left w:val="single" w:sz="4" w:space="0" w:color="A7D4D4" w:themeColor="accent4"/>
              <w:right w:val="single" w:sz="4" w:space="0" w:color="A7D4D4" w:themeColor="accent4"/>
            </w:tcBorders>
          </w:tcPr>
          <w:p w14:paraId="76C71A40" w14:textId="47D6ABCB" w:rsidR="0083472D" w:rsidRPr="00B62465" w:rsidRDefault="0083472D" w:rsidP="00427C90">
            <w:pPr>
              <w:pStyle w:val="Blueguidancetext"/>
              <w:spacing w:after="80"/>
              <w:rPr>
                <w:color w:val="171717" w:themeColor="background2" w:themeShade="1A"/>
              </w:rPr>
            </w:pPr>
            <w:r w:rsidRPr="00B62465">
              <w:rPr>
                <w:color w:val="171717" w:themeColor="background2" w:themeShade="1A"/>
              </w:rPr>
              <w:t>Electricity</w:t>
            </w:r>
          </w:p>
        </w:tc>
        <w:tc>
          <w:tcPr>
            <w:tcW w:w="1554" w:type="dxa"/>
            <w:tcBorders>
              <w:top w:val="single" w:sz="4" w:space="0" w:color="9DD5D7"/>
              <w:left w:val="single" w:sz="4" w:space="0" w:color="A7D4D4" w:themeColor="accent4"/>
            </w:tcBorders>
            <w:shd w:val="clear" w:color="auto" w:fill="FFFFFF" w:themeFill="background1"/>
          </w:tcPr>
          <w:p w14:paraId="4F46EF60" w14:textId="528734A7" w:rsidR="0083472D" w:rsidRPr="00B62465" w:rsidRDefault="002A6C9D" w:rsidP="00427C90">
            <w:pPr>
              <w:pStyle w:val="Blueguidancetext"/>
              <w:cnfStyle w:val="000000100000" w:firstRow="0" w:lastRow="0" w:firstColumn="0" w:lastColumn="0" w:oddVBand="0" w:evenVBand="0" w:oddHBand="1" w:evenHBand="0" w:firstRowFirstColumn="0" w:firstRowLastColumn="0" w:lastRowFirstColumn="0" w:lastRowLastColumn="0"/>
              <w:rPr>
                <w:color w:val="171717" w:themeColor="background2" w:themeShade="1A"/>
                <w:spacing w:val="-4"/>
              </w:rPr>
            </w:pPr>
            <w:r w:rsidRPr="00B62465">
              <w:rPr>
                <w:color w:val="171717" w:themeColor="background2" w:themeShade="1A"/>
                <w:spacing w:val="-4"/>
              </w:rPr>
              <w:t>19.4</w:t>
            </w:r>
          </w:p>
        </w:tc>
        <w:tc>
          <w:tcPr>
            <w:tcW w:w="1418" w:type="dxa"/>
            <w:tcBorders>
              <w:top w:val="single" w:sz="4" w:space="0" w:color="9DD5D7"/>
            </w:tcBorders>
            <w:shd w:val="clear" w:color="auto" w:fill="FFFFFF" w:themeFill="background1"/>
          </w:tcPr>
          <w:p w14:paraId="6F5A25E4" w14:textId="11897107" w:rsidR="0083472D" w:rsidRPr="00B62465" w:rsidRDefault="0083472D" w:rsidP="00427C90">
            <w:pPr>
              <w:pStyle w:val="Blueguidancetext"/>
              <w:cnfStyle w:val="000000100000" w:firstRow="0" w:lastRow="0" w:firstColumn="0" w:lastColumn="0" w:oddVBand="0" w:evenVBand="0" w:oddHBand="1" w:evenHBand="0" w:firstRowFirstColumn="0" w:firstRowLastColumn="0" w:lastRowFirstColumn="0" w:lastRowLastColumn="0"/>
              <w:rPr>
                <w:rFonts w:cs="Arial"/>
                <w:color w:val="171717" w:themeColor="background2" w:themeShade="1A"/>
                <w:spacing w:val="-5"/>
                <w:szCs w:val="18"/>
              </w:rPr>
            </w:pPr>
            <w:r w:rsidRPr="00B62465">
              <w:rPr>
                <w:rFonts w:cs="Arial"/>
                <w:color w:val="171717" w:themeColor="background2" w:themeShade="1A"/>
                <w:spacing w:val="-5"/>
                <w:szCs w:val="18"/>
              </w:rPr>
              <w:t>0</w:t>
            </w:r>
          </w:p>
        </w:tc>
        <w:tc>
          <w:tcPr>
            <w:tcW w:w="3543" w:type="dxa"/>
            <w:tcBorders>
              <w:top w:val="single" w:sz="4" w:space="0" w:color="9DD5D7"/>
              <w:right w:val="single" w:sz="4" w:space="0" w:color="A7D4D4" w:themeColor="accent4"/>
            </w:tcBorders>
            <w:shd w:val="clear" w:color="auto" w:fill="FFFFFF" w:themeFill="background1"/>
          </w:tcPr>
          <w:p w14:paraId="706C8ADF" w14:textId="176322D1" w:rsidR="0083472D" w:rsidRPr="00B62465" w:rsidRDefault="0083472D" w:rsidP="00427C90">
            <w:pPr>
              <w:pStyle w:val="Blueguidancetext"/>
              <w:cnfStyle w:val="000000100000" w:firstRow="0" w:lastRow="0" w:firstColumn="0" w:lastColumn="0" w:oddVBand="0" w:evenVBand="0" w:oddHBand="1" w:evenHBand="0" w:firstRowFirstColumn="0" w:firstRowLastColumn="0" w:lastRowFirstColumn="0" w:lastRowLastColumn="0"/>
              <w:rPr>
                <w:color w:val="171717" w:themeColor="background2" w:themeShade="1A"/>
                <w:spacing w:val="-4"/>
              </w:rPr>
            </w:pPr>
            <w:r w:rsidRPr="00B62465">
              <w:rPr>
                <w:color w:val="171717" w:themeColor="background2" w:themeShade="1A"/>
                <w:spacing w:val="-4"/>
              </w:rPr>
              <w:t xml:space="preserve">Completed transition </w:t>
            </w:r>
            <w:r w:rsidR="00CC15C8" w:rsidRPr="00B62465">
              <w:rPr>
                <w:color w:val="171717" w:themeColor="background2" w:themeShade="1A"/>
                <w:spacing w:val="-4"/>
              </w:rPr>
              <w:t xml:space="preserve">for all accounts </w:t>
            </w:r>
            <w:r w:rsidRPr="00B62465">
              <w:rPr>
                <w:color w:val="171717" w:themeColor="background2" w:themeShade="1A"/>
                <w:spacing w:val="-4"/>
              </w:rPr>
              <w:t>across to 100% GreenPower this FY.</w:t>
            </w:r>
          </w:p>
        </w:tc>
      </w:tr>
      <w:tr w:rsidR="00427C90" w:rsidRPr="005A18DB" w14:paraId="3FE6E1F9" w14:textId="77777777" w:rsidTr="00966D87">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9DD5D7"/>
              <w:left w:val="single" w:sz="4" w:space="0" w:color="A7D4D4" w:themeColor="accent4"/>
              <w:right w:val="single" w:sz="4" w:space="0" w:color="A7D4D4" w:themeColor="accent4"/>
            </w:tcBorders>
          </w:tcPr>
          <w:p w14:paraId="1CC62EE2" w14:textId="77777777" w:rsidR="00427C90" w:rsidRPr="00B62465" w:rsidRDefault="00427C90" w:rsidP="00427C90">
            <w:pPr>
              <w:pStyle w:val="Blueguidancetext"/>
              <w:spacing w:after="80"/>
              <w:rPr>
                <w:color w:val="171717" w:themeColor="background2" w:themeShade="1A"/>
                <w:lang w:val="en-AU"/>
              </w:rPr>
            </w:pPr>
            <w:r w:rsidRPr="00B62465">
              <w:rPr>
                <w:b w:val="0"/>
                <w:color w:val="171717" w:themeColor="background2" w:themeShade="1A"/>
              </w:rPr>
              <w:t>Working from home</w:t>
            </w:r>
          </w:p>
        </w:tc>
        <w:tc>
          <w:tcPr>
            <w:tcW w:w="1554" w:type="dxa"/>
            <w:tcBorders>
              <w:top w:val="single" w:sz="4" w:space="0" w:color="9DD5D7"/>
              <w:left w:val="single" w:sz="4" w:space="0" w:color="A7D4D4" w:themeColor="accent4"/>
            </w:tcBorders>
            <w:shd w:val="clear" w:color="auto" w:fill="FFFFFF" w:themeFill="background1"/>
          </w:tcPr>
          <w:p w14:paraId="7A015F67" w14:textId="4570CD69" w:rsidR="00427C90" w:rsidRPr="00B62465" w:rsidRDefault="006B6EA5" w:rsidP="00427C90">
            <w:pPr>
              <w:pStyle w:val="Blueguidancetext"/>
              <w:cnfStyle w:val="000000000000" w:firstRow="0" w:lastRow="0" w:firstColumn="0" w:lastColumn="0" w:oddVBand="0" w:evenVBand="0" w:oddHBand="0" w:evenHBand="0" w:firstRowFirstColumn="0" w:firstRowLastColumn="0" w:lastRowFirstColumn="0" w:lastRowLastColumn="0"/>
              <w:rPr>
                <w:color w:val="171717" w:themeColor="background2" w:themeShade="1A"/>
                <w:spacing w:val="-4"/>
                <w:lang w:val="en-AU"/>
              </w:rPr>
            </w:pPr>
            <w:r w:rsidRPr="00B62465">
              <w:rPr>
                <w:color w:val="171717" w:themeColor="background2" w:themeShade="1A"/>
                <w:spacing w:val="-4"/>
              </w:rPr>
              <w:t>173.1</w:t>
            </w:r>
          </w:p>
        </w:tc>
        <w:tc>
          <w:tcPr>
            <w:tcW w:w="1418" w:type="dxa"/>
            <w:tcBorders>
              <w:top w:val="single" w:sz="4" w:space="0" w:color="9DD5D7"/>
            </w:tcBorders>
            <w:shd w:val="clear" w:color="auto" w:fill="FFFFFF" w:themeFill="background1"/>
          </w:tcPr>
          <w:p w14:paraId="21B5E150" w14:textId="5D3640FA" w:rsidR="00427C90" w:rsidRPr="00B62465" w:rsidRDefault="006B6EA5" w:rsidP="00427C90">
            <w:pPr>
              <w:pStyle w:val="Blueguidancetext"/>
              <w:cnfStyle w:val="000000000000" w:firstRow="0" w:lastRow="0" w:firstColumn="0" w:lastColumn="0" w:oddVBand="0" w:evenVBand="0" w:oddHBand="0" w:evenHBand="0" w:firstRowFirstColumn="0" w:firstRowLastColumn="0" w:lastRowFirstColumn="0" w:lastRowLastColumn="0"/>
              <w:rPr>
                <w:color w:val="171717" w:themeColor="background2" w:themeShade="1A"/>
                <w:spacing w:val="-4"/>
                <w:lang w:val="en-AU"/>
              </w:rPr>
            </w:pPr>
            <w:r w:rsidRPr="00B62465">
              <w:rPr>
                <w:color w:val="171717" w:themeColor="background2" w:themeShade="1A"/>
                <w:spacing w:val="-4"/>
                <w:lang w:val="en-AU"/>
              </w:rPr>
              <w:t>145.3</w:t>
            </w:r>
          </w:p>
        </w:tc>
        <w:tc>
          <w:tcPr>
            <w:tcW w:w="3543" w:type="dxa"/>
            <w:tcBorders>
              <w:top w:val="single" w:sz="4" w:space="0" w:color="9DD5D7"/>
              <w:right w:val="single" w:sz="4" w:space="0" w:color="A7D4D4" w:themeColor="accent4"/>
            </w:tcBorders>
            <w:shd w:val="clear" w:color="auto" w:fill="FFFFFF" w:themeFill="background1"/>
          </w:tcPr>
          <w:p w14:paraId="59918D4E" w14:textId="0B296246" w:rsidR="00427C90" w:rsidRPr="00B62465" w:rsidRDefault="008355B9" w:rsidP="00427C90">
            <w:pPr>
              <w:pStyle w:val="Blueguidancetext"/>
              <w:cnfStyle w:val="000000000000" w:firstRow="0" w:lastRow="0" w:firstColumn="0" w:lastColumn="0" w:oddVBand="0" w:evenVBand="0" w:oddHBand="0" w:evenHBand="0" w:firstRowFirstColumn="0" w:firstRowLastColumn="0" w:lastRowFirstColumn="0" w:lastRowLastColumn="0"/>
              <w:rPr>
                <w:color w:val="171717" w:themeColor="background2" w:themeShade="1A"/>
                <w:spacing w:val="-4"/>
                <w:lang w:val="en-AU"/>
              </w:rPr>
            </w:pPr>
            <w:r w:rsidRPr="00B62465">
              <w:rPr>
                <w:color w:val="171717" w:themeColor="background2" w:themeShade="1A"/>
                <w:spacing w:val="-4"/>
              </w:rPr>
              <w:t>A general return to the office post-COVID, stronger than in FY22-23.</w:t>
            </w:r>
          </w:p>
        </w:tc>
      </w:tr>
      <w:tr w:rsidR="008355B9" w:rsidRPr="005A18DB" w14:paraId="62BF7D18" w14:textId="77777777" w:rsidTr="00966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9DD5D7"/>
              <w:left w:val="single" w:sz="4" w:space="0" w:color="A7D4D4" w:themeColor="accent4"/>
              <w:bottom w:val="single" w:sz="4" w:space="0" w:color="A7D4D4" w:themeColor="accent4"/>
              <w:right w:val="single" w:sz="4" w:space="0" w:color="A7D4D4" w:themeColor="accent4"/>
            </w:tcBorders>
          </w:tcPr>
          <w:p w14:paraId="2345C403" w14:textId="75D172B5" w:rsidR="008355B9" w:rsidRPr="00B62465" w:rsidRDefault="008355B9" w:rsidP="00427C90">
            <w:pPr>
              <w:pStyle w:val="Blueguidancetext"/>
              <w:spacing w:after="80"/>
              <w:rPr>
                <w:b w:val="0"/>
                <w:bCs w:val="0"/>
                <w:color w:val="171717" w:themeColor="background2" w:themeShade="1A"/>
              </w:rPr>
            </w:pPr>
            <w:r w:rsidRPr="00B62465">
              <w:rPr>
                <w:b w:val="0"/>
                <w:bCs w:val="0"/>
                <w:color w:val="171717" w:themeColor="background2" w:themeShade="1A"/>
              </w:rPr>
              <w:t>Long economy class flights (&gt;3,700km)</w:t>
            </w:r>
          </w:p>
        </w:tc>
        <w:tc>
          <w:tcPr>
            <w:tcW w:w="1554" w:type="dxa"/>
            <w:tcBorders>
              <w:top w:val="single" w:sz="4" w:space="0" w:color="9DD5D7"/>
              <w:left w:val="single" w:sz="4" w:space="0" w:color="A7D4D4" w:themeColor="accent4"/>
              <w:bottom w:val="single" w:sz="4" w:space="0" w:color="A7D4D4" w:themeColor="accent4"/>
            </w:tcBorders>
            <w:shd w:val="clear" w:color="auto" w:fill="FFFFFF" w:themeFill="background1"/>
          </w:tcPr>
          <w:p w14:paraId="467D5C4A" w14:textId="697F61B8" w:rsidR="008355B9" w:rsidRPr="00B62465" w:rsidRDefault="00DD0671" w:rsidP="00427C90">
            <w:pPr>
              <w:pStyle w:val="Blueguidancetext"/>
              <w:cnfStyle w:val="000000100000" w:firstRow="0" w:lastRow="0" w:firstColumn="0" w:lastColumn="0" w:oddVBand="0" w:evenVBand="0" w:oddHBand="1" w:evenHBand="0" w:firstRowFirstColumn="0" w:firstRowLastColumn="0" w:lastRowFirstColumn="0" w:lastRowLastColumn="0"/>
              <w:rPr>
                <w:color w:val="171717" w:themeColor="background2" w:themeShade="1A"/>
                <w:spacing w:val="-4"/>
              </w:rPr>
            </w:pPr>
            <w:r w:rsidRPr="00B62465">
              <w:rPr>
                <w:color w:val="171717" w:themeColor="background2" w:themeShade="1A"/>
                <w:spacing w:val="-4"/>
              </w:rPr>
              <w:t>0.0</w:t>
            </w:r>
          </w:p>
        </w:tc>
        <w:tc>
          <w:tcPr>
            <w:tcW w:w="1418" w:type="dxa"/>
            <w:tcBorders>
              <w:top w:val="single" w:sz="4" w:space="0" w:color="9DD5D7"/>
              <w:bottom w:val="single" w:sz="4" w:space="0" w:color="A7D4D4" w:themeColor="accent4"/>
            </w:tcBorders>
            <w:shd w:val="clear" w:color="auto" w:fill="FFFFFF" w:themeFill="background1"/>
          </w:tcPr>
          <w:p w14:paraId="524A5B5F" w14:textId="2503EF53" w:rsidR="008355B9" w:rsidRPr="00B62465" w:rsidRDefault="0088336A" w:rsidP="00427C90">
            <w:pPr>
              <w:pStyle w:val="Blueguidancetext"/>
              <w:cnfStyle w:val="000000100000" w:firstRow="0" w:lastRow="0" w:firstColumn="0" w:lastColumn="0" w:oddVBand="0" w:evenVBand="0" w:oddHBand="1" w:evenHBand="0" w:firstRowFirstColumn="0" w:firstRowLastColumn="0" w:lastRowFirstColumn="0" w:lastRowLastColumn="0"/>
              <w:rPr>
                <w:rFonts w:cs="Arial"/>
                <w:color w:val="171717" w:themeColor="background2" w:themeShade="1A"/>
                <w:spacing w:val="-5"/>
                <w:szCs w:val="18"/>
              </w:rPr>
            </w:pPr>
            <w:r w:rsidRPr="00B62465">
              <w:rPr>
                <w:rFonts w:cs="Arial"/>
                <w:color w:val="171717" w:themeColor="background2" w:themeShade="1A"/>
                <w:spacing w:val="-5"/>
                <w:szCs w:val="18"/>
              </w:rPr>
              <w:t>11</w:t>
            </w:r>
            <w:r w:rsidR="00DD0671" w:rsidRPr="00B62465">
              <w:rPr>
                <w:rFonts w:cs="Arial"/>
                <w:color w:val="171717" w:themeColor="background2" w:themeShade="1A"/>
                <w:spacing w:val="-5"/>
                <w:szCs w:val="18"/>
              </w:rPr>
              <w:t>.</w:t>
            </w:r>
            <w:r w:rsidRPr="00B62465">
              <w:rPr>
                <w:rFonts w:cs="Arial"/>
                <w:color w:val="171717" w:themeColor="background2" w:themeShade="1A"/>
                <w:spacing w:val="-5"/>
                <w:szCs w:val="18"/>
              </w:rPr>
              <w:t>6</w:t>
            </w:r>
          </w:p>
        </w:tc>
        <w:tc>
          <w:tcPr>
            <w:tcW w:w="3543" w:type="dxa"/>
            <w:tcBorders>
              <w:top w:val="single" w:sz="4" w:space="0" w:color="9DD5D7"/>
              <w:bottom w:val="single" w:sz="4" w:space="0" w:color="A7D4D4" w:themeColor="accent4"/>
              <w:right w:val="single" w:sz="4" w:space="0" w:color="A7D4D4" w:themeColor="accent4"/>
            </w:tcBorders>
            <w:shd w:val="clear" w:color="auto" w:fill="FFFFFF" w:themeFill="background1"/>
          </w:tcPr>
          <w:p w14:paraId="09A03936" w14:textId="5C196AB2" w:rsidR="008355B9" w:rsidRPr="00B62465" w:rsidRDefault="00973281" w:rsidP="00427C90">
            <w:pPr>
              <w:pStyle w:val="Blueguidancetext"/>
              <w:cnfStyle w:val="000000100000" w:firstRow="0" w:lastRow="0" w:firstColumn="0" w:lastColumn="0" w:oddVBand="0" w:evenVBand="0" w:oddHBand="1" w:evenHBand="0" w:firstRowFirstColumn="0" w:firstRowLastColumn="0" w:lastRowFirstColumn="0" w:lastRowLastColumn="0"/>
              <w:rPr>
                <w:color w:val="171717" w:themeColor="background2" w:themeShade="1A"/>
                <w:spacing w:val="-4"/>
                <w:lang w:val="en-AU"/>
              </w:rPr>
            </w:pPr>
            <w:r w:rsidRPr="00B62465">
              <w:rPr>
                <w:color w:val="171717" w:themeColor="background2" w:themeShade="1A"/>
                <w:spacing w:val="-4"/>
                <w:lang w:val="en-AU"/>
              </w:rPr>
              <w:t>These emissions represent o</w:t>
            </w:r>
            <w:r w:rsidR="0083472D" w:rsidRPr="00B62465">
              <w:rPr>
                <w:color w:val="171717" w:themeColor="background2" w:themeShade="1A"/>
                <w:spacing w:val="-4"/>
                <w:lang w:val="en-AU"/>
              </w:rPr>
              <w:t xml:space="preserve">ne </w:t>
            </w:r>
            <w:r w:rsidRPr="00B62465">
              <w:rPr>
                <w:color w:val="171717" w:themeColor="background2" w:themeShade="1A"/>
                <w:spacing w:val="-4"/>
                <w:lang w:val="en-AU"/>
              </w:rPr>
              <w:t xml:space="preserve">long-haul </w:t>
            </w:r>
            <w:r w:rsidR="0088336A" w:rsidRPr="00B62465">
              <w:rPr>
                <w:color w:val="171717" w:themeColor="background2" w:themeShade="1A"/>
                <w:spacing w:val="-4"/>
                <w:lang w:val="en-AU"/>
              </w:rPr>
              <w:t>trip (study tour) up from zero in FY23</w:t>
            </w:r>
          </w:p>
        </w:tc>
      </w:tr>
    </w:tbl>
    <w:p w14:paraId="4661CCAD" w14:textId="14AC1A28" w:rsidR="00AA5042" w:rsidRDefault="00AA5042" w:rsidP="00AA5042">
      <w:pPr>
        <w:pStyle w:val="Heading3"/>
        <w:rPr>
          <w:lang w:val="en-AU"/>
        </w:rPr>
      </w:pPr>
      <w:r w:rsidRPr="005A18DB">
        <w:rPr>
          <w:lang w:val="en-AU"/>
        </w:rPr>
        <w:t xml:space="preserve">Use of Climate Active </w:t>
      </w:r>
      <w:r w:rsidR="00C14E78" w:rsidRPr="005A18DB">
        <w:rPr>
          <w:lang w:val="en-AU"/>
        </w:rPr>
        <w:t>c</w:t>
      </w:r>
      <w:r w:rsidRPr="005A18DB">
        <w:rPr>
          <w:lang w:val="en-AU"/>
        </w:rPr>
        <w:t xml:space="preserve">arbon </w:t>
      </w:r>
      <w:r w:rsidR="00C14E78" w:rsidRPr="005A18DB">
        <w:rPr>
          <w:lang w:val="en-AU"/>
        </w:rPr>
        <w:t>n</w:t>
      </w:r>
      <w:r w:rsidRPr="005A18DB">
        <w:rPr>
          <w:lang w:val="en-AU"/>
        </w:rPr>
        <w:t xml:space="preserve">eutral </w:t>
      </w:r>
      <w:r w:rsidR="00C14E78" w:rsidRPr="005A18DB">
        <w:rPr>
          <w:lang w:val="en-AU"/>
        </w:rPr>
        <w:t>p</w:t>
      </w:r>
      <w:r w:rsidRPr="005A18DB">
        <w:rPr>
          <w:lang w:val="en-AU"/>
        </w:rPr>
        <w:t>roducts</w:t>
      </w:r>
      <w:r w:rsidR="00F717F9" w:rsidRPr="005A18DB">
        <w:rPr>
          <w:lang w:val="en-AU"/>
        </w:rPr>
        <w:t xml:space="preserve">, </w:t>
      </w:r>
      <w:r w:rsidR="00C14E78" w:rsidRPr="005A18DB">
        <w:rPr>
          <w:lang w:val="en-AU"/>
        </w:rPr>
        <w:t>s</w:t>
      </w:r>
      <w:r w:rsidRPr="005A18DB">
        <w:rPr>
          <w:lang w:val="en-AU"/>
        </w:rPr>
        <w:t>ervices</w:t>
      </w:r>
      <w:r w:rsidR="003A5902" w:rsidRPr="005A18DB">
        <w:rPr>
          <w:lang w:val="en-AU"/>
        </w:rPr>
        <w:t xml:space="preserve">, </w:t>
      </w:r>
      <w:r w:rsidR="00F717F9" w:rsidRPr="005A18DB">
        <w:rPr>
          <w:lang w:val="en-AU"/>
        </w:rPr>
        <w:t xml:space="preserve">buildings </w:t>
      </w:r>
      <w:r w:rsidR="003A5902" w:rsidRPr="005A18DB">
        <w:rPr>
          <w:lang w:val="en-AU"/>
        </w:rPr>
        <w:t xml:space="preserve">or precincts </w:t>
      </w:r>
    </w:p>
    <w:p w14:paraId="640D21C0" w14:textId="4A18A80A" w:rsidR="00B62465" w:rsidRDefault="00EF6334" w:rsidP="008454D2">
      <w:pPr>
        <w:rPr>
          <w:rFonts w:ascii="Arial" w:hAnsi="Arial"/>
          <w:color w:val="171717" w:themeColor="background2" w:themeShade="1A"/>
          <w:sz w:val="18"/>
        </w:rPr>
      </w:pPr>
      <w:r w:rsidRPr="00EF6334">
        <w:rPr>
          <w:rFonts w:ascii="Arial" w:hAnsi="Arial"/>
          <w:color w:val="171717" w:themeColor="background2" w:themeShade="1A"/>
          <w:sz w:val="18"/>
        </w:rPr>
        <w:t>Development Victoria’s head office is located at 8 Exhibition Street, Melbourne, which is a Climate Active Certified Building</w:t>
      </w:r>
    </w:p>
    <w:p w14:paraId="09B56E6C" w14:textId="77777777" w:rsidR="00B62465" w:rsidRDefault="00B62465" w:rsidP="008454D2">
      <w:pPr>
        <w:rPr>
          <w:rFonts w:ascii="Arial" w:hAnsi="Arial"/>
          <w:color w:val="171717" w:themeColor="background2" w:themeShade="1A"/>
          <w:sz w:val="18"/>
        </w:rPr>
      </w:pPr>
    </w:p>
    <w:p w14:paraId="6203CDFA" w14:textId="77777777" w:rsidR="00B62465" w:rsidRDefault="00B62465" w:rsidP="008454D2">
      <w:pPr>
        <w:rPr>
          <w:rFonts w:ascii="Arial" w:hAnsi="Arial"/>
          <w:color w:val="171717" w:themeColor="background2" w:themeShade="1A"/>
          <w:sz w:val="18"/>
        </w:rPr>
      </w:pPr>
    </w:p>
    <w:p w14:paraId="2D6B09FF" w14:textId="77777777" w:rsidR="00B62465" w:rsidRDefault="00B62465" w:rsidP="008454D2">
      <w:pPr>
        <w:rPr>
          <w:rFonts w:ascii="Arial" w:hAnsi="Arial"/>
          <w:color w:val="171717" w:themeColor="background2" w:themeShade="1A"/>
          <w:sz w:val="18"/>
        </w:rPr>
      </w:pPr>
    </w:p>
    <w:p w14:paraId="72FAE62F" w14:textId="77777777" w:rsidR="00B62465" w:rsidRPr="00B62465" w:rsidRDefault="00B62465" w:rsidP="008454D2">
      <w:pPr>
        <w:rPr>
          <w:rFonts w:ascii="Arial" w:hAnsi="Arial"/>
          <w:color w:val="171717" w:themeColor="background2" w:themeShade="1A"/>
          <w:sz w:val="18"/>
        </w:rPr>
      </w:pPr>
    </w:p>
    <w:p w14:paraId="62D2B972" w14:textId="67F062CE" w:rsidR="00AA5042" w:rsidRPr="005A18DB" w:rsidRDefault="008C23C2" w:rsidP="00AA5042">
      <w:pPr>
        <w:pStyle w:val="Heading3"/>
        <w:rPr>
          <w:lang w:val="en-AU"/>
        </w:rPr>
      </w:pPr>
      <w:r w:rsidRPr="005A18DB">
        <w:rPr>
          <w:lang w:val="en-AU"/>
        </w:rPr>
        <w:lastRenderedPageBreak/>
        <w:t>E</w:t>
      </w:r>
      <w:r w:rsidR="00AA5042" w:rsidRPr="005A18DB">
        <w:rPr>
          <w:lang w:val="en-AU"/>
        </w:rPr>
        <w:t xml:space="preserve">missions </w:t>
      </w:r>
      <w:r w:rsidR="00C14E78" w:rsidRPr="005A18DB">
        <w:rPr>
          <w:lang w:val="en-AU"/>
        </w:rPr>
        <w:t>s</w:t>
      </w:r>
      <w:r w:rsidR="00AA5042" w:rsidRPr="005A18DB">
        <w:rPr>
          <w:lang w:val="en-AU"/>
        </w:rPr>
        <w:t xml:space="preserve">ummary </w:t>
      </w:r>
    </w:p>
    <w:p w14:paraId="700D2BE6" w14:textId="60509937" w:rsidR="00AA5042" w:rsidRPr="00B62465" w:rsidRDefault="001560A7" w:rsidP="00427C90">
      <w:pPr>
        <w:pStyle w:val="Blackbodytext"/>
        <w:rPr>
          <w:lang w:val="en-AU"/>
        </w:rPr>
      </w:pPr>
      <w:r w:rsidRPr="00B62465">
        <w:rPr>
          <w:lang w:val="en-AU"/>
        </w:rPr>
        <w:t xml:space="preserve">The electricity summary is available in </w:t>
      </w:r>
      <w:r w:rsidR="002D4B54" w:rsidRPr="00B62465">
        <w:rPr>
          <w:lang w:val="en-AU"/>
        </w:rPr>
        <w:t xml:space="preserve">Appendix </w:t>
      </w:r>
      <w:r w:rsidR="0028204D" w:rsidRPr="00B62465">
        <w:rPr>
          <w:lang w:val="en-AU"/>
        </w:rPr>
        <w:t>B</w:t>
      </w:r>
      <w:r w:rsidR="002D4B54" w:rsidRPr="00B62465">
        <w:rPr>
          <w:lang w:val="en-AU"/>
        </w:rPr>
        <w:t xml:space="preserve">. </w:t>
      </w:r>
      <w:r w:rsidR="00AA5042" w:rsidRPr="00B62465">
        <w:rPr>
          <w:lang w:val="en-AU"/>
        </w:rPr>
        <w:t xml:space="preserve">Electricity </w:t>
      </w:r>
      <w:r w:rsidR="00F5575F" w:rsidRPr="00B62465">
        <w:rPr>
          <w:lang w:val="en-AU"/>
        </w:rPr>
        <w:t xml:space="preserve">emissions </w:t>
      </w:r>
      <w:r w:rsidR="00AA5042" w:rsidRPr="00B62465">
        <w:rPr>
          <w:lang w:val="en-AU"/>
        </w:rPr>
        <w:t>w</w:t>
      </w:r>
      <w:r w:rsidR="00F5575F" w:rsidRPr="00B62465">
        <w:rPr>
          <w:lang w:val="en-AU"/>
        </w:rPr>
        <w:t>ere</w:t>
      </w:r>
      <w:r w:rsidR="00C14E78" w:rsidRPr="00B62465">
        <w:rPr>
          <w:lang w:val="en-AU"/>
        </w:rPr>
        <w:t xml:space="preserve"> calculated using a </w:t>
      </w:r>
      <w:r w:rsidR="00AA5042" w:rsidRPr="00B62465">
        <w:rPr>
          <w:lang w:val="en-AU"/>
        </w:rPr>
        <w:t xml:space="preserve">market-based approach. </w:t>
      </w:r>
    </w:p>
    <w:tbl>
      <w:tblPr>
        <w:tblW w:w="8500" w:type="dxa"/>
        <w:tblLook w:val="04A0" w:firstRow="1" w:lastRow="0" w:firstColumn="1" w:lastColumn="0" w:noHBand="0" w:noVBand="1"/>
      </w:tblPr>
      <w:tblGrid>
        <w:gridCol w:w="3823"/>
        <w:gridCol w:w="1276"/>
        <w:gridCol w:w="1133"/>
        <w:gridCol w:w="1097"/>
        <w:gridCol w:w="1171"/>
      </w:tblGrid>
      <w:tr w:rsidR="00AF310E" w:rsidRPr="00B62465" w14:paraId="3CBF8967" w14:textId="77777777" w:rsidTr="00F35023">
        <w:trPr>
          <w:trHeight w:val="403"/>
        </w:trPr>
        <w:tc>
          <w:tcPr>
            <w:tcW w:w="3823" w:type="dxa"/>
            <w:tcBorders>
              <w:left w:val="single" w:sz="4" w:space="0" w:color="A7D4D4" w:themeColor="accent4"/>
              <w:bottom w:val="single" w:sz="4" w:space="0" w:color="EDF5F5"/>
              <w:right w:val="single" w:sz="4" w:space="0" w:color="A7D4D4" w:themeColor="accent4"/>
            </w:tcBorders>
            <w:shd w:val="clear" w:color="000000" w:fill="A7D4D4"/>
            <w:noWrap/>
            <w:vAlign w:val="center"/>
            <w:hideMark/>
          </w:tcPr>
          <w:p w14:paraId="50A1D217" w14:textId="5F240D52" w:rsidR="00AF310E" w:rsidRPr="00B62465" w:rsidRDefault="00AF310E" w:rsidP="00F35023">
            <w:pPr>
              <w:spacing w:after="0" w:line="240" w:lineRule="auto"/>
              <w:rPr>
                <w:rFonts w:ascii="Arial" w:eastAsia="Times New Roman" w:hAnsi="Arial" w:cs="Arial"/>
                <w:b/>
                <w:bCs/>
                <w:color w:val="171717" w:themeColor="background2" w:themeShade="1A"/>
                <w:sz w:val="18"/>
                <w:szCs w:val="18"/>
                <w:lang w:eastAsia="en-AU"/>
              </w:rPr>
            </w:pPr>
            <w:bookmarkStart w:id="10" w:name="4._Carbon_offsets"/>
            <w:bookmarkEnd w:id="10"/>
            <w:r w:rsidRPr="00B62465">
              <w:rPr>
                <w:rFonts w:ascii="Arial" w:eastAsia="Times New Roman" w:hAnsi="Arial" w:cs="Arial"/>
                <w:b/>
                <w:bCs/>
                <w:color w:val="171717" w:themeColor="background2" w:themeShade="1A"/>
                <w:sz w:val="18"/>
                <w:szCs w:val="18"/>
                <w:lang w:eastAsia="en-AU"/>
              </w:rPr>
              <w:t>Emission category</w:t>
            </w:r>
          </w:p>
        </w:tc>
        <w:tc>
          <w:tcPr>
            <w:tcW w:w="1276" w:type="dxa"/>
            <w:tcBorders>
              <w:top w:val="single" w:sz="4" w:space="0" w:color="A7D4D4" w:themeColor="accent4"/>
              <w:left w:val="nil"/>
              <w:bottom w:val="single" w:sz="4" w:space="0" w:color="DBEEEE"/>
              <w:right w:val="nil"/>
            </w:tcBorders>
            <w:shd w:val="clear" w:color="000000" w:fill="A7D4D4"/>
            <w:noWrap/>
            <w:vAlign w:val="center"/>
            <w:hideMark/>
          </w:tcPr>
          <w:p w14:paraId="6B05948B" w14:textId="27748791" w:rsidR="00AF310E" w:rsidRPr="00B62465" w:rsidRDefault="00834B52" w:rsidP="00F35023">
            <w:pPr>
              <w:spacing w:after="0" w:line="240" w:lineRule="auto"/>
              <w:jc w:val="center"/>
              <w:rPr>
                <w:rFonts w:ascii="Arial" w:eastAsia="Times New Roman" w:hAnsi="Arial" w:cs="Arial"/>
                <w:b/>
                <w:bCs/>
                <w:color w:val="171717" w:themeColor="background2" w:themeShade="1A"/>
                <w:sz w:val="18"/>
                <w:szCs w:val="18"/>
                <w:lang w:eastAsia="en-AU"/>
              </w:rPr>
            </w:pPr>
            <w:r w:rsidRPr="00B62465">
              <w:rPr>
                <w:rFonts w:ascii="Arial" w:eastAsia="Times New Roman" w:hAnsi="Arial" w:cs="Arial"/>
                <w:b/>
                <w:bCs/>
                <w:color w:val="171717" w:themeColor="background2" w:themeShade="1A"/>
                <w:sz w:val="18"/>
                <w:szCs w:val="18"/>
                <w:lang w:eastAsia="en-AU"/>
              </w:rPr>
              <w:t>S</w:t>
            </w:r>
            <w:r w:rsidR="00AF310E" w:rsidRPr="00B62465">
              <w:rPr>
                <w:rFonts w:ascii="Arial" w:eastAsia="Times New Roman" w:hAnsi="Arial" w:cs="Arial"/>
                <w:b/>
                <w:bCs/>
                <w:color w:val="171717" w:themeColor="background2" w:themeShade="1A"/>
                <w:sz w:val="18"/>
                <w:szCs w:val="18"/>
                <w:lang w:eastAsia="en-AU"/>
              </w:rPr>
              <w:t>cope 1</w:t>
            </w:r>
            <w:r w:rsidRPr="00B62465">
              <w:rPr>
                <w:rFonts w:ascii="Arial" w:eastAsia="Times New Roman" w:hAnsi="Arial" w:cs="Arial"/>
                <w:b/>
                <w:bCs/>
                <w:color w:val="171717" w:themeColor="background2" w:themeShade="1A"/>
                <w:sz w:val="18"/>
                <w:szCs w:val="18"/>
                <w:lang w:eastAsia="en-AU"/>
              </w:rPr>
              <w:t xml:space="preserve"> emissions</w:t>
            </w:r>
            <w:r w:rsidR="00AF310E" w:rsidRPr="00B62465">
              <w:rPr>
                <w:rFonts w:ascii="Arial" w:eastAsia="Times New Roman" w:hAnsi="Arial" w:cs="Arial"/>
                <w:b/>
                <w:bCs/>
                <w:color w:val="171717" w:themeColor="background2" w:themeShade="1A"/>
                <w:sz w:val="18"/>
                <w:szCs w:val="18"/>
                <w:lang w:eastAsia="en-AU"/>
              </w:rPr>
              <w:t xml:space="preserve"> </w:t>
            </w:r>
            <w:r w:rsidR="00AF310E" w:rsidRPr="00B62465">
              <w:rPr>
                <w:rFonts w:ascii="Arial" w:eastAsia="Times New Roman" w:hAnsi="Arial" w:cs="Arial"/>
                <w:color w:val="171717" w:themeColor="background2" w:themeShade="1A"/>
                <w:sz w:val="18"/>
                <w:szCs w:val="18"/>
                <w:lang w:eastAsia="en-AU"/>
              </w:rPr>
              <w:t>(tCO</w:t>
            </w:r>
            <w:r w:rsidR="00AF310E" w:rsidRPr="00B62465">
              <w:rPr>
                <w:rFonts w:ascii="Arial" w:eastAsia="Times New Roman" w:hAnsi="Arial" w:cs="Arial"/>
                <w:color w:val="171717" w:themeColor="background2" w:themeShade="1A"/>
                <w:sz w:val="18"/>
                <w:szCs w:val="18"/>
                <w:vertAlign w:val="subscript"/>
                <w:lang w:eastAsia="en-AU"/>
              </w:rPr>
              <w:t>2</w:t>
            </w:r>
            <w:r w:rsidR="00AF310E" w:rsidRPr="00B62465">
              <w:rPr>
                <w:rFonts w:ascii="Arial" w:eastAsia="Times New Roman" w:hAnsi="Arial" w:cs="Arial"/>
                <w:color w:val="171717" w:themeColor="background2" w:themeShade="1A"/>
                <w:sz w:val="18"/>
                <w:szCs w:val="18"/>
                <w:lang w:eastAsia="en-AU"/>
              </w:rPr>
              <w:t>-e)</w:t>
            </w:r>
          </w:p>
        </w:tc>
        <w:tc>
          <w:tcPr>
            <w:tcW w:w="1133" w:type="dxa"/>
            <w:tcBorders>
              <w:top w:val="single" w:sz="4" w:space="0" w:color="A7D4D4" w:themeColor="accent4"/>
              <w:left w:val="nil"/>
              <w:bottom w:val="single" w:sz="4" w:space="0" w:color="DBEEEE"/>
              <w:right w:val="nil"/>
            </w:tcBorders>
            <w:shd w:val="clear" w:color="000000" w:fill="A7D4D4"/>
            <w:noWrap/>
            <w:vAlign w:val="center"/>
            <w:hideMark/>
          </w:tcPr>
          <w:p w14:paraId="502090AE" w14:textId="73E5D7A3" w:rsidR="00AF310E" w:rsidRPr="00B62465" w:rsidRDefault="00834B52" w:rsidP="00F35023">
            <w:pPr>
              <w:spacing w:after="0" w:line="240" w:lineRule="auto"/>
              <w:jc w:val="center"/>
              <w:rPr>
                <w:rFonts w:ascii="Arial" w:eastAsia="Times New Roman" w:hAnsi="Arial" w:cs="Arial"/>
                <w:b/>
                <w:bCs/>
                <w:color w:val="171717" w:themeColor="background2" w:themeShade="1A"/>
                <w:sz w:val="18"/>
                <w:szCs w:val="18"/>
                <w:lang w:eastAsia="en-AU"/>
              </w:rPr>
            </w:pPr>
            <w:r w:rsidRPr="00B62465">
              <w:rPr>
                <w:rFonts w:ascii="Arial" w:eastAsia="Times New Roman" w:hAnsi="Arial" w:cs="Arial"/>
                <w:b/>
                <w:bCs/>
                <w:color w:val="171717" w:themeColor="background2" w:themeShade="1A"/>
                <w:sz w:val="18"/>
                <w:szCs w:val="18"/>
                <w:lang w:eastAsia="en-AU"/>
              </w:rPr>
              <w:t>S</w:t>
            </w:r>
            <w:r w:rsidR="00AF310E" w:rsidRPr="00B62465">
              <w:rPr>
                <w:rFonts w:ascii="Arial" w:eastAsia="Times New Roman" w:hAnsi="Arial" w:cs="Arial"/>
                <w:b/>
                <w:bCs/>
                <w:color w:val="171717" w:themeColor="background2" w:themeShade="1A"/>
                <w:sz w:val="18"/>
                <w:szCs w:val="18"/>
                <w:lang w:eastAsia="en-AU"/>
              </w:rPr>
              <w:t>cope 2</w:t>
            </w:r>
            <w:r w:rsidRPr="00B62465">
              <w:rPr>
                <w:rFonts w:ascii="Arial" w:eastAsia="Times New Roman" w:hAnsi="Arial" w:cs="Arial"/>
                <w:b/>
                <w:bCs/>
                <w:color w:val="171717" w:themeColor="background2" w:themeShade="1A"/>
                <w:sz w:val="18"/>
                <w:szCs w:val="18"/>
                <w:lang w:eastAsia="en-AU"/>
              </w:rPr>
              <w:t xml:space="preserve"> emissions</w:t>
            </w:r>
            <w:r w:rsidR="00AF310E" w:rsidRPr="00B62465">
              <w:rPr>
                <w:rFonts w:ascii="Arial" w:eastAsia="Times New Roman" w:hAnsi="Arial" w:cs="Arial"/>
                <w:b/>
                <w:bCs/>
                <w:color w:val="171717" w:themeColor="background2" w:themeShade="1A"/>
                <w:sz w:val="18"/>
                <w:szCs w:val="18"/>
                <w:lang w:eastAsia="en-AU"/>
              </w:rPr>
              <w:t xml:space="preserve"> </w:t>
            </w:r>
            <w:r w:rsidR="00AF310E" w:rsidRPr="00B62465">
              <w:rPr>
                <w:rFonts w:ascii="Arial" w:eastAsia="Times New Roman" w:hAnsi="Arial" w:cs="Arial"/>
                <w:color w:val="171717" w:themeColor="background2" w:themeShade="1A"/>
                <w:sz w:val="18"/>
                <w:szCs w:val="18"/>
                <w:lang w:eastAsia="en-AU"/>
              </w:rPr>
              <w:t>(tCO</w:t>
            </w:r>
            <w:r w:rsidR="00AF310E" w:rsidRPr="00B62465">
              <w:rPr>
                <w:rFonts w:ascii="Arial" w:eastAsia="Times New Roman" w:hAnsi="Arial" w:cs="Arial"/>
                <w:color w:val="171717" w:themeColor="background2" w:themeShade="1A"/>
                <w:sz w:val="18"/>
                <w:szCs w:val="18"/>
                <w:vertAlign w:val="subscript"/>
                <w:lang w:eastAsia="en-AU"/>
              </w:rPr>
              <w:t>2</w:t>
            </w:r>
            <w:r w:rsidR="00AF310E" w:rsidRPr="00B62465">
              <w:rPr>
                <w:rFonts w:ascii="Arial" w:eastAsia="Times New Roman" w:hAnsi="Arial" w:cs="Arial"/>
                <w:color w:val="171717" w:themeColor="background2" w:themeShade="1A"/>
                <w:sz w:val="18"/>
                <w:szCs w:val="18"/>
                <w:lang w:eastAsia="en-AU"/>
              </w:rPr>
              <w:t>-e)</w:t>
            </w:r>
          </w:p>
        </w:tc>
        <w:tc>
          <w:tcPr>
            <w:tcW w:w="1097" w:type="dxa"/>
            <w:tcBorders>
              <w:top w:val="single" w:sz="4" w:space="0" w:color="A7D4D4" w:themeColor="accent4"/>
              <w:left w:val="nil"/>
              <w:bottom w:val="single" w:sz="4" w:space="0" w:color="DBEEEE"/>
              <w:right w:val="nil"/>
            </w:tcBorders>
            <w:shd w:val="clear" w:color="000000" w:fill="A7D4D4"/>
            <w:noWrap/>
            <w:vAlign w:val="center"/>
            <w:hideMark/>
          </w:tcPr>
          <w:p w14:paraId="0C5B4A8A" w14:textId="6829CC77" w:rsidR="00AF310E" w:rsidRPr="00B62465" w:rsidRDefault="00834B52" w:rsidP="00F35023">
            <w:pPr>
              <w:spacing w:after="0" w:line="240" w:lineRule="auto"/>
              <w:jc w:val="center"/>
              <w:rPr>
                <w:rFonts w:ascii="Arial" w:eastAsia="Times New Roman" w:hAnsi="Arial" w:cs="Arial"/>
                <w:b/>
                <w:bCs/>
                <w:color w:val="171717" w:themeColor="background2" w:themeShade="1A"/>
                <w:sz w:val="18"/>
                <w:szCs w:val="18"/>
                <w:lang w:eastAsia="en-AU"/>
              </w:rPr>
            </w:pPr>
            <w:r w:rsidRPr="00B62465">
              <w:rPr>
                <w:rFonts w:ascii="Arial" w:eastAsia="Times New Roman" w:hAnsi="Arial" w:cs="Arial"/>
                <w:b/>
                <w:bCs/>
                <w:color w:val="171717" w:themeColor="background2" w:themeShade="1A"/>
                <w:sz w:val="18"/>
                <w:szCs w:val="18"/>
                <w:lang w:eastAsia="en-AU"/>
              </w:rPr>
              <w:t>Scope 3 emissions</w:t>
            </w:r>
            <w:r w:rsidR="00AF310E" w:rsidRPr="00B62465">
              <w:rPr>
                <w:rFonts w:ascii="Arial" w:eastAsia="Times New Roman" w:hAnsi="Arial" w:cs="Arial"/>
                <w:b/>
                <w:bCs/>
                <w:color w:val="171717" w:themeColor="background2" w:themeShade="1A"/>
                <w:sz w:val="18"/>
                <w:szCs w:val="18"/>
                <w:lang w:eastAsia="en-AU"/>
              </w:rPr>
              <w:t xml:space="preserve"> </w:t>
            </w:r>
            <w:r w:rsidR="00AF310E" w:rsidRPr="00B62465">
              <w:rPr>
                <w:rFonts w:ascii="Arial" w:eastAsia="Times New Roman" w:hAnsi="Arial" w:cs="Arial"/>
                <w:color w:val="171717" w:themeColor="background2" w:themeShade="1A"/>
                <w:sz w:val="18"/>
                <w:szCs w:val="18"/>
                <w:lang w:eastAsia="en-AU"/>
              </w:rPr>
              <w:t>(tCO</w:t>
            </w:r>
            <w:r w:rsidR="00AF310E" w:rsidRPr="00B62465">
              <w:rPr>
                <w:rFonts w:ascii="Arial" w:eastAsia="Times New Roman" w:hAnsi="Arial" w:cs="Arial"/>
                <w:color w:val="171717" w:themeColor="background2" w:themeShade="1A"/>
                <w:sz w:val="18"/>
                <w:szCs w:val="18"/>
                <w:vertAlign w:val="subscript"/>
                <w:lang w:eastAsia="en-AU"/>
              </w:rPr>
              <w:t>2</w:t>
            </w:r>
            <w:r w:rsidR="00AF310E" w:rsidRPr="00B62465">
              <w:rPr>
                <w:rFonts w:ascii="Arial" w:eastAsia="Times New Roman" w:hAnsi="Arial" w:cs="Arial"/>
                <w:color w:val="171717" w:themeColor="background2" w:themeShade="1A"/>
                <w:sz w:val="18"/>
                <w:szCs w:val="18"/>
                <w:lang w:eastAsia="en-AU"/>
              </w:rPr>
              <w:t>-e)</w:t>
            </w:r>
          </w:p>
        </w:tc>
        <w:tc>
          <w:tcPr>
            <w:tcW w:w="1171" w:type="dxa"/>
            <w:tcBorders>
              <w:top w:val="single" w:sz="4" w:space="0" w:color="A7D4D4" w:themeColor="accent4"/>
              <w:left w:val="nil"/>
              <w:bottom w:val="single" w:sz="4" w:space="0" w:color="DBEEEE"/>
              <w:right w:val="single" w:sz="4" w:space="0" w:color="A7D4D4" w:themeColor="accent4"/>
            </w:tcBorders>
            <w:shd w:val="clear" w:color="000000" w:fill="A7D4D4"/>
            <w:noWrap/>
            <w:vAlign w:val="center"/>
            <w:hideMark/>
          </w:tcPr>
          <w:p w14:paraId="2547561E" w14:textId="08EAAF14" w:rsidR="00AF310E" w:rsidRPr="00B62465" w:rsidRDefault="00834B52" w:rsidP="00F35023">
            <w:pPr>
              <w:spacing w:after="0" w:line="240" w:lineRule="auto"/>
              <w:jc w:val="center"/>
              <w:rPr>
                <w:rFonts w:ascii="Arial" w:eastAsia="Times New Roman" w:hAnsi="Arial" w:cs="Arial"/>
                <w:b/>
                <w:bCs/>
                <w:color w:val="171717" w:themeColor="background2" w:themeShade="1A"/>
                <w:sz w:val="18"/>
                <w:szCs w:val="18"/>
                <w:lang w:eastAsia="en-AU"/>
              </w:rPr>
            </w:pPr>
            <w:r w:rsidRPr="00B62465">
              <w:rPr>
                <w:rFonts w:ascii="Arial" w:eastAsia="Times New Roman" w:hAnsi="Arial" w:cs="Arial"/>
                <w:b/>
                <w:bCs/>
                <w:color w:val="171717" w:themeColor="background2" w:themeShade="1A"/>
                <w:sz w:val="18"/>
                <w:szCs w:val="18"/>
                <w:lang w:eastAsia="en-AU"/>
              </w:rPr>
              <w:t>Total</w:t>
            </w:r>
            <w:r w:rsidR="00AF310E" w:rsidRPr="00B62465">
              <w:rPr>
                <w:rFonts w:ascii="Arial" w:eastAsia="Times New Roman" w:hAnsi="Arial" w:cs="Arial"/>
                <w:b/>
                <w:bCs/>
                <w:color w:val="171717" w:themeColor="background2" w:themeShade="1A"/>
                <w:sz w:val="18"/>
                <w:szCs w:val="18"/>
                <w:lang w:eastAsia="en-AU"/>
              </w:rPr>
              <w:t xml:space="preserve"> emissions </w:t>
            </w:r>
            <w:r w:rsidR="00AF310E" w:rsidRPr="00B62465">
              <w:rPr>
                <w:rFonts w:ascii="Arial" w:eastAsia="Times New Roman" w:hAnsi="Arial" w:cs="Arial"/>
                <w:b/>
                <w:bCs/>
                <w:color w:val="171717" w:themeColor="background2" w:themeShade="1A"/>
                <w:sz w:val="18"/>
                <w:szCs w:val="18"/>
                <w:lang w:eastAsia="en-AU"/>
              </w:rPr>
              <w:br/>
            </w:r>
            <w:r w:rsidR="00AF310E" w:rsidRPr="00B62465">
              <w:rPr>
                <w:rFonts w:ascii="Arial" w:eastAsia="Times New Roman" w:hAnsi="Arial" w:cs="Arial"/>
                <w:color w:val="171717" w:themeColor="background2" w:themeShade="1A"/>
                <w:sz w:val="18"/>
                <w:szCs w:val="18"/>
                <w:lang w:eastAsia="en-AU"/>
              </w:rPr>
              <w:t>(t CO</w:t>
            </w:r>
            <w:r w:rsidR="00AF310E" w:rsidRPr="00B62465">
              <w:rPr>
                <w:rFonts w:ascii="Arial" w:eastAsia="Times New Roman" w:hAnsi="Arial" w:cs="Arial"/>
                <w:color w:val="171717" w:themeColor="background2" w:themeShade="1A"/>
                <w:sz w:val="18"/>
                <w:szCs w:val="18"/>
                <w:vertAlign w:val="subscript"/>
                <w:lang w:eastAsia="en-AU"/>
              </w:rPr>
              <w:t>2</w:t>
            </w:r>
            <w:r w:rsidR="00AF310E" w:rsidRPr="00B62465">
              <w:rPr>
                <w:rFonts w:ascii="Arial" w:eastAsia="Times New Roman" w:hAnsi="Arial" w:cs="Arial"/>
                <w:color w:val="171717" w:themeColor="background2" w:themeShade="1A"/>
                <w:sz w:val="18"/>
                <w:szCs w:val="18"/>
                <w:lang w:eastAsia="en-AU"/>
              </w:rPr>
              <w:t>-e)</w:t>
            </w:r>
          </w:p>
        </w:tc>
      </w:tr>
      <w:tr w:rsidR="00427C90" w:rsidRPr="00B62465" w14:paraId="79529FFE" w14:textId="77777777" w:rsidTr="00DD2F60">
        <w:trPr>
          <w:trHeight w:val="403"/>
        </w:trPr>
        <w:tc>
          <w:tcPr>
            <w:tcW w:w="3823" w:type="dxa"/>
            <w:tcBorders>
              <w:top w:val="single" w:sz="4" w:space="0" w:color="EDF5F5"/>
              <w:left w:val="single" w:sz="4" w:space="0" w:color="A7D4D4" w:themeColor="accent4"/>
              <w:bottom w:val="single" w:sz="4" w:space="0" w:color="EDF5F5"/>
              <w:right w:val="single" w:sz="4" w:space="0" w:color="A7D4D4" w:themeColor="accent4"/>
            </w:tcBorders>
            <w:shd w:val="clear" w:color="000000" w:fill="EDF5F5"/>
            <w:noWrap/>
            <w:vAlign w:val="center"/>
            <w:hideMark/>
          </w:tcPr>
          <w:p w14:paraId="1B06F95B" w14:textId="66FA909A" w:rsidR="00427C90" w:rsidRPr="00B62465" w:rsidRDefault="00427C90" w:rsidP="00DD2F60">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Accommodation and facilities</w:t>
            </w:r>
          </w:p>
        </w:tc>
        <w:tc>
          <w:tcPr>
            <w:tcW w:w="1276" w:type="dxa"/>
            <w:tcBorders>
              <w:top w:val="single" w:sz="4" w:space="0" w:color="EDF5F5"/>
              <w:left w:val="nil"/>
              <w:bottom w:val="single" w:sz="4" w:space="0" w:color="EDF5F5"/>
              <w:right w:val="nil"/>
            </w:tcBorders>
            <w:shd w:val="clear" w:color="auto" w:fill="FFFFFF" w:themeFill="background1"/>
            <w:noWrap/>
            <w:vAlign w:val="center"/>
            <w:hideMark/>
          </w:tcPr>
          <w:p w14:paraId="7598CFBA" w14:textId="167EF685" w:rsidR="00427C90" w:rsidRPr="00B62465" w:rsidRDefault="00427C90"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0.00</w:t>
            </w:r>
          </w:p>
        </w:tc>
        <w:tc>
          <w:tcPr>
            <w:tcW w:w="1133" w:type="dxa"/>
            <w:tcBorders>
              <w:top w:val="single" w:sz="4" w:space="0" w:color="EDF5F5"/>
              <w:left w:val="nil"/>
              <w:bottom w:val="single" w:sz="4" w:space="0" w:color="EDF5F5"/>
              <w:right w:val="nil"/>
            </w:tcBorders>
            <w:shd w:val="clear" w:color="auto" w:fill="FFFFFF" w:themeFill="background1"/>
            <w:noWrap/>
            <w:vAlign w:val="center"/>
            <w:hideMark/>
          </w:tcPr>
          <w:p w14:paraId="02661134" w14:textId="3BE5AFAE" w:rsidR="00427C90" w:rsidRPr="00B62465" w:rsidRDefault="00427C90"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0.00</w:t>
            </w:r>
          </w:p>
        </w:tc>
        <w:tc>
          <w:tcPr>
            <w:tcW w:w="1097" w:type="dxa"/>
            <w:tcBorders>
              <w:top w:val="single" w:sz="4" w:space="0" w:color="EDF5F5"/>
              <w:left w:val="nil"/>
              <w:bottom w:val="single" w:sz="4" w:space="0" w:color="EDF5F5"/>
              <w:right w:val="nil"/>
            </w:tcBorders>
            <w:shd w:val="clear" w:color="auto" w:fill="FFFFFF" w:themeFill="background1"/>
            <w:noWrap/>
            <w:vAlign w:val="center"/>
            <w:hideMark/>
          </w:tcPr>
          <w:p w14:paraId="20AEAA78" w14:textId="175C93A0" w:rsidR="00427C90" w:rsidRPr="00B62465" w:rsidRDefault="00DD0671"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1</w:t>
            </w:r>
            <w:r w:rsidR="00427C90" w:rsidRPr="00B62465">
              <w:rPr>
                <w:rFonts w:ascii="Arial" w:eastAsia="Times New Roman" w:hAnsi="Arial" w:cs="Arial"/>
                <w:color w:val="171717" w:themeColor="background2" w:themeShade="1A"/>
                <w:sz w:val="18"/>
                <w:szCs w:val="18"/>
                <w:lang w:eastAsia="en-AU"/>
              </w:rPr>
              <w:t>.</w:t>
            </w:r>
            <w:r w:rsidRPr="00B62465">
              <w:rPr>
                <w:rFonts w:ascii="Arial" w:eastAsia="Times New Roman" w:hAnsi="Arial" w:cs="Arial"/>
                <w:color w:val="171717" w:themeColor="background2" w:themeShade="1A"/>
                <w:sz w:val="18"/>
                <w:szCs w:val="18"/>
                <w:lang w:eastAsia="en-AU"/>
              </w:rPr>
              <w:t>16</w:t>
            </w:r>
          </w:p>
        </w:tc>
        <w:tc>
          <w:tcPr>
            <w:tcW w:w="1171" w:type="dxa"/>
            <w:tcBorders>
              <w:top w:val="single" w:sz="4" w:space="0" w:color="EDF5F5"/>
              <w:left w:val="nil"/>
              <w:bottom w:val="single" w:sz="4" w:space="0" w:color="EDF5F5"/>
              <w:right w:val="single" w:sz="4" w:space="0" w:color="A7D4D4" w:themeColor="accent4"/>
            </w:tcBorders>
            <w:shd w:val="clear" w:color="auto" w:fill="FFFFFF" w:themeFill="background1"/>
            <w:noWrap/>
            <w:vAlign w:val="center"/>
            <w:hideMark/>
          </w:tcPr>
          <w:p w14:paraId="67CE885F" w14:textId="3B9EA4C2" w:rsidR="00427C90" w:rsidRPr="00B62465" w:rsidRDefault="00DD0671"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1</w:t>
            </w:r>
            <w:r w:rsidR="00427C90" w:rsidRPr="00B62465">
              <w:rPr>
                <w:rFonts w:ascii="Arial" w:eastAsia="Times New Roman" w:hAnsi="Arial" w:cs="Arial"/>
                <w:color w:val="171717" w:themeColor="background2" w:themeShade="1A"/>
                <w:sz w:val="18"/>
                <w:szCs w:val="18"/>
                <w:lang w:eastAsia="en-AU"/>
              </w:rPr>
              <w:t>.</w:t>
            </w:r>
            <w:r w:rsidRPr="00B62465">
              <w:rPr>
                <w:rFonts w:ascii="Arial" w:eastAsia="Times New Roman" w:hAnsi="Arial" w:cs="Arial"/>
                <w:color w:val="171717" w:themeColor="background2" w:themeShade="1A"/>
                <w:sz w:val="18"/>
                <w:szCs w:val="18"/>
                <w:lang w:eastAsia="en-AU"/>
              </w:rPr>
              <w:t>16</w:t>
            </w:r>
          </w:p>
        </w:tc>
      </w:tr>
      <w:tr w:rsidR="00427C90" w:rsidRPr="00B62465" w14:paraId="3FE515D9" w14:textId="77777777" w:rsidTr="00DD2F60">
        <w:trPr>
          <w:trHeight w:val="403"/>
        </w:trPr>
        <w:tc>
          <w:tcPr>
            <w:tcW w:w="3823" w:type="dxa"/>
            <w:tcBorders>
              <w:top w:val="single" w:sz="4" w:space="0" w:color="EDF5F5"/>
              <w:left w:val="single" w:sz="4" w:space="0" w:color="A7D4D4" w:themeColor="accent4"/>
              <w:bottom w:val="single" w:sz="4" w:space="0" w:color="EDF5F5"/>
              <w:right w:val="single" w:sz="4" w:space="0" w:color="A7D4D4" w:themeColor="accent4"/>
            </w:tcBorders>
            <w:shd w:val="clear" w:color="000000" w:fill="EDF5F5"/>
            <w:noWrap/>
            <w:vAlign w:val="center"/>
            <w:hideMark/>
          </w:tcPr>
          <w:p w14:paraId="71D0BA4C" w14:textId="46D2B98A" w:rsidR="00427C90" w:rsidRPr="00B62465" w:rsidRDefault="00427C90" w:rsidP="00DD2F60">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Electricity</w:t>
            </w:r>
          </w:p>
        </w:tc>
        <w:tc>
          <w:tcPr>
            <w:tcW w:w="1276" w:type="dxa"/>
            <w:tcBorders>
              <w:top w:val="single" w:sz="4" w:space="0" w:color="EDF5F5"/>
              <w:left w:val="nil"/>
              <w:bottom w:val="single" w:sz="4" w:space="0" w:color="EDF5F5"/>
              <w:right w:val="nil"/>
            </w:tcBorders>
            <w:shd w:val="clear" w:color="auto" w:fill="FFFFFF" w:themeFill="background1"/>
            <w:noWrap/>
            <w:vAlign w:val="center"/>
            <w:hideMark/>
          </w:tcPr>
          <w:p w14:paraId="6F87EC85" w14:textId="23280883" w:rsidR="00427C90" w:rsidRPr="00B62465" w:rsidRDefault="00427C90"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0.00</w:t>
            </w:r>
          </w:p>
        </w:tc>
        <w:tc>
          <w:tcPr>
            <w:tcW w:w="1133" w:type="dxa"/>
            <w:tcBorders>
              <w:top w:val="single" w:sz="4" w:space="0" w:color="EDF5F5"/>
              <w:left w:val="nil"/>
              <w:bottom w:val="single" w:sz="4" w:space="0" w:color="EDF5F5"/>
              <w:right w:val="nil"/>
            </w:tcBorders>
            <w:shd w:val="clear" w:color="auto" w:fill="FFFFFF" w:themeFill="background1"/>
            <w:noWrap/>
            <w:vAlign w:val="center"/>
            <w:hideMark/>
          </w:tcPr>
          <w:p w14:paraId="4C898E58" w14:textId="59095367" w:rsidR="00427C90" w:rsidRPr="00B62465" w:rsidRDefault="002A6C9D"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0.00</w:t>
            </w:r>
          </w:p>
        </w:tc>
        <w:tc>
          <w:tcPr>
            <w:tcW w:w="1097" w:type="dxa"/>
            <w:tcBorders>
              <w:top w:val="single" w:sz="4" w:space="0" w:color="EDF5F5"/>
              <w:left w:val="nil"/>
              <w:bottom w:val="single" w:sz="4" w:space="0" w:color="EDF5F5"/>
              <w:right w:val="nil"/>
            </w:tcBorders>
            <w:shd w:val="clear" w:color="auto" w:fill="FFFFFF" w:themeFill="background1"/>
            <w:noWrap/>
            <w:vAlign w:val="center"/>
            <w:hideMark/>
          </w:tcPr>
          <w:p w14:paraId="5426B2B0" w14:textId="265B435C" w:rsidR="00427C90" w:rsidRPr="00B62465" w:rsidRDefault="002A6C9D"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w:t>
            </w:r>
            <w:r w:rsidR="00427C90" w:rsidRPr="00B62465">
              <w:rPr>
                <w:rFonts w:ascii="Arial" w:eastAsia="Times New Roman" w:hAnsi="Arial" w:cs="Arial"/>
                <w:color w:val="171717" w:themeColor="background2" w:themeShade="1A"/>
                <w:sz w:val="18"/>
                <w:szCs w:val="18"/>
                <w:lang w:eastAsia="en-AU"/>
              </w:rPr>
              <w:t>.</w:t>
            </w:r>
            <w:r w:rsidRPr="00B62465">
              <w:rPr>
                <w:rFonts w:ascii="Arial" w:eastAsia="Times New Roman" w:hAnsi="Arial" w:cs="Arial"/>
                <w:color w:val="171717" w:themeColor="background2" w:themeShade="1A"/>
                <w:sz w:val="18"/>
                <w:szCs w:val="18"/>
                <w:lang w:eastAsia="en-AU"/>
              </w:rPr>
              <w:t>0</w:t>
            </w:r>
            <w:r w:rsidR="00DD0671" w:rsidRPr="00B62465">
              <w:rPr>
                <w:rFonts w:ascii="Arial" w:eastAsia="Times New Roman" w:hAnsi="Arial" w:cs="Arial"/>
                <w:color w:val="171717" w:themeColor="background2" w:themeShade="1A"/>
                <w:sz w:val="18"/>
                <w:szCs w:val="18"/>
                <w:lang w:eastAsia="en-AU"/>
              </w:rPr>
              <w:t>0</w:t>
            </w:r>
          </w:p>
        </w:tc>
        <w:tc>
          <w:tcPr>
            <w:tcW w:w="1171" w:type="dxa"/>
            <w:tcBorders>
              <w:top w:val="single" w:sz="4" w:space="0" w:color="EDF5F5"/>
              <w:left w:val="nil"/>
              <w:bottom w:val="single" w:sz="4" w:space="0" w:color="EDF5F5"/>
              <w:right w:val="single" w:sz="4" w:space="0" w:color="A7D4D4" w:themeColor="accent4"/>
            </w:tcBorders>
            <w:shd w:val="clear" w:color="auto" w:fill="FFFFFF" w:themeFill="background1"/>
            <w:noWrap/>
            <w:vAlign w:val="center"/>
            <w:hideMark/>
          </w:tcPr>
          <w:p w14:paraId="6BA1F947" w14:textId="295DDD70" w:rsidR="00427C90" w:rsidRPr="00B62465" w:rsidRDefault="002A6C9D"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w:t>
            </w:r>
            <w:r w:rsidR="00DD0671" w:rsidRPr="00B62465">
              <w:rPr>
                <w:rFonts w:ascii="Arial" w:eastAsia="Times New Roman" w:hAnsi="Arial" w:cs="Arial"/>
                <w:color w:val="171717" w:themeColor="background2" w:themeShade="1A"/>
                <w:sz w:val="18"/>
                <w:szCs w:val="18"/>
                <w:lang w:eastAsia="en-AU"/>
              </w:rPr>
              <w:t>.</w:t>
            </w:r>
            <w:r w:rsidRPr="00B62465">
              <w:rPr>
                <w:rFonts w:ascii="Arial" w:eastAsia="Times New Roman" w:hAnsi="Arial" w:cs="Arial"/>
                <w:color w:val="171717" w:themeColor="background2" w:themeShade="1A"/>
                <w:sz w:val="18"/>
                <w:szCs w:val="18"/>
                <w:lang w:eastAsia="en-AU"/>
              </w:rPr>
              <w:t>00</w:t>
            </w:r>
          </w:p>
        </w:tc>
      </w:tr>
      <w:tr w:rsidR="00427C90" w:rsidRPr="00B62465" w14:paraId="54FB7C92" w14:textId="77777777" w:rsidTr="00DD2F60">
        <w:trPr>
          <w:trHeight w:val="403"/>
        </w:trPr>
        <w:tc>
          <w:tcPr>
            <w:tcW w:w="3823" w:type="dxa"/>
            <w:tcBorders>
              <w:top w:val="single" w:sz="4" w:space="0" w:color="EDF5F5"/>
              <w:left w:val="single" w:sz="4" w:space="0" w:color="A7D4D4" w:themeColor="accent4"/>
              <w:bottom w:val="single" w:sz="4" w:space="0" w:color="EDF5F5"/>
              <w:right w:val="single" w:sz="4" w:space="0" w:color="A7D4D4" w:themeColor="accent4"/>
            </w:tcBorders>
            <w:shd w:val="clear" w:color="000000" w:fill="EDF5F5"/>
            <w:noWrap/>
            <w:vAlign w:val="center"/>
            <w:hideMark/>
          </w:tcPr>
          <w:p w14:paraId="528405D0" w14:textId="708E8145" w:rsidR="00427C90" w:rsidRPr="00B62465" w:rsidRDefault="00427C90" w:rsidP="00DD2F60">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Stationary energy (gaseous fuels)</w:t>
            </w:r>
          </w:p>
        </w:tc>
        <w:tc>
          <w:tcPr>
            <w:tcW w:w="1276" w:type="dxa"/>
            <w:tcBorders>
              <w:top w:val="single" w:sz="4" w:space="0" w:color="EDF5F5"/>
              <w:left w:val="nil"/>
              <w:bottom w:val="single" w:sz="4" w:space="0" w:color="EDF5F5"/>
              <w:right w:val="nil"/>
            </w:tcBorders>
            <w:shd w:val="clear" w:color="auto" w:fill="FFFFFF" w:themeFill="background1"/>
            <w:noWrap/>
            <w:vAlign w:val="center"/>
            <w:hideMark/>
          </w:tcPr>
          <w:p w14:paraId="2DDFF08E" w14:textId="44D219BD" w:rsidR="00427C90" w:rsidRPr="00B62465" w:rsidRDefault="00DD2F60"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0.00</w:t>
            </w:r>
          </w:p>
        </w:tc>
        <w:tc>
          <w:tcPr>
            <w:tcW w:w="1133" w:type="dxa"/>
            <w:tcBorders>
              <w:top w:val="single" w:sz="4" w:space="0" w:color="EDF5F5"/>
              <w:left w:val="nil"/>
              <w:bottom w:val="single" w:sz="4" w:space="0" w:color="EDF5F5"/>
              <w:right w:val="nil"/>
            </w:tcBorders>
            <w:shd w:val="clear" w:color="auto" w:fill="FFFFFF" w:themeFill="background1"/>
            <w:noWrap/>
            <w:vAlign w:val="center"/>
            <w:hideMark/>
          </w:tcPr>
          <w:p w14:paraId="031C31F6" w14:textId="438C8ED7" w:rsidR="00427C90" w:rsidRPr="00B62465" w:rsidRDefault="00DD2F60"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0.00</w:t>
            </w:r>
          </w:p>
        </w:tc>
        <w:tc>
          <w:tcPr>
            <w:tcW w:w="1097" w:type="dxa"/>
            <w:tcBorders>
              <w:top w:val="single" w:sz="4" w:space="0" w:color="EDF5F5"/>
              <w:left w:val="nil"/>
              <w:bottom w:val="single" w:sz="4" w:space="0" w:color="EDF5F5"/>
              <w:right w:val="nil"/>
            </w:tcBorders>
            <w:shd w:val="clear" w:color="auto" w:fill="FFFFFF" w:themeFill="background1"/>
            <w:noWrap/>
            <w:vAlign w:val="center"/>
            <w:hideMark/>
          </w:tcPr>
          <w:p w14:paraId="6BB54A96" w14:textId="0C81A454" w:rsidR="00427C90" w:rsidRPr="00B62465" w:rsidRDefault="00DD2F60"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0.00</w:t>
            </w:r>
          </w:p>
        </w:tc>
        <w:tc>
          <w:tcPr>
            <w:tcW w:w="1171" w:type="dxa"/>
            <w:tcBorders>
              <w:top w:val="single" w:sz="4" w:space="0" w:color="EDF5F5"/>
              <w:left w:val="nil"/>
              <w:bottom w:val="single" w:sz="4" w:space="0" w:color="EDF5F5"/>
              <w:right w:val="single" w:sz="4" w:space="0" w:color="A7D4D4" w:themeColor="accent4"/>
            </w:tcBorders>
            <w:shd w:val="clear" w:color="auto" w:fill="FFFFFF" w:themeFill="background1"/>
            <w:noWrap/>
            <w:vAlign w:val="center"/>
            <w:hideMark/>
          </w:tcPr>
          <w:p w14:paraId="24FB3A62" w14:textId="5EB72A7F" w:rsidR="00427C90" w:rsidRPr="00B62465" w:rsidRDefault="00DD2F60"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0.00</w:t>
            </w:r>
          </w:p>
        </w:tc>
      </w:tr>
      <w:tr w:rsidR="00427C90" w:rsidRPr="00B62465" w14:paraId="1F00C6A6" w14:textId="77777777" w:rsidTr="00DD2F60">
        <w:trPr>
          <w:trHeight w:val="403"/>
        </w:trPr>
        <w:tc>
          <w:tcPr>
            <w:tcW w:w="3823" w:type="dxa"/>
            <w:tcBorders>
              <w:top w:val="single" w:sz="4" w:space="0" w:color="EDF5F5"/>
              <w:left w:val="single" w:sz="4" w:space="0" w:color="A7D4D4" w:themeColor="accent4"/>
              <w:bottom w:val="single" w:sz="4" w:space="0" w:color="EDF5F5"/>
              <w:right w:val="single" w:sz="4" w:space="0" w:color="A7D4D4" w:themeColor="accent4"/>
            </w:tcBorders>
            <w:shd w:val="clear" w:color="000000" w:fill="EDF5F5"/>
            <w:noWrap/>
            <w:vAlign w:val="center"/>
            <w:hideMark/>
          </w:tcPr>
          <w:p w14:paraId="4EE6C501" w14:textId="0371B942" w:rsidR="00427C90" w:rsidRPr="00B62465" w:rsidRDefault="00427C90" w:rsidP="00DD2F60">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Transport (air)</w:t>
            </w:r>
          </w:p>
        </w:tc>
        <w:tc>
          <w:tcPr>
            <w:tcW w:w="1276" w:type="dxa"/>
            <w:tcBorders>
              <w:top w:val="single" w:sz="4" w:space="0" w:color="EDF5F5"/>
              <w:left w:val="nil"/>
              <w:bottom w:val="single" w:sz="4" w:space="0" w:color="EDF5F5"/>
              <w:right w:val="nil"/>
            </w:tcBorders>
            <w:shd w:val="clear" w:color="auto" w:fill="FFFFFF" w:themeFill="background1"/>
            <w:noWrap/>
            <w:vAlign w:val="center"/>
            <w:hideMark/>
          </w:tcPr>
          <w:p w14:paraId="06209AA6" w14:textId="7C6B9D85" w:rsidR="00427C90" w:rsidRPr="00B62465" w:rsidRDefault="00427C90"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0.00</w:t>
            </w:r>
          </w:p>
        </w:tc>
        <w:tc>
          <w:tcPr>
            <w:tcW w:w="1133" w:type="dxa"/>
            <w:tcBorders>
              <w:top w:val="single" w:sz="4" w:space="0" w:color="EDF5F5"/>
              <w:left w:val="nil"/>
              <w:bottom w:val="single" w:sz="4" w:space="0" w:color="EDF5F5"/>
              <w:right w:val="nil"/>
            </w:tcBorders>
            <w:shd w:val="clear" w:color="auto" w:fill="FFFFFF" w:themeFill="background1"/>
            <w:noWrap/>
            <w:vAlign w:val="center"/>
            <w:hideMark/>
          </w:tcPr>
          <w:p w14:paraId="2BD97945" w14:textId="1C3AA473" w:rsidR="00427C90" w:rsidRPr="00B62465" w:rsidRDefault="00427C90"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0.00</w:t>
            </w:r>
          </w:p>
        </w:tc>
        <w:tc>
          <w:tcPr>
            <w:tcW w:w="1097" w:type="dxa"/>
            <w:tcBorders>
              <w:top w:val="single" w:sz="4" w:space="0" w:color="EDF5F5"/>
              <w:left w:val="nil"/>
              <w:bottom w:val="single" w:sz="4" w:space="0" w:color="EDF5F5"/>
              <w:right w:val="nil"/>
            </w:tcBorders>
            <w:shd w:val="clear" w:color="auto" w:fill="FFFFFF" w:themeFill="background1"/>
            <w:noWrap/>
            <w:vAlign w:val="center"/>
            <w:hideMark/>
          </w:tcPr>
          <w:p w14:paraId="510E10ED" w14:textId="27417E61" w:rsidR="00427C90" w:rsidRPr="00B62465" w:rsidRDefault="00DD0671"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23</w:t>
            </w:r>
            <w:r w:rsidR="00427C90" w:rsidRPr="00B62465">
              <w:rPr>
                <w:rFonts w:ascii="Arial" w:eastAsia="Times New Roman" w:hAnsi="Arial" w:cs="Arial"/>
                <w:color w:val="171717" w:themeColor="background2" w:themeShade="1A"/>
                <w:sz w:val="18"/>
                <w:szCs w:val="18"/>
                <w:lang w:eastAsia="en-AU"/>
              </w:rPr>
              <w:t>.37</w:t>
            </w:r>
          </w:p>
        </w:tc>
        <w:tc>
          <w:tcPr>
            <w:tcW w:w="1171" w:type="dxa"/>
            <w:tcBorders>
              <w:top w:val="single" w:sz="4" w:space="0" w:color="EDF5F5"/>
              <w:left w:val="nil"/>
              <w:bottom w:val="single" w:sz="4" w:space="0" w:color="EDF5F5"/>
              <w:right w:val="single" w:sz="4" w:space="0" w:color="A7D4D4" w:themeColor="accent4"/>
            </w:tcBorders>
            <w:shd w:val="clear" w:color="auto" w:fill="FFFFFF" w:themeFill="background1"/>
            <w:noWrap/>
            <w:vAlign w:val="center"/>
            <w:hideMark/>
          </w:tcPr>
          <w:p w14:paraId="23AC2B2B" w14:textId="7191789F" w:rsidR="00427C90" w:rsidRPr="00B62465" w:rsidRDefault="00DD0671"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23</w:t>
            </w:r>
            <w:r w:rsidR="00427C90" w:rsidRPr="00B62465">
              <w:rPr>
                <w:rFonts w:ascii="Arial" w:eastAsia="Times New Roman" w:hAnsi="Arial" w:cs="Arial"/>
                <w:color w:val="171717" w:themeColor="background2" w:themeShade="1A"/>
                <w:sz w:val="18"/>
                <w:szCs w:val="18"/>
                <w:lang w:eastAsia="en-AU"/>
              </w:rPr>
              <w:t>.37</w:t>
            </w:r>
          </w:p>
        </w:tc>
      </w:tr>
      <w:tr w:rsidR="00427C90" w:rsidRPr="00B62465" w14:paraId="7B455423" w14:textId="77777777" w:rsidTr="00DD2F60">
        <w:trPr>
          <w:trHeight w:val="403"/>
        </w:trPr>
        <w:tc>
          <w:tcPr>
            <w:tcW w:w="3823" w:type="dxa"/>
            <w:tcBorders>
              <w:top w:val="single" w:sz="4" w:space="0" w:color="EDF5F5"/>
              <w:left w:val="single" w:sz="4" w:space="0" w:color="A7D4D4" w:themeColor="accent4"/>
              <w:bottom w:val="single" w:sz="4" w:space="0" w:color="EDF5F5"/>
              <w:right w:val="single" w:sz="4" w:space="0" w:color="A7D4D4" w:themeColor="accent4"/>
            </w:tcBorders>
            <w:shd w:val="clear" w:color="000000" w:fill="EDF5F5"/>
            <w:noWrap/>
            <w:vAlign w:val="center"/>
            <w:hideMark/>
          </w:tcPr>
          <w:p w14:paraId="7BD1805A" w14:textId="15611F15" w:rsidR="00427C90" w:rsidRPr="00B62465" w:rsidRDefault="00427C90" w:rsidP="00DD2F60">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Transport (land and sea)</w:t>
            </w:r>
          </w:p>
        </w:tc>
        <w:tc>
          <w:tcPr>
            <w:tcW w:w="1276" w:type="dxa"/>
            <w:tcBorders>
              <w:top w:val="single" w:sz="4" w:space="0" w:color="EDF5F5"/>
              <w:left w:val="nil"/>
              <w:bottom w:val="single" w:sz="4" w:space="0" w:color="EDF5F5"/>
              <w:right w:val="nil"/>
            </w:tcBorders>
            <w:shd w:val="clear" w:color="auto" w:fill="FFFFFF" w:themeFill="background1"/>
            <w:noWrap/>
            <w:vAlign w:val="center"/>
            <w:hideMark/>
          </w:tcPr>
          <w:p w14:paraId="2F3609C9" w14:textId="3FFA9E57" w:rsidR="00427C90" w:rsidRPr="00B62465" w:rsidRDefault="00427C90"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1</w:t>
            </w:r>
            <w:r w:rsidR="00DD0671" w:rsidRPr="00B62465">
              <w:rPr>
                <w:rFonts w:ascii="Arial" w:eastAsia="Times New Roman" w:hAnsi="Arial" w:cs="Arial"/>
                <w:color w:val="171717" w:themeColor="background2" w:themeShade="1A"/>
                <w:sz w:val="18"/>
                <w:szCs w:val="18"/>
                <w:lang w:eastAsia="en-AU"/>
              </w:rPr>
              <w:t>0</w:t>
            </w:r>
            <w:r w:rsidRPr="00B62465">
              <w:rPr>
                <w:rFonts w:ascii="Arial" w:eastAsia="Times New Roman" w:hAnsi="Arial" w:cs="Arial"/>
                <w:color w:val="171717" w:themeColor="background2" w:themeShade="1A"/>
                <w:sz w:val="18"/>
                <w:szCs w:val="18"/>
                <w:lang w:eastAsia="en-AU"/>
              </w:rPr>
              <w:t>.</w:t>
            </w:r>
            <w:r w:rsidR="00DD0671" w:rsidRPr="00B62465">
              <w:rPr>
                <w:rFonts w:ascii="Arial" w:eastAsia="Times New Roman" w:hAnsi="Arial" w:cs="Arial"/>
                <w:color w:val="171717" w:themeColor="background2" w:themeShade="1A"/>
                <w:sz w:val="18"/>
                <w:szCs w:val="18"/>
                <w:lang w:eastAsia="en-AU"/>
              </w:rPr>
              <w:t>58</w:t>
            </w:r>
          </w:p>
        </w:tc>
        <w:tc>
          <w:tcPr>
            <w:tcW w:w="1133" w:type="dxa"/>
            <w:tcBorders>
              <w:top w:val="single" w:sz="4" w:space="0" w:color="EDF5F5"/>
              <w:left w:val="nil"/>
              <w:bottom w:val="single" w:sz="4" w:space="0" w:color="EDF5F5"/>
              <w:right w:val="nil"/>
            </w:tcBorders>
            <w:shd w:val="clear" w:color="auto" w:fill="FFFFFF" w:themeFill="background1"/>
            <w:noWrap/>
            <w:vAlign w:val="center"/>
            <w:hideMark/>
          </w:tcPr>
          <w:p w14:paraId="47223F0F" w14:textId="159ADC0E" w:rsidR="00427C90" w:rsidRPr="00B62465" w:rsidRDefault="00427C90"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0.00</w:t>
            </w:r>
          </w:p>
        </w:tc>
        <w:tc>
          <w:tcPr>
            <w:tcW w:w="1097" w:type="dxa"/>
            <w:tcBorders>
              <w:top w:val="single" w:sz="4" w:space="0" w:color="EDF5F5"/>
              <w:left w:val="nil"/>
              <w:bottom w:val="single" w:sz="4" w:space="0" w:color="EDF5F5"/>
              <w:right w:val="nil"/>
            </w:tcBorders>
            <w:shd w:val="clear" w:color="auto" w:fill="FFFFFF" w:themeFill="background1"/>
            <w:noWrap/>
            <w:vAlign w:val="center"/>
            <w:hideMark/>
          </w:tcPr>
          <w:p w14:paraId="07D9F087" w14:textId="1FE75FE2" w:rsidR="00427C90" w:rsidRPr="00B62465" w:rsidRDefault="00DD0671"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2</w:t>
            </w:r>
            <w:r w:rsidR="00427C90" w:rsidRPr="00B62465">
              <w:rPr>
                <w:rFonts w:ascii="Arial" w:eastAsia="Times New Roman" w:hAnsi="Arial" w:cs="Arial"/>
                <w:color w:val="171717" w:themeColor="background2" w:themeShade="1A"/>
                <w:sz w:val="18"/>
                <w:szCs w:val="18"/>
                <w:lang w:eastAsia="en-AU"/>
              </w:rPr>
              <w:t>.7</w:t>
            </w:r>
            <w:r w:rsidRPr="00B62465">
              <w:rPr>
                <w:rFonts w:ascii="Arial" w:eastAsia="Times New Roman" w:hAnsi="Arial" w:cs="Arial"/>
                <w:color w:val="171717" w:themeColor="background2" w:themeShade="1A"/>
                <w:sz w:val="18"/>
                <w:szCs w:val="18"/>
                <w:lang w:eastAsia="en-AU"/>
              </w:rPr>
              <w:t>4</w:t>
            </w:r>
          </w:p>
        </w:tc>
        <w:tc>
          <w:tcPr>
            <w:tcW w:w="1171" w:type="dxa"/>
            <w:tcBorders>
              <w:top w:val="single" w:sz="4" w:space="0" w:color="EDF5F5"/>
              <w:left w:val="nil"/>
              <w:bottom w:val="single" w:sz="4" w:space="0" w:color="EDF5F5"/>
              <w:right w:val="single" w:sz="4" w:space="0" w:color="A7D4D4" w:themeColor="accent4"/>
            </w:tcBorders>
            <w:shd w:val="clear" w:color="auto" w:fill="FFFFFF" w:themeFill="background1"/>
            <w:noWrap/>
            <w:vAlign w:val="center"/>
            <w:hideMark/>
          </w:tcPr>
          <w:p w14:paraId="4EED28DC" w14:textId="298EF648" w:rsidR="00427C90" w:rsidRPr="00B62465" w:rsidRDefault="00427C90"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1</w:t>
            </w:r>
            <w:r w:rsidR="00DD0671" w:rsidRPr="00B62465">
              <w:rPr>
                <w:rFonts w:ascii="Arial" w:eastAsia="Times New Roman" w:hAnsi="Arial" w:cs="Arial"/>
                <w:color w:val="171717" w:themeColor="background2" w:themeShade="1A"/>
                <w:sz w:val="18"/>
                <w:szCs w:val="18"/>
                <w:lang w:eastAsia="en-AU"/>
              </w:rPr>
              <w:t>3</w:t>
            </w:r>
            <w:r w:rsidRPr="00B62465">
              <w:rPr>
                <w:rFonts w:ascii="Arial" w:eastAsia="Times New Roman" w:hAnsi="Arial" w:cs="Arial"/>
                <w:color w:val="171717" w:themeColor="background2" w:themeShade="1A"/>
                <w:sz w:val="18"/>
                <w:szCs w:val="18"/>
                <w:lang w:eastAsia="en-AU"/>
              </w:rPr>
              <w:t>.</w:t>
            </w:r>
            <w:r w:rsidR="00DD0671" w:rsidRPr="00B62465">
              <w:rPr>
                <w:rFonts w:ascii="Arial" w:eastAsia="Times New Roman" w:hAnsi="Arial" w:cs="Arial"/>
                <w:color w:val="171717" w:themeColor="background2" w:themeShade="1A"/>
                <w:sz w:val="18"/>
                <w:szCs w:val="18"/>
                <w:lang w:eastAsia="en-AU"/>
              </w:rPr>
              <w:t>33</w:t>
            </w:r>
          </w:p>
        </w:tc>
      </w:tr>
      <w:tr w:rsidR="00427C90" w:rsidRPr="00B62465" w14:paraId="0C62C814" w14:textId="77777777" w:rsidTr="00DD2F60">
        <w:trPr>
          <w:trHeight w:val="403"/>
        </w:trPr>
        <w:tc>
          <w:tcPr>
            <w:tcW w:w="3823" w:type="dxa"/>
            <w:tcBorders>
              <w:top w:val="single" w:sz="4" w:space="0" w:color="EDF5F5"/>
              <w:left w:val="single" w:sz="4" w:space="0" w:color="A7D4D4" w:themeColor="accent4"/>
              <w:bottom w:val="single" w:sz="4" w:space="0" w:color="EDF5F5"/>
              <w:right w:val="single" w:sz="4" w:space="0" w:color="A7D4D4" w:themeColor="accent4"/>
            </w:tcBorders>
            <w:shd w:val="clear" w:color="000000" w:fill="EDF5F5"/>
            <w:noWrap/>
            <w:vAlign w:val="center"/>
            <w:hideMark/>
          </w:tcPr>
          <w:p w14:paraId="2DB9C936" w14:textId="40D545C7" w:rsidR="00427C90" w:rsidRPr="00B62465" w:rsidRDefault="00427C90" w:rsidP="00DD2F60">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Waste</w:t>
            </w:r>
          </w:p>
        </w:tc>
        <w:tc>
          <w:tcPr>
            <w:tcW w:w="1276" w:type="dxa"/>
            <w:tcBorders>
              <w:top w:val="single" w:sz="4" w:space="0" w:color="EDF5F5"/>
              <w:left w:val="nil"/>
              <w:bottom w:val="single" w:sz="4" w:space="0" w:color="EDF5F5"/>
              <w:right w:val="nil"/>
            </w:tcBorders>
            <w:shd w:val="clear" w:color="auto" w:fill="FFFFFF" w:themeFill="background1"/>
            <w:noWrap/>
            <w:vAlign w:val="center"/>
            <w:hideMark/>
          </w:tcPr>
          <w:p w14:paraId="4B68F841" w14:textId="223A18A9" w:rsidR="00427C90" w:rsidRPr="00B62465" w:rsidRDefault="00427C90"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0.00</w:t>
            </w:r>
          </w:p>
        </w:tc>
        <w:tc>
          <w:tcPr>
            <w:tcW w:w="1133" w:type="dxa"/>
            <w:tcBorders>
              <w:top w:val="single" w:sz="4" w:space="0" w:color="EDF5F5"/>
              <w:left w:val="nil"/>
              <w:bottom w:val="single" w:sz="4" w:space="0" w:color="EDF5F5"/>
              <w:right w:val="nil"/>
            </w:tcBorders>
            <w:shd w:val="clear" w:color="auto" w:fill="FFFFFF" w:themeFill="background1"/>
            <w:noWrap/>
            <w:vAlign w:val="center"/>
            <w:hideMark/>
          </w:tcPr>
          <w:p w14:paraId="1508B513" w14:textId="49A45242" w:rsidR="00427C90" w:rsidRPr="00B62465" w:rsidRDefault="00427C90"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0.00</w:t>
            </w:r>
          </w:p>
        </w:tc>
        <w:tc>
          <w:tcPr>
            <w:tcW w:w="1097" w:type="dxa"/>
            <w:tcBorders>
              <w:top w:val="single" w:sz="4" w:space="0" w:color="EDF5F5"/>
              <w:left w:val="nil"/>
              <w:bottom w:val="single" w:sz="4" w:space="0" w:color="EDF5F5"/>
              <w:right w:val="nil"/>
            </w:tcBorders>
            <w:shd w:val="clear" w:color="auto" w:fill="FFFFFF" w:themeFill="background1"/>
            <w:noWrap/>
            <w:vAlign w:val="center"/>
            <w:hideMark/>
          </w:tcPr>
          <w:p w14:paraId="0A175D1E" w14:textId="6FDEC0BA" w:rsidR="00427C90" w:rsidRPr="00B62465" w:rsidRDefault="00DD0671"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4</w:t>
            </w:r>
            <w:r w:rsidR="00427C90" w:rsidRPr="00B62465">
              <w:rPr>
                <w:rFonts w:ascii="Arial" w:eastAsia="Times New Roman" w:hAnsi="Arial" w:cs="Arial"/>
                <w:color w:val="171717" w:themeColor="background2" w:themeShade="1A"/>
                <w:sz w:val="18"/>
                <w:szCs w:val="18"/>
                <w:lang w:eastAsia="en-AU"/>
              </w:rPr>
              <w:t>.</w:t>
            </w:r>
            <w:r w:rsidRPr="00B62465">
              <w:rPr>
                <w:rFonts w:ascii="Arial" w:eastAsia="Times New Roman" w:hAnsi="Arial" w:cs="Arial"/>
                <w:color w:val="171717" w:themeColor="background2" w:themeShade="1A"/>
                <w:sz w:val="18"/>
                <w:szCs w:val="18"/>
                <w:lang w:eastAsia="en-AU"/>
              </w:rPr>
              <w:t>39</w:t>
            </w:r>
          </w:p>
        </w:tc>
        <w:tc>
          <w:tcPr>
            <w:tcW w:w="1171" w:type="dxa"/>
            <w:tcBorders>
              <w:top w:val="single" w:sz="4" w:space="0" w:color="EDF5F5"/>
              <w:left w:val="nil"/>
              <w:bottom w:val="single" w:sz="4" w:space="0" w:color="EDF5F5"/>
              <w:right w:val="single" w:sz="4" w:space="0" w:color="A7D4D4" w:themeColor="accent4"/>
            </w:tcBorders>
            <w:shd w:val="clear" w:color="auto" w:fill="FFFFFF" w:themeFill="background1"/>
            <w:noWrap/>
            <w:vAlign w:val="center"/>
            <w:hideMark/>
          </w:tcPr>
          <w:p w14:paraId="3D5BF8C1" w14:textId="3D466793" w:rsidR="00427C90" w:rsidRPr="00B62465" w:rsidRDefault="00DD0671"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4</w:t>
            </w:r>
            <w:r w:rsidR="00427C90" w:rsidRPr="00B62465">
              <w:rPr>
                <w:rFonts w:ascii="Arial" w:eastAsia="Times New Roman" w:hAnsi="Arial" w:cs="Arial"/>
                <w:color w:val="171717" w:themeColor="background2" w:themeShade="1A"/>
                <w:sz w:val="18"/>
                <w:szCs w:val="18"/>
                <w:lang w:eastAsia="en-AU"/>
              </w:rPr>
              <w:t>.3</w:t>
            </w:r>
            <w:r w:rsidRPr="00B62465">
              <w:rPr>
                <w:rFonts w:ascii="Arial" w:eastAsia="Times New Roman" w:hAnsi="Arial" w:cs="Arial"/>
                <w:color w:val="171717" w:themeColor="background2" w:themeShade="1A"/>
                <w:sz w:val="18"/>
                <w:szCs w:val="18"/>
                <w:lang w:eastAsia="en-AU"/>
              </w:rPr>
              <w:t>9</w:t>
            </w:r>
          </w:p>
        </w:tc>
      </w:tr>
      <w:tr w:rsidR="00427C90" w:rsidRPr="00B62465" w14:paraId="11ECA7D9" w14:textId="77777777" w:rsidTr="00DD2F60">
        <w:trPr>
          <w:trHeight w:val="403"/>
        </w:trPr>
        <w:tc>
          <w:tcPr>
            <w:tcW w:w="3823" w:type="dxa"/>
            <w:tcBorders>
              <w:top w:val="single" w:sz="4" w:space="0" w:color="EDF5F5"/>
              <w:left w:val="single" w:sz="4" w:space="0" w:color="A7D4D4" w:themeColor="accent4"/>
              <w:bottom w:val="single" w:sz="4" w:space="0" w:color="EDF5F5"/>
              <w:right w:val="single" w:sz="4" w:space="0" w:color="A7D4D4" w:themeColor="accent4"/>
            </w:tcBorders>
            <w:shd w:val="clear" w:color="000000" w:fill="EDF5F5"/>
            <w:noWrap/>
            <w:vAlign w:val="center"/>
            <w:hideMark/>
          </w:tcPr>
          <w:p w14:paraId="44A25113" w14:textId="163D6FF0" w:rsidR="00427C90" w:rsidRPr="00B62465" w:rsidRDefault="00427C90" w:rsidP="00DD2F60">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Water</w:t>
            </w:r>
          </w:p>
        </w:tc>
        <w:tc>
          <w:tcPr>
            <w:tcW w:w="1276" w:type="dxa"/>
            <w:tcBorders>
              <w:top w:val="single" w:sz="4" w:space="0" w:color="EDF5F5"/>
              <w:left w:val="nil"/>
              <w:bottom w:val="single" w:sz="4" w:space="0" w:color="EDF5F5"/>
              <w:right w:val="nil"/>
            </w:tcBorders>
            <w:shd w:val="clear" w:color="auto" w:fill="FFFFFF" w:themeFill="background1"/>
            <w:noWrap/>
            <w:vAlign w:val="center"/>
            <w:hideMark/>
          </w:tcPr>
          <w:p w14:paraId="220D2D61" w14:textId="563F5FF0" w:rsidR="00427C90" w:rsidRPr="00B62465" w:rsidRDefault="00427C90"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0.00</w:t>
            </w:r>
          </w:p>
        </w:tc>
        <w:tc>
          <w:tcPr>
            <w:tcW w:w="1133" w:type="dxa"/>
            <w:tcBorders>
              <w:top w:val="single" w:sz="4" w:space="0" w:color="EDF5F5"/>
              <w:left w:val="nil"/>
              <w:bottom w:val="single" w:sz="4" w:space="0" w:color="EDF5F5"/>
              <w:right w:val="nil"/>
            </w:tcBorders>
            <w:shd w:val="clear" w:color="auto" w:fill="FFFFFF" w:themeFill="background1"/>
            <w:noWrap/>
            <w:vAlign w:val="center"/>
            <w:hideMark/>
          </w:tcPr>
          <w:p w14:paraId="6E92B628" w14:textId="1FDC1DE0" w:rsidR="00427C90" w:rsidRPr="00B62465" w:rsidRDefault="00427C90"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0.00</w:t>
            </w:r>
          </w:p>
        </w:tc>
        <w:tc>
          <w:tcPr>
            <w:tcW w:w="1097" w:type="dxa"/>
            <w:tcBorders>
              <w:top w:val="single" w:sz="4" w:space="0" w:color="EDF5F5"/>
              <w:left w:val="nil"/>
              <w:bottom w:val="single" w:sz="4" w:space="0" w:color="EDF5F5"/>
              <w:right w:val="nil"/>
            </w:tcBorders>
            <w:shd w:val="clear" w:color="auto" w:fill="FFFFFF" w:themeFill="background1"/>
            <w:noWrap/>
            <w:vAlign w:val="center"/>
            <w:hideMark/>
          </w:tcPr>
          <w:p w14:paraId="0D630728" w14:textId="7F52D9BB" w:rsidR="00427C90" w:rsidRPr="00B62465" w:rsidRDefault="001759BD"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w:t>
            </w:r>
            <w:r w:rsidR="00427C90" w:rsidRPr="00B62465">
              <w:rPr>
                <w:rFonts w:ascii="Arial" w:eastAsia="Times New Roman" w:hAnsi="Arial" w:cs="Arial"/>
                <w:color w:val="171717" w:themeColor="background2" w:themeShade="1A"/>
                <w:sz w:val="18"/>
                <w:szCs w:val="18"/>
                <w:lang w:eastAsia="en-AU"/>
              </w:rPr>
              <w:t>.</w:t>
            </w:r>
            <w:r w:rsidR="00DD0671" w:rsidRPr="00B62465">
              <w:rPr>
                <w:rFonts w:ascii="Arial" w:eastAsia="Times New Roman" w:hAnsi="Arial" w:cs="Arial"/>
                <w:color w:val="171717" w:themeColor="background2" w:themeShade="1A"/>
                <w:sz w:val="18"/>
                <w:szCs w:val="18"/>
                <w:lang w:eastAsia="en-AU"/>
              </w:rPr>
              <w:t>0</w:t>
            </w:r>
            <w:r w:rsidRPr="00B62465">
              <w:rPr>
                <w:rFonts w:ascii="Arial" w:eastAsia="Times New Roman" w:hAnsi="Arial" w:cs="Arial"/>
                <w:color w:val="171717" w:themeColor="background2" w:themeShade="1A"/>
                <w:sz w:val="18"/>
                <w:szCs w:val="18"/>
                <w:lang w:eastAsia="en-AU"/>
              </w:rPr>
              <w:t>0</w:t>
            </w:r>
          </w:p>
        </w:tc>
        <w:tc>
          <w:tcPr>
            <w:tcW w:w="1171" w:type="dxa"/>
            <w:tcBorders>
              <w:top w:val="single" w:sz="4" w:space="0" w:color="EDF5F5"/>
              <w:left w:val="nil"/>
              <w:bottom w:val="single" w:sz="4" w:space="0" w:color="EDF5F5"/>
              <w:right w:val="single" w:sz="4" w:space="0" w:color="A7D4D4" w:themeColor="accent4"/>
            </w:tcBorders>
            <w:shd w:val="clear" w:color="auto" w:fill="FFFFFF" w:themeFill="background1"/>
            <w:noWrap/>
            <w:vAlign w:val="center"/>
            <w:hideMark/>
          </w:tcPr>
          <w:p w14:paraId="2B164F4B" w14:textId="6565948C" w:rsidR="00427C90" w:rsidRPr="00B62465" w:rsidRDefault="001759BD"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w:t>
            </w:r>
            <w:r w:rsidR="00427C90" w:rsidRPr="00B62465">
              <w:rPr>
                <w:rFonts w:ascii="Arial" w:eastAsia="Times New Roman" w:hAnsi="Arial" w:cs="Arial"/>
                <w:color w:val="171717" w:themeColor="background2" w:themeShade="1A"/>
                <w:sz w:val="18"/>
                <w:szCs w:val="18"/>
                <w:lang w:eastAsia="en-AU"/>
              </w:rPr>
              <w:t>.</w:t>
            </w:r>
            <w:r w:rsidR="00DD0671" w:rsidRPr="00B62465">
              <w:rPr>
                <w:rFonts w:ascii="Arial" w:eastAsia="Times New Roman" w:hAnsi="Arial" w:cs="Arial"/>
                <w:color w:val="171717" w:themeColor="background2" w:themeShade="1A"/>
                <w:sz w:val="18"/>
                <w:szCs w:val="18"/>
                <w:lang w:eastAsia="en-AU"/>
              </w:rPr>
              <w:t>0</w:t>
            </w:r>
            <w:r w:rsidRPr="00B62465">
              <w:rPr>
                <w:rFonts w:ascii="Arial" w:eastAsia="Times New Roman" w:hAnsi="Arial" w:cs="Arial"/>
                <w:color w:val="171717" w:themeColor="background2" w:themeShade="1A"/>
                <w:sz w:val="18"/>
                <w:szCs w:val="18"/>
                <w:lang w:eastAsia="en-AU"/>
              </w:rPr>
              <w:t>0</w:t>
            </w:r>
          </w:p>
        </w:tc>
      </w:tr>
      <w:tr w:rsidR="00427C90" w:rsidRPr="00B62465" w14:paraId="1D879DCF" w14:textId="77777777" w:rsidTr="00DD2F60">
        <w:trPr>
          <w:trHeight w:val="403"/>
        </w:trPr>
        <w:tc>
          <w:tcPr>
            <w:tcW w:w="3823" w:type="dxa"/>
            <w:tcBorders>
              <w:top w:val="single" w:sz="4" w:space="0" w:color="EDF5F5"/>
              <w:left w:val="single" w:sz="4" w:space="0" w:color="A7D4D4" w:themeColor="accent4"/>
              <w:bottom w:val="single" w:sz="4" w:space="0" w:color="EDF5F5"/>
              <w:right w:val="single" w:sz="4" w:space="0" w:color="A7D4D4" w:themeColor="accent4"/>
            </w:tcBorders>
            <w:shd w:val="clear" w:color="000000" w:fill="EDF5F5"/>
            <w:noWrap/>
            <w:vAlign w:val="center"/>
            <w:hideMark/>
          </w:tcPr>
          <w:p w14:paraId="3EEFDAC4" w14:textId="692CEA51" w:rsidR="00427C90" w:rsidRPr="00B62465" w:rsidRDefault="00427C90" w:rsidP="00DD2F60">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 xml:space="preserve">Working from home </w:t>
            </w:r>
          </w:p>
        </w:tc>
        <w:tc>
          <w:tcPr>
            <w:tcW w:w="1276" w:type="dxa"/>
            <w:tcBorders>
              <w:top w:val="single" w:sz="4" w:space="0" w:color="EDF5F5"/>
              <w:left w:val="nil"/>
              <w:bottom w:val="single" w:sz="4" w:space="0" w:color="EDF5F5"/>
              <w:right w:val="nil"/>
            </w:tcBorders>
            <w:shd w:val="clear" w:color="auto" w:fill="FFFFFF" w:themeFill="background1"/>
            <w:noWrap/>
            <w:vAlign w:val="center"/>
            <w:hideMark/>
          </w:tcPr>
          <w:p w14:paraId="12A86E1E" w14:textId="7D9EAFC6" w:rsidR="00427C90" w:rsidRPr="00B62465" w:rsidRDefault="00427C90"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0.00</w:t>
            </w:r>
          </w:p>
        </w:tc>
        <w:tc>
          <w:tcPr>
            <w:tcW w:w="1133" w:type="dxa"/>
            <w:tcBorders>
              <w:top w:val="single" w:sz="4" w:space="0" w:color="EDF5F5"/>
              <w:left w:val="nil"/>
              <w:bottom w:val="single" w:sz="4" w:space="0" w:color="EDF5F5"/>
              <w:right w:val="nil"/>
            </w:tcBorders>
            <w:shd w:val="clear" w:color="auto" w:fill="FFFFFF" w:themeFill="background1"/>
            <w:noWrap/>
            <w:vAlign w:val="center"/>
            <w:hideMark/>
          </w:tcPr>
          <w:p w14:paraId="6295315D" w14:textId="292F89BD" w:rsidR="00427C90" w:rsidRPr="00B62465" w:rsidRDefault="00427C90"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0.00</w:t>
            </w:r>
          </w:p>
        </w:tc>
        <w:tc>
          <w:tcPr>
            <w:tcW w:w="1097" w:type="dxa"/>
            <w:tcBorders>
              <w:top w:val="single" w:sz="4" w:space="0" w:color="EDF5F5"/>
              <w:left w:val="nil"/>
              <w:bottom w:val="single" w:sz="4" w:space="0" w:color="EDF5F5"/>
              <w:right w:val="nil"/>
            </w:tcBorders>
            <w:shd w:val="clear" w:color="auto" w:fill="FFFFFF" w:themeFill="background1"/>
            <w:noWrap/>
            <w:vAlign w:val="center"/>
            <w:hideMark/>
          </w:tcPr>
          <w:p w14:paraId="1093AD08" w14:textId="0EDDC67D" w:rsidR="00427C90" w:rsidRPr="00B62465" w:rsidRDefault="001759BD"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145</w:t>
            </w:r>
            <w:r w:rsidR="00427C90" w:rsidRPr="00B62465">
              <w:rPr>
                <w:rFonts w:ascii="Arial" w:eastAsia="Times New Roman" w:hAnsi="Arial" w:cs="Arial"/>
                <w:color w:val="171717" w:themeColor="background2" w:themeShade="1A"/>
                <w:sz w:val="18"/>
                <w:szCs w:val="18"/>
                <w:lang w:eastAsia="en-AU"/>
              </w:rPr>
              <w:t>.</w:t>
            </w:r>
            <w:r w:rsidRPr="00B62465">
              <w:rPr>
                <w:rFonts w:ascii="Arial" w:eastAsia="Times New Roman" w:hAnsi="Arial" w:cs="Arial"/>
                <w:color w:val="171717" w:themeColor="background2" w:themeShade="1A"/>
                <w:sz w:val="18"/>
                <w:szCs w:val="18"/>
                <w:lang w:eastAsia="en-AU"/>
              </w:rPr>
              <w:t>3</w:t>
            </w:r>
            <w:r w:rsidR="00DD0671" w:rsidRPr="00B62465">
              <w:rPr>
                <w:rFonts w:ascii="Arial" w:eastAsia="Times New Roman" w:hAnsi="Arial" w:cs="Arial"/>
                <w:color w:val="171717" w:themeColor="background2" w:themeShade="1A"/>
                <w:sz w:val="18"/>
                <w:szCs w:val="18"/>
                <w:lang w:eastAsia="en-AU"/>
              </w:rPr>
              <w:t>3</w:t>
            </w:r>
          </w:p>
        </w:tc>
        <w:tc>
          <w:tcPr>
            <w:tcW w:w="1171" w:type="dxa"/>
            <w:tcBorders>
              <w:top w:val="single" w:sz="4" w:space="0" w:color="EDF5F5"/>
              <w:left w:val="nil"/>
              <w:bottom w:val="single" w:sz="4" w:space="0" w:color="EDF5F5"/>
              <w:right w:val="single" w:sz="4" w:space="0" w:color="A7D4D4" w:themeColor="accent4"/>
            </w:tcBorders>
            <w:shd w:val="clear" w:color="auto" w:fill="FFFFFF" w:themeFill="background1"/>
            <w:noWrap/>
            <w:vAlign w:val="center"/>
            <w:hideMark/>
          </w:tcPr>
          <w:p w14:paraId="0C61C322" w14:textId="0F3FD92C" w:rsidR="00427C90" w:rsidRPr="00B62465" w:rsidRDefault="001759BD" w:rsidP="00427C90">
            <w:pPr>
              <w:spacing w:after="0" w:line="240" w:lineRule="auto"/>
              <w:jc w:val="center"/>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145</w:t>
            </w:r>
            <w:r w:rsidR="00427C90" w:rsidRPr="00B62465">
              <w:rPr>
                <w:rFonts w:ascii="Arial" w:eastAsia="Times New Roman" w:hAnsi="Arial" w:cs="Arial"/>
                <w:color w:val="171717" w:themeColor="background2" w:themeShade="1A"/>
                <w:sz w:val="18"/>
                <w:szCs w:val="18"/>
                <w:lang w:eastAsia="en-AU"/>
              </w:rPr>
              <w:t>.</w:t>
            </w:r>
            <w:r w:rsidRPr="00B62465">
              <w:rPr>
                <w:rFonts w:ascii="Arial" w:eastAsia="Times New Roman" w:hAnsi="Arial" w:cs="Arial"/>
                <w:color w:val="171717" w:themeColor="background2" w:themeShade="1A"/>
                <w:sz w:val="18"/>
                <w:szCs w:val="18"/>
                <w:lang w:eastAsia="en-AU"/>
              </w:rPr>
              <w:t>3</w:t>
            </w:r>
            <w:r w:rsidR="00DD0671" w:rsidRPr="00B62465">
              <w:rPr>
                <w:rFonts w:ascii="Arial" w:eastAsia="Times New Roman" w:hAnsi="Arial" w:cs="Arial"/>
                <w:color w:val="171717" w:themeColor="background2" w:themeShade="1A"/>
                <w:sz w:val="18"/>
                <w:szCs w:val="18"/>
                <w:lang w:eastAsia="en-AU"/>
              </w:rPr>
              <w:t>3</w:t>
            </w:r>
            <w:r w:rsidR="001B6CB4" w:rsidRPr="00B62465">
              <w:rPr>
                <w:rStyle w:val="FootnoteReference"/>
                <w:rFonts w:ascii="Arial" w:eastAsia="Times New Roman" w:hAnsi="Arial" w:cs="Arial"/>
                <w:color w:val="171717" w:themeColor="background2" w:themeShade="1A"/>
                <w:sz w:val="18"/>
                <w:szCs w:val="18"/>
                <w:lang w:eastAsia="en-AU"/>
              </w:rPr>
              <w:footnoteReference w:id="4"/>
            </w:r>
          </w:p>
        </w:tc>
      </w:tr>
      <w:tr w:rsidR="00427C90" w:rsidRPr="00B62465" w14:paraId="2B6BBBF2" w14:textId="77777777" w:rsidTr="00F35023">
        <w:trPr>
          <w:trHeight w:val="403"/>
        </w:trPr>
        <w:tc>
          <w:tcPr>
            <w:tcW w:w="3823" w:type="dxa"/>
            <w:tcBorders>
              <w:top w:val="double" w:sz="6" w:space="0" w:color="66B5B5"/>
              <w:left w:val="single" w:sz="4" w:space="0" w:color="A7D4D4" w:themeColor="accent4"/>
              <w:bottom w:val="double" w:sz="6" w:space="0" w:color="66B5B5"/>
              <w:right w:val="single" w:sz="4" w:space="0" w:color="A7D4D4" w:themeColor="accent4"/>
            </w:tcBorders>
            <w:shd w:val="clear" w:color="000000" w:fill="A7D4D4"/>
            <w:noWrap/>
            <w:vAlign w:val="center"/>
            <w:hideMark/>
          </w:tcPr>
          <w:p w14:paraId="46BA1BCB" w14:textId="393FCF21" w:rsidR="00427C90" w:rsidRPr="00B62465" w:rsidRDefault="00427C90" w:rsidP="00427C90">
            <w:pPr>
              <w:spacing w:after="0" w:line="240" w:lineRule="auto"/>
              <w:rPr>
                <w:rFonts w:ascii="Arial" w:eastAsia="Times New Roman" w:hAnsi="Arial" w:cs="Arial"/>
                <w:b/>
                <w:bCs/>
                <w:color w:val="171717" w:themeColor="background2" w:themeShade="1A"/>
                <w:sz w:val="18"/>
                <w:szCs w:val="18"/>
                <w:lang w:eastAsia="en-AU"/>
              </w:rPr>
            </w:pPr>
            <w:r w:rsidRPr="00B62465">
              <w:rPr>
                <w:rFonts w:ascii="Arial" w:eastAsia="Times New Roman" w:hAnsi="Arial" w:cs="Arial"/>
                <w:b/>
                <w:bCs/>
                <w:color w:val="171717" w:themeColor="background2" w:themeShade="1A"/>
                <w:sz w:val="18"/>
                <w:szCs w:val="18"/>
                <w:lang w:eastAsia="en-AU"/>
              </w:rPr>
              <w:t>Total emissions (tCO</w:t>
            </w:r>
            <w:r w:rsidRPr="00B62465">
              <w:rPr>
                <w:rFonts w:ascii="Arial" w:eastAsia="Times New Roman" w:hAnsi="Arial" w:cs="Arial"/>
                <w:b/>
                <w:bCs/>
                <w:color w:val="171717" w:themeColor="background2" w:themeShade="1A"/>
                <w:sz w:val="18"/>
                <w:szCs w:val="18"/>
                <w:vertAlign w:val="subscript"/>
                <w:lang w:eastAsia="en-AU"/>
              </w:rPr>
              <w:t>2</w:t>
            </w:r>
            <w:r w:rsidRPr="00B62465">
              <w:rPr>
                <w:rFonts w:ascii="Arial" w:eastAsia="Times New Roman" w:hAnsi="Arial" w:cs="Arial"/>
                <w:b/>
                <w:bCs/>
                <w:color w:val="171717" w:themeColor="background2" w:themeShade="1A"/>
                <w:sz w:val="18"/>
                <w:szCs w:val="18"/>
                <w:lang w:eastAsia="en-AU"/>
              </w:rPr>
              <w:t>-e)</w:t>
            </w:r>
          </w:p>
        </w:tc>
        <w:tc>
          <w:tcPr>
            <w:tcW w:w="1276" w:type="dxa"/>
            <w:tcBorders>
              <w:top w:val="double" w:sz="6" w:space="0" w:color="66B5B5"/>
              <w:left w:val="nil"/>
              <w:bottom w:val="double" w:sz="6" w:space="0" w:color="66B5B5"/>
              <w:right w:val="nil"/>
            </w:tcBorders>
            <w:shd w:val="clear" w:color="000000" w:fill="A7D4D4"/>
            <w:noWrap/>
            <w:vAlign w:val="center"/>
            <w:hideMark/>
          </w:tcPr>
          <w:p w14:paraId="6CC90320" w14:textId="2CB3751A" w:rsidR="00427C90" w:rsidRPr="00B62465" w:rsidRDefault="00DD0671" w:rsidP="00427C90">
            <w:pPr>
              <w:spacing w:after="0" w:line="240" w:lineRule="auto"/>
              <w:jc w:val="center"/>
              <w:rPr>
                <w:rFonts w:ascii="Arial" w:eastAsia="Times New Roman" w:hAnsi="Arial" w:cs="Arial"/>
                <w:b/>
                <w:bCs/>
                <w:color w:val="171717" w:themeColor="background2" w:themeShade="1A"/>
                <w:sz w:val="18"/>
                <w:szCs w:val="18"/>
                <w:lang w:eastAsia="en-AU"/>
              </w:rPr>
            </w:pPr>
            <w:r w:rsidRPr="00B62465">
              <w:rPr>
                <w:rFonts w:ascii="Arial" w:eastAsia="Times New Roman" w:hAnsi="Arial" w:cs="Arial"/>
                <w:b/>
                <w:bCs/>
                <w:color w:val="171717" w:themeColor="background2" w:themeShade="1A"/>
                <w:sz w:val="18"/>
                <w:szCs w:val="18"/>
                <w:lang w:eastAsia="en-AU"/>
              </w:rPr>
              <w:t>1</w:t>
            </w:r>
            <w:r w:rsidR="00427C90" w:rsidRPr="00B62465">
              <w:rPr>
                <w:rFonts w:ascii="Arial" w:eastAsia="Times New Roman" w:hAnsi="Arial" w:cs="Arial"/>
                <w:b/>
                <w:bCs/>
                <w:color w:val="171717" w:themeColor="background2" w:themeShade="1A"/>
                <w:sz w:val="18"/>
                <w:szCs w:val="18"/>
                <w:lang w:eastAsia="en-AU"/>
              </w:rPr>
              <w:t>0.</w:t>
            </w:r>
            <w:r w:rsidRPr="00B62465">
              <w:rPr>
                <w:rFonts w:ascii="Arial" w:eastAsia="Times New Roman" w:hAnsi="Arial" w:cs="Arial"/>
                <w:b/>
                <w:bCs/>
                <w:color w:val="171717" w:themeColor="background2" w:themeShade="1A"/>
                <w:sz w:val="18"/>
                <w:szCs w:val="18"/>
                <w:lang w:eastAsia="en-AU"/>
              </w:rPr>
              <w:t>58</w:t>
            </w:r>
          </w:p>
        </w:tc>
        <w:tc>
          <w:tcPr>
            <w:tcW w:w="1133" w:type="dxa"/>
            <w:tcBorders>
              <w:top w:val="double" w:sz="6" w:space="0" w:color="66B5B5"/>
              <w:left w:val="nil"/>
              <w:bottom w:val="double" w:sz="6" w:space="0" w:color="66B5B5"/>
              <w:right w:val="nil"/>
            </w:tcBorders>
            <w:shd w:val="clear" w:color="000000" w:fill="A7D4D4"/>
            <w:noWrap/>
            <w:vAlign w:val="center"/>
            <w:hideMark/>
          </w:tcPr>
          <w:p w14:paraId="7689CE4B" w14:textId="05E3A4DD" w:rsidR="00427C90" w:rsidRPr="00B62465" w:rsidRDefault="00596AA7" w:rsidP="00427C90">
            <w:pPr>
              <w:spacing w:after="0" w:line="240" w:lineRule="auto"/>
              <w:jc w:val="center"/>
              <w:rPr>
                <w:rFonts w:ascii="Arial" w:eastAsia="Times New Roman" w:hAnsi="Arial" w:cs="Arial"/>
                <w:b/>
                <w:bCs/>
                <w:color w:val="171717" w:themeColor="background2" w:themeShade="1A"/>
                <w:sz w:val="18"/>
                <w:szCs w:val="18"/>
                <w:lang w:eastAsia="en-AU"/>
              </w:rPr>
            </w:pPr>
            <w:r w:rsidRPr="00B62465">
              <w:rPr>
                <w:rFonts w:ascii="Arial" w:eastAsia="Times New Roman" w:hAnsi="Arial" w:cs="Arial"/>
                <w:b/>
                <w:bCs/>
                <w:color w:val="171717" w:themeColor="background2" w:themeShade="1A"/>
                <w:sz w:val="18"/>
                <w:szCs w:val="18"/>
                <w:lang w:eastAsia="en-AU"/>
              </w:rPr>
              <w:t>0.00</w:t>
            </w:r>
          </w:p>
        </w:tc>
        <w:tc>
          <w:tcPr>
            <w:tcW w:w="1097" w:type="dxa"/>
            <w:tcBorders>
              <w:top w:val="double" w:sz="6" w:space="0" w:color="66B5B5"/>
              <w:left w:val="nil"/>
              <w:bottom w:val="double" w:sz="6" w:space="0" w:color="66B5B5"/>
              <w:right w:val="nil"/>
            </w:tcBorders>
            <w:shd w:val="clear" w:color="000000" w:fill="A7D4D4"/>
            <w:noWrap/>
            <w:vAlign w:val="center"/>
            <w:hideMark/>
          </w:tcPr>
          <w:p w14:paraId="1FBC1433" w14:textId="3473603D" w:rsidR="00427C90" w:rsidRPr="00B62465" w:rsidRDefault="001759BD" w:rsidP="00427C90">
            <w:pPr>
              <w:spacing w:after="0" w:line="240" w:lineRule="auto"/>
              <w:jc w:val="center"/>
              <w:rPr>
                <w:rFonts w:ascii="Arial" w:eastAsia="Times New Roman" w:hAnsi="Arial" w:cs="Arial"/>
                <w:b/>
                <w:bCs/>
                <w:color w:val="171717" w:themeColor="background2" w:themeShade="1A"/>
                <w:sz w:val="18"/>
                <w:szCs w:val="18"/>
                <w:lang w:eastAsia="en-AU"/>
              </w:rPr>
            </w:pPr>
            <w:r w:rsidRPr="00B62465">
              <w:rPr>
                <w:rFonts w:ascii="Arial" w:eastAsia="Times New Roman" w:hAnsi="Arial" w:cs="Arial"/>
                <w:b/>
                <w:bCs/>
                <w:color w:val="171717" w:themeColor="background2" w:themeShade="1A"/>
                <w:sz w:val="18"/>
                <w:szCs w:val="18"/>
                <w:lang w:eastAsia="en-AU"/>
              </w:rPr>
              <w:fldChar w:fldCharType="begin"/>
            </w:r>
            <w:r w:rsidRPr="00B62465">
              <w:rPr>
                <w:rFonts w:ascii="Arial" w:eastAsia="Times New Roman" w:hAnsi="Arial" w:cs="Arial"/>
                <w:b/>
                <w:bCs/>
                <w:color w:val="171717" w:themeColor="background2" w:themeShade="1A"/>
                <w:sz w:val="18"/>
                <w:szCs w:val="18"/>
                <w:lang w:eastAsia="en-AU"/>
              </w:rPr>
              <w:instrText xml:space="preserve"> =SUM(ABOVE) </w:instrText>
            </w:r>
            <w:r w:rsidRPr="00B62465">
              <w:rPr>
                <w:rFonts w:ascii="Arial" w:eastAsia="Times New Roman" w:hAnsi="Arial" w:cs="Arial"/>
                <w:b/>
                <w:bCs/>
                <w:color w:val="171717" w:themeColor="background2" w:themeShade="1A"/>
                <w:sz w:val="18"/>
                <w:szCs w:val="18"/>
                <w:lang w:eastAsia="en-AU"/>
              </w:rPr>
              <w:fldChar w:fldCharType="separate"/>
            </w:r>
            <w:r w:rsidRPr="00B62465">
              <w:rPr>
                <w:rFonts w:ascii="Arial" w:eastAsia="Times New Roman" w:hAnsi="Arial" w:cs="Arial"/>
                <w:b/>
                <w:bCs/>
                <w:noProof/>
                <w:color w:val="171717" w:themeColor="background2" w:themeShade="1A"/>
                <w:sz w:val="18"/>
                <w:szCs w:val="18"/>
                <w:lang w:eastAsia="en-AU"/>
              </w:rPr>
              <w:t>176.99</w:t>
            </w:r>
            <w:r w:rsidRPr="00B62465">
              <w:rPr>
                <w:rFonts w:ascii="Arial" w:eastAsia="Times New Roman" w:hAnsi="Arial" w:cs="Arial"/>
                <w:b/>
                <w:bCs/>
                <w:color w:val="171717" w:themeColor="background2" w:themeShade="1A"/>
                <w:sz w:val="18"/>
                <w:szCs w:val="18"/>
                <w:lang w:eastAsia="en-AU"/>
              </w:rPr>
              <w:fldChar w:fldCharType="end"/>
            </w:r>
          </w:p>
        </w:tc>
        <w:tc>
          <w:tcPr>
            <w:tcW w:w="1171" w:type="dxa"/>
            <w:tcBorders>
              <w:top w:val="double" w:sz="6" w:space="0" w:color="66B5B5"/>
              <w:left w:val="nil"/>
              <w:bottom w:val="double" w:sz="6" w:space="0" w:color="66B5B5"/>
              <w:right w:val="single" w:sz="4" w:space="0" w:color="A7D4D4" w:themeColor="accent4"/>
            </w:tcBorders>
            <w:shd w:val="clear" w:color="000000" w:fill="A7D4D4"/>
            <w:noWrap/>
            <w:vAlign w:val="center"/>
            <w:hideMark/>
          </w:tcPr>
          <w:p w14:paraId="0D5FB33C" w14:textId="57C20802" w:rsidR="00427C90" w:rsidRPr="00B62465" w:rsidRDefault="001759BD" w:rsidP="00427C90">
            <w:pPr>
              <w:spacing w:after="0" w:line="240" w:lineRule="auto"/>
              <w:jc w:val="center"/>
              <w:rPr>
                <w:rFonts w:ascii="Arial" w:eastAsia="Times New Roman" w:hAnsi="Arial" w:cs="Arial"/>
                <w:b/>
                <w:bCs/>
                <w:color w:val="171717" w:themeColor="background2" w:themeShade="1A"/>
                <w:sz w:val="18"/>
                <w:szCs w:val="18"/>
                <w:lang w:eastAsia="en-AU"/>
              </w:rPr>
            </w:pPr>
            <w:r w:rsidRPr="00B62465">
              <w:rPr>
                <w:rFonts w:ascii="Arial" w:eastAsia="Times New Roman" w:hAnsi="Arial" w:cs="Arial"/>
                <w:b/>
                <w:bCs/>
                <w:color w:val="171717" w:themeColor="background2" w:themeShade="1A"/>
                <w:sz w:val="18"/>
                <w:szCs w:val="18"/>
                <w:lang w:eastAsia="en-AU"/>
              </w:rPr>
              <w:fldChar w:fldCharType="begin"/>
            </w:r>
            <w:r w:rsidRPr="00B62465">
              <w:rPr>
                <w:rFonts w:ascii="Arial" w:eastAsia="Times New Roman" w:hAnsi="Arial" w:cs="Arial"/>
                <w:b/>
                <w:bCs/>
                <w:color w:val="171717" w:themeColor="background2" w:themeShade="1A"/>
                <w:sz w:val="18"/>
                <w:szCs w:val="18"/>
                <w:lang w:eastAsia="en-AU"/>
              </w:rPr>
              <w:instrText xml:space="preserve"> =SUM(ABOVE) </w:instrText>
            </w:r>
            <w:r w:rsidRPr="00B62465">
              <w:rPr>
                <w:rFonts w:ascii="Arial" w:eastAsia="Times New Roman" w:hAnsi="Arial" w:cs="Arial"/>
                <w:b/>
                <w:bCs/>
                <w:color w:val="171717" w:themeColor="background2" w:themeShade="1A"/>
                <w:sz w:val="18"/>
                <w:szCs w:val="18"/>
                <w:lang w:eastAsia="en-AU"/>
              </w:rPr>
              <w:fldChar w:fldCharType="separate"/>
            </w:r>
            <w:r w:rsidRPr="00B62465">
              <w:rPr>
                <w:rFonts w:ascii="Arial" w:eastAsia="Times New Roman" w:hAnsi="Arial" w:cs="Arial"/>
                <w:b/>
                <w:bCs/>
                <w:noProof/>
                <w:color w:val="171717" w:themeColor="background2" w:themeShade="1A"/>
                <w:sz w:val="18"/>
                <w:szCs w:val="18"/>
                <w:lang w:eastAsia="en-AU"/>
              </w:rPr>
              <w:t>187.58</w:t>
            </w:r>
            <w:r w:rsidRPr="00B62465">
              <w:rPr>
                <w:rFonts w:ascii="Arial" w:eastAsia="Times New Roman" w:hAnsi="Arial" w:cs="Arial"/>
                <w:b/>
                <w:bCs/>
                <w:color w:val="171717" w:themeColor="background2" w:themeShade="1A"/>
                <w:sz w:val="18"/>
                <w:szCs w:val="18"/>
                <w:lang w:eastAsia="en-AU"/>
              </w:rPr>
              <w:fldChar w:fldCharType="end"/>
            </w:r>
          </w:p>
        </w:tc>
      </w:tr>
    </w:tbl>
    <w:p w14:paraId="78980138" w14:textId="70A227FF" w:rsidR="00925E50" w:rsidRPr="005A18DB" w:rsidRDefault="00E12984" w:rsidP="000B0D1D">
      <w:pPr>
        <w:pStyle w:val="Heading3"/>
        <w:rPr>
          <w:lang w:val="en-AU"/>
        </w:rPr>
      </w:pPr>
      <w:r w:rsidRPr="005A18DB">
        <w:rPr>
          <w:lang w:val="en-AU"/>
        </w:rPr>
        <w:t>Uplift factors</w:t>
      </w:r>
      <w:r w:rsidR="00BD0D6C" w:rsidRPr="005A18DB">
        <w:rPr>
          <w:lang w:val="en-AU"/>
        </w:rPr>
        <w:t xml:space="preserve"> </w:t>
      </w:r>
    </w:p>
    <w:p w14:paraId="6A9B9F74" w14:textId="4F601354" w:rsidR="00496E8E" w:rsidRPr="00B62465" w:rsidRDefault="003F5AFC" w:rsidP="005438AA">
      <w:pPr>
        <w:pStyle w:val="Blackbodytext"/>
        <w:rPr>
          <w:lang w:val="en-AU"/>
        </w:rPr>
      </w:pPr>
      <w:r w:rsidRPr="00B62465">
        <w:rPr>
          <w:lang w:val="en-AU"/>
        </w:rPr>
        <w:t>An uplift factor is an upwards adjustment to the total carbon inventory to account for relevant emissions</w:t>
      </w:r>
      <w:r w:rsidR="00B73F45" w:rsidRPr="00B62465">
        <w:rPr>
          <w:lang w:val="en-AU"/>
        </w:rPr>
        <w:t xml:space="preserve"> that cannot </w:t>
      </w:r>
      <w:r w:rsidRPr="00B62465">
        <w:rPr>
          <w:lang w:val="en-AU"/>
        </w:rPr>
        <w:t>be reasonably quantified or estimated</w:t>
      </w:r>
      <w:r w:rsidR="00172BD8" w:rsidRPr="00B62465">
        <w:rPr>
          <w:lang w:val="en-AU"/>
        </w:rPr>
        <w:t xml:space="preserve">. This conservative accounting approach helps ensure the integrity of the carbon neutral claim. </w:t>
      </w:r>
    </w:p>
    <w:tbl>
      <w:tblPr>
        <w:tblW w:w="5000" w:type="pct"/>
        <w:tblBorders>
          <w:top w:val="single" w:sz="4" w:space="0" w:color="A7D4D4" w:themeColor="accent4"/>
          <w:left w:val="single" w:sz="4" w:space="0" w:color="A7D4D4" w:themeColor="accent4"/>
          <w:bottom w:val="single" w:sz="4" w:space="0" w:color="A7D4D4" w:themeColor="accent4"/>
          <w:right w:val="single" w:sz="4" w:space="0" w:color="A7D4D4" w:themeColor="accent4"/>
          <w:insideH w:val="single" w:sz="8" w:space="0" w:color="9DD5D7"/>
        </w:tblBorders>
        <w:tblLayout w:type="fixed"/>
        <w:tblLook w:val="04A0" w:firstRow="1" w:lastRow="0" w:firstColumn="1" w:lastColumn="0" w:noHBand="0" w:noVBand="1"/>
      </w:tblPr>
      <w:tblGrid>
        <w:gridCol w:w="6941"/>
        <w:gridCol w:w="1553"/>
      </w:tblGrid>
      <w:tr w:rsidR="00F95091" w:rsidRPr="00B62465" w14:paraId="7B1A0365" w14:textId="77777777" w:rsidTr="00677D78">
        <w:trPr>
          <w:trHeight w:val="298"/>
        </w:trPr>
        <w:tc>
          <w:tcPr>
            <w:tcW w:w="4086" w:type="pct"/>
            <w:shd w:val="clear" w:color="000000" w:fill="9DD5D7"/>
            <w:noWrap/>
            <w:vAlign w:val="center"/>
            <w:hideMark/>
          </w:tcPr>
          <w:p w14:paraId="375EC163" w14:textId="77777777" w:rsidR="005438AA" w:rsidRPr="00B62465" w:rsidRDefault="005438AA" w:rsidP="00F35023">
            <w:pPr>
              <w:spacing w:after="0" w:line="240" w:lineRule="auto"/>
              <w:rPr>
                <w:rFonts w:ascii="Arial" w:eastAsia="Times New Roman" w:hAnsi="Arial" w:cs="Arial"/>
                <w:b/>
                <w:bCs/>
                <w:color w:val="171717" w:themeColor="background2" w:themeShade="1A"/>
                <w:sz w:val="18"/>
                <w:szCs w:val="18"/>
                <w:lang w:eastAsia="en-AU"/>
              </w:rPr>
            </w:pPr>
            <w:r w:rsidRPr="00B62465">
              <w:rPr>
                <w:rFonts w:ascii="Arial" w:eastAsia="Times New Roman" w:hAnsi="Arial" w:cs="Arial"/>
                <w:b/>
                <w:bCs/>
                <w:color w:val="171717" w:themeColor="background2" w:themeShade="1A"/>
                <w:sz w:val="18"/>
                <w:szCs w:val="18"/>
                <w:lang w:eastAsia="en-AU"/>
              </w:rPr>
              <w:t>Reason for uplift factor</w:t>
            </w:r>
          </w:p>
        </w:tc>
        <w:tc>
          <w:tcPr>
            <w:tcW w:w="914" w:type="pct"/>
            <w:shd w:val="clear" w:color="000000" w:fill="9DD5D7"/>
            <w:vAlign w:val="center"/>
          </w:tcPr>
          <w:p w14:paraId="492DBF8B" w14:textId="77777777" w:rsidR="005438AA" w:rsidRPr="00B62465" w:rsidRDefault="005438AA" w:rsidP="00F35023">
            <w:pPr>
              <w:spacing w:after="0" w:line="240" w:lineRule="auto"/>
              <w:jc w:val="right"/>
              <w:rPr>
                <w:rFonts w:ascii="Arial" w:eastAsia="Times New Roman" w:hAnsi="Arial" w:cs="Arial"/>
                <w:b/>
                <w:bCs/>
                <w:color w:val="171717" w:themeColor="background2" w:themeShade="1A"/>
                <w:sz w:val="18"/>
                <w:szCs w:val="18"/>
                <w:lang w:eastAsia="en-AU"/>
              </w:rPr>
            </w:pPr>
            <w:r w:rsidRPr="00B62465">
              <w:rPr>
                <w:rFonts w:ascii="Arial" w:eastAsia="Times New Roman" w:hAnsi="Arial" w:cs="Arial"/>
                <w:b/>
                <w:bCs/>
                <w:color w:val="171717" w:themeColor="background2" w:themeShade="1A"/>
                <w:sz w:val="18"/>
                <w:szCs w:val="18"/>
                <w:lang w:eastAsia="en-AU"/>
              </w:rPr>
              <w:t>tCO</w:t>
            </w:r>
            <w:r w:rsidRPr="00B62465">
              <w:rPr>
                <w:rFonts w:ascii="Arial" w:eastAsia="Times New Roman" w:hAnsi="Arial" w:cs="Arial"/>
                <w:b/>
                <w:bCs/>
                <w:color w:val="171717" w:themeColor="background2" w:themeShade="1A"/>
                <w:sz w:val="18"/>
                <w:szCs w:val="18"/>
                <w:vertAlign w:val="subscript"/>
                <w:lang w:eastAsia="en-AU"/>
              </w:rPr>
              <w:t>2</w:t>
            </w:r>
            <w:r w:rsidRPr="00B62465">
              <w:rPr>
                <w:rFonts w:ascii="Arial" w:eastAsia="Times New Roman" w:hAnsi="Arial" w:cs="Arial"/>
                <w:b/>
                <w:bCs/>
                <w:color w:val="171717" w:themeColor="background2" w:themeShade="1A"/>
                <w:sz w:val="18"/>
                <w:szCs w:val="18"/>
                <w:lang w:eastAsia="en-AU"/>
              </w:rPr>
              <w:t>-e</w:t>
            </w:r>
          </w:p>
        </w:tc>
      </w:tr>
      <w:tr w:rsidR="00F95091" w:rsidRPr="00B62465" w14:paraId="62074EF8" w14:textId="77777777" w:rsidTr="00677D78">
        <w:trPr>
          <w:trHeight w:val="300"/>
        </w:trPr>
        <w:tc>
          <w:tcPr>
            <w:tcW w:w="4086" w:type="pct"/>
            <w:shd w:val="clear" w:color="auto" w:fill="EDF6F6" w:themeFill="accent4" w:themeFillTint="33"/>
            <w:noWrap/>
            <w:vAlign w:val="center"/>
          </w:tcPr>
          <w:p w14:paraId="6C4D01F0" w14:textId="06A79F1A" w:rsidR="00B754A7" w:rsidRPr="00B62465" w:rsidRDefault="00B754A7" w:rsidP="00F35023">
            <w:pPr>
              <w:spacing w:after="0" w:line="240" w:lineRule="auto"/>
              <w:rPr>
                <w:rFonts w:ascii="Arial" w:hAnsi="Arial" w:cs="Arial"/>
                <w:color w:val="171717" w:themeColor="background2" w:themeShade="1A"/>
                <w:sz w:val="18"/>
                <w:szCs w:val="18"/>
              </w:rPr>
            </w:pPr>
            <w:r w:rsidRPr="00B62465">
              <w:rPr>
                <w:rFonts w:ascii="Arial" w:hAnsi="Arial" w:cs="Arial"/>
                <w:color w:val="171717" w:themeColor="background2" w:themeShade="1A"/>
                <w:sz w:val="18"/>
                <w:szCs w:val="18"/>
              </w:rPr>
              <w:t>Refrigerants – uplift to account for emission source that is immaterial</w:t>
            </w:r>
          </w:p>
        </w:tc>
        <w:tc>
          <w:tcPr>
            <w:tcW w:w="914" w:type="pct"/>
            <w:shd w:val="clear" w:color="auto" w:fill="FFFFFF" w:themeFill="background1"/>
            <w:noWrap/>
            <w:vAlign w:val="center"/>
          </w:tcPr>
          <w:p w14:paraId="61505630" w14:textId="4CEF20FD" w:rsidR="00B754A7" w:rsidRPr="00B62465" w:rsidRDefault="00596AA7" w:rsidP="00F35023">
            <w:pPr>
              <w:spacing w:after="0" w:line="240" w:lineRule="auto"/>
              <w:jc w:val="right"/>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1</w:t>
            </w:r>
            <w:r w:rsidR="00677D78" w:rsidRPr="00B62465">
              <w:rPr>
                <w:rFonts w:ascii="Arial" w:eastAsia="Times New Roman" w:hAnsi="Arial" w:cs="Arial"/>
                <w:color w:val="171717" w:themeColor="background2" w:themeShade="1A"/>
                <w:sz w:val="18"/>
                <w:szCs w:val="18"/>
                <w:lang w:eastAsia="en-AU"/>
              </w:rPr>
              <w:t>.</w:t>
            </w:r>
            <w:r w:rsidR="00D05B6F" w:rsidRPr="00B62465">
              <w:rPr>
                <w:rFonts w:ascii="Arial" w:eastAsia="Times New Roman" w:hAnsi="Arial" w:cs="Arial"/>
                <w:color w:val="171717" w:themeColor="background2" w:themeShade="1A"/>
                <w:sz w:val="18"/>
                <w:szCs w:val="18"/>
                <w:lang w:eastAsia="en-AU"/>
              </w:rPr>
              <w:t>88</w:t>
            </w:r>
          </w:p>
        </w:tc>
      </w:tr>
      <w:tr w:rsidR="00F95091" w:rsidRPr="00B62465" w14:paraId="4B88CCA0" w14:textId="77777777" w:rsidTr="00677D78">
        <w:trPr>
          <w:trHeight w:val="300"/>
        </w:trPr>
        <w:tc>
          <w:tcPr>
            <w:tcW w:w="4086" w:type="pct"/>
            <w:shd w:val="clear" w:color="auto" w:fill="EDF6F6" w:themeFill="accent4" w:themeFillTint="33"/>
            <w:noWrap/>
            <w:vAlign w:val="center"/>
          </w:tcPr>
          <w:p w14:paraId="25BDF166" w14:textId="16BC8D3B" w:rsidR="00B754A7" w:rsidRPr="00B62465" w:rsidRDefault="00B754A7" w:rsidP="00F35023">
            <w:pPr>
              <w:spacing w:after="0" w:line="240" w:lineRule="auto"/>
              <w:rPr>
                <w:rFonts w:ascii="Arial" w:hAnsi="Arial" w:cs="Arial"/>
                <w:color w:val="171717" w:themeColor="background2" w:themeShade="1A"/>
                <w:sz w:val="18"/>
                <w:szCs w:val="18"/>
              </w:rPr>
            </w:pPr>
            <w:r w:rsidRPr="00B62465">
              <w:rPr>
                <w:rFonts w:ascii="Arial" w:hAnsi="Arial" w:cs="Arial"/>
                <w:color w:val="171717" w:themeColor="background2" w:themeShade="1A"/>
                <w:sz w:val="18"/>
                <w:szCs w:val="18"/>
              </w:rPr>
              <w:t>Food and catering – uplift to account for emission source that is immaterial</w:t>
            </w:r>
          </w:p>
        </w:tc>
        <w:tc>
          <w:tcPr>
            <w:tcW w:w="914" w:type="pct"/>
            <w:shd w:val="clear" w:color="auto" w:fill="FFFFFF" w:themeFill="background1"/>
            <w:noWrap/>
            <w:vAlign w:val="center"/>
          </w:tcPr>
          <w:p w14:paraId="02E2A2B6" w14:textId="291A8949" w:rsidR="00B754A7" w:rsidRPr="00B62465" w:rsidRDefault="00D05B6F" w:rsidP="00F35023">
            <w:pPr>
              <w:spacing w:after="0" w:line="240" w:lineRule="auto"/>
              <w:jc w:val="right"/>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3</w:t>
            </w:r>
            <w:r w:rsidR="00677D78" w:rsidRPr="00B62465">
              <w:rPr>
                <w:rFonts w:ascii="Arial" w:eastAsia="Times New Roman" w:hAnsi="Arial" w:cs="Arial"/>
                <w:color w:val="171717" w:themeColor="background2" w:themeShade="1A"/>
                <w:sz w:val="18"/>
                <w:szCs w:val="18"/>
                <w:lang w:eastAsia="en-AU"/>
              </w:rPr>
              <w:t>.</w:t>
            </w:r>
            <w:r w:rsidRPr="00B62465">
              <w:rPr>
                <w:rFonts w:ascii="Arial" w:eastAsia="Times New Roman" w:hAnsi="Arial" w:cs="Arial"/>
                <w:color w:val="171717" w:themeColor="background2" w:themeShade="1A"/>
                <w:sz w:val="18"/>
                <w:szCs w:val="18"/>
                <w:lang w:eastAsia="en-AU"/>
              </w:rPr>
              <w:t>75</w:t>
            </w:r>
          </w:p>
        </w:tc>
      </w:tr>
      <w:tr w:rsidR="00F95091" w:rsidRPr="00B62465" w14:paraId="09EC9502" w14:textId="77777777" w:rsidTr="00677D78">
        <w:trPr>
          <w:trHeight w:val="300"/>
        </w:trPr>
        <w:tc>
          <w:tcPr>
            <w:tcW w:w="4086" w:type="pct"/>
            <w:shd w:val="clear" w:color="auto" w:fill="EDF6F6" w:themeFill="accent4" w:themeFillTint="33"/>
            <w:noWrap/>
            <w:vAlign w:val="center"/>
            <w:hideMark/>
          </w:tcPr>
          <w:p w14:paraId="66097FD6" w14:textId="221C94E0" w:rsidR="005438AA" w:rsidRPr="00B62465" w:rsidRDefault="00B754A7" w:rsidP="00F35023">
            <w:pPr>
              <w:spacing w:after="0" w:line="240" w:lineRule="auto"/>
              <w:rPr>
                <w:rFonts w:ascii="Arial" w:hAnsi="Arial" w:cs="Arial"/>
                <w:color w:val="171717" w:themeColor="background2" w:themeShade="1A"/>
                <w:sz w:val="18"/>
                <w:szCs w:val="18"/>
              </w:rPr>
            </w:pPr>
            <w:r w:rsidRPr="00B62465">
              <w:rPr>
                <w:rFonts w:ascii="Arial" w:hAnsi="Arial" w:cs="Arial"/>
                <w:color w:val="171717" w:themeColor="background2" w:themeShade="1A"/>
                <w:sz w:val="18"/>
                <w:szCs w:val="18"/>
              </w:rPr>
              <w:t>Office and ICT Equipment – uplift to account uplift to account for non-quantified sources where data collection is not cost effective</w:t>
            </w:r>
          </w:p>
        </w:tc>
        <w:tc>
          <w:tcPr>
            <w:tcW w:w="914" w:type="pct"/>
            <w:shd w:val="clear" w:color="auto" w:fill="FFFFFF" w:themeFill="background1"/>
            <w:noWrap/>
            <w:vAlign w:val="center"/>
            <w:hideMark/>
          </w:tcPr>
          <w:p w14:paraId="157A2510" w14:textId="34EC0B74" w:rsidR="005438AA" w:rsidRPr="00B62465" w:rsidRDefault="005438AA" w:rsidP="00F35023">
            <w:pPr>
              <w:spacing w:after="0" w:line="240" w:lineRule="auto"/>
              <w:jc w:val="right"/>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 </w:t>
            </w:r>
            <w:r w:rsidR="00D05B6F" w:rsidRPr="00B62465">
              <w:rPr>
                <w:rFonts w:ascii="Arial" w:eastAsia="Times New Roman" w:hAnsi="Arial" w:cs="Arial"/>
                <w:color w:val="171717" w:themeColor="background2" w:themeShade="1A"/>
                <w:sz w:val="18"/>
                <w:szCs w:val="18"/>
                <w:lang w:eastAsia="en-AU"/>
              </w:rPr>
              <w:t>3</w:t>
            </w:r>
            <w:r w:rsidR="00677D78" w:rsidRPr="00B62465">
              <w:rPr>
                <w:rFonts w:ascii="Arial" w:eastAsia="Times New Roman" w:hAnsi="Arial" w:cs="Arial"/>
                <w:color w:val="171717" w:themeColor="background2" w:themeShade="1A"/>
                <w:sz w:val="18"/>
                <w:szCs w:val="18"/>
                <w:lang w:eastAsia="en-AU"/>
              </w:rPr>
              <w:t>.</w:t>
            </w:r>
            <w:r w:rsidR="00D05B6F" w:rsidRPr="00B62465">
              <w:rPr>
                <w:rFonts w:ascii="Arial" w:eastAsia="Times New Roman" w:hAnsi="Arial" w:cs="Arial"/>
                <w:color w:val="171717" w:themeColor="background2" w:themeShade="1A"/>
                <w:sz w:val="18"/>
                <w:szCs w:val="18"/>
                <w:lang w:eastAsia="en-AU"/>
              </w:rPr>
              <w:t>75</w:t>
            </w:r>
          </w:p>
        </w:tc>
      </w:tr>
      <w:tr w:rsidR="00F95091" w:rsidRPr="00B62465" w14:paraId="50634AF0" w14:textId="77777777" w:rsidTr="00677D78">
        <w:trPr>
          <w:trHeight w:val="300"/>
        </w:trPr>
        <w:tc>
          <w:tcPr>
            <w:tcW w:w="4086" w:type="pct"/>
            <w:shd w:val="clear" w:color="auto" w:fill="EDF6F6" w:themeFill="accent4" w:themeFillTint="33"/>
            <w:noWrap/>
            <w:vAlign w:val="center"/>
          </w:tcPr>
          <w:p w14:paraId="0DF84E70" w14:textId="508E7B09" w:rsidR="00B754A7" w:rsidRPr="00B62465" w:rsidRDefault="00B754A7" w:rsidP="00F35023">
            <w:pPr>
              <w:spacing w:after="0" w:line="240" w:lineRule="auto"/>
              <w:rPr>
                <w:rFonts w:ascii="Arial" w:hAnsi="Arial" w:cs="Arial"/>
                <w:color w:val="171717" w:themeColor="background2" w:themeShade="1A"/>
                <w:sz w:val="18"/>
                <w:szCs w:val="18"/>
              </w:rPr>
            </w:pPr>
            <w:r w:rsidRPr="00B62465">
              <w:rPr>
                <w:rFonts w:ascii="Arial" w:hAnsi="Arial" w:cs="Arial"/>
                <w:color w:val="171717" w:themeColor="background2" w:themeShade="1A"/>
                <w:sz w:val="18"/>
                <w:szCs w:val="18"/>
              </w:rPr>
              <w:t>Mailing Services  – uplift to account uplift to account for non-quantified sources where data collection is not cost effective</w:t>
            </w:r>
          </w:p>
        </w:tc>
        <w:tc>
          <w:tcPr>
            <w:tcW w:w="914" w:type="pct"/>
            <w:shd w:val="clear" w:color="auto" w:fill="FFFFFF" w:themeFill="background1"/>
            <w:noWrap/>
            <w:vAlign w:val="center"/>
          </w:tcPr>
          <w:p w14:paraId="09E5CFD8" w14:textId="7BEFFA0F" w:rsidR="00B754A7" w:rsidRPr="00B62465" w:rsidRDefault="00D05B6F" w:rsidP="00F35023">
            <w:pPr>
              <w:spacing w:after="0" w:line="240" w:lineRule="auto"/>
              <w:jc w:val="right"/>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11</w:t>
            </w:r>
            <w:r w:rsidR="00677D78" w:rsidRPr="00B62465">
              <w:rPr>
                <w:rFonts w:ascii="Arial" w:eastAsia="Times New Roman" w:hAnsi="Arial" w:cs="Arial"/>
                <w:color w:val="171717" w:themeColor="background2" w:themeShade="1A"/>
                <w:sz w:val="18"/>
                <w:szCs w:val="18"/>
                <w:lang w:eastAsia="en-AU"/>
              </w:rPr>
              <w:t>.</w:t>
            </w:r>
            <w:r w:rsidRPr="00B62465">
              <w:rPr>
                <w:rFonts w:ascii="Arial" w:eastAsia="Times New Roman" w:hAnsi="Arial" w:cs="Arial"/>
                <w:color w:val="171717" w:themeColor="background2" w:themeShade="1A"/>
                <w:sz w:val="18"/>
                <w:szCs w:val="18"/>
                <w:lang w:eastAsia="en-AU"/>
              </w:rPr>
              <w:t>25</w:t>
            </w:r>
          </w:p>
        </w:tc>
      </w:tr>
      <w:tr w:rsidR="00F95091" w:rsidRPr="00B62465" w14:paraId="1E556990" w14:textId="77777777" w:rsidTr="00677D78">
        <w:trPr>
          <w:trHeight w:val="300"/>
        </w:trPr>
        <w:tc>
          <w:tcPr>
            <w:tcW w:w="4086" w:type="pct"/>
            <w:shd w:val="clear" w:color="auto" w:fill="EDF6F6" w:themeFill="accent4" w:themeFillTint="33"/>
            <w:noWrap/>
            <w:vAlign w:val="center"/>
          </w:tcPr>
          <w:p w14:paraId="2949B48D" w14:textId="2A78A31E" w:rsidR="00B754A7" w:rsidRPr="00B62465" w:rsidRDefault="00B754A7" w:rsidP="00F35023">
            <w:pPr>
              <w:spacing w:after="0" w:line="240" w:lineRule="auto"/>
              <w:rPr>
                <w:rFonts w:ascii="Arial" w:hAnsi="Arial" w:cs="Arial"/>
                <w:color w:val="171717" w:themeColor="background2" w:themeShade="1A"/>
                <w:sz w:val="18"/>
                <w:szCs w:val="18"/>
              </w:rPr>
            </w:pPr>
            <w:r w:rsidRPr="00B62465">
              <w:rPr>
                <w:rFonts w:ascii="Arial" w:hAnsi="Arial" w:cs="Arial"/>
                <w:color w:val="171717" w:themeColor="background2" w:themeShade="1A"/>
                <w:sz w:val="18"/>
                <w:szCs w:val="18"/>
              </w:rPr>
              <w:t>Printing, stationery and publications – uplift to account uplift to account for non-quantified sources where data collection is not cost effective</w:t>
            </w:r>
          </w:p>
        </w:tc>
        <w:tc>
          <w:tcPr>
            <w:tcW w:w="914" w:type="pct"/>
            <w:shd w:val="clear" w:color="auto" w:fill="FFFFFF" w:themeFill="background1"/>
            <w:noWrap/>
            <w:vAlign w:val="center"/>
          </w:tcPr>
          <w:p w14:paraId="0BA043CB" w14:textId="097F296E" w:rsidR="00B754A7" w:rsidRPr="00B62465" w:rsidRDefault="007249CA" w:rsidP="00F35023">
            <w:pPr>
              <w:spacing w:after="0" w:line="240" w:lineRule="auto"/>
              <w:jc w:val="right"/>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9</w:t>
            </w:r>
            <w:r w:rsidR="00677D78" w:rsidRPr="00B62465">
              <w:rPr>
                <w:rFonts w:ascii="Arial" w:eastAsia="Times New Roman" w:hAnsi="Arial" w:cs="Arial"/>
                <w:color w:val="171717" w:themeColor="background2" w:themeShade="1A"/>
                <w:sz w:val="18"/>
                <w:szCs w:val="18"/>
                <w:lang w:eastAsia="en-AU"/>
              </w:rPr>
              <w:t>.</w:t>
            </w:r>
            <w:r w:rsidR="00596AA7" w:rsidRPr="00B62465">
              <w:rPr>
                <w:rFonts w:ascii="Arial" w:eastAsia="Times New Roman" w:hAnsi="Arial" w:cs="Arial"/>
                <w:color w:val="171717" w:themeColor="background2" w:themeShade="1A"/>
                <w:sz w:val="18"/>
                <w:szCs w:val="18"/>
                <w:lang w:eastAsia="en-AU"/>
              </w:rPr>
              <w:t>3</w:t>
            </w:r>
            <w:r w:rsidRPr="00B62465">
              <w:rPr>
                <w:rFonts w:ascii="Arial" w:eastAsia="Times New Roman" w:hAnsi="Arial" w:cs="Arial"/>
                <w:color w:val="171717" w:themeColor="background2" w:themeShade="1A"/>
                <w:sz w:val="18"/>
                <w:szCs w:val="18"/>
                <w:lang w:eastAsia="en-AU"/>
              </w:rPr>
              <w:t>7</w:t>
            </w:r>
          </w:p>
        </w:tc>
      </w:tr>
      <w:tr w:rsidR="00F95091" w:rsidRPr="00B62465" w14:paraId="1E748C0B" w14:textId="77777777" w:rsidTr="00677D78">
        <w:trPr>
          <w:trHeight w:val="300"/>
        </w:trPr>
        <w:tc>
          <w:tcPr>
            <w:tcW w:w="4086" w:type="pct"/>
            <w:shd w:val="clear" w:color="auto" w:fill="CAE5E5" w:themeFill="accent4" w:themeFillTint="99"/>
            <w:vAlign w:val="center"/>
          </w:tcPr>
          <w:p w14:paraId="541D180F" w14:textId="77777777" w:rsidR="005438AA" w:rsidRPr="00B62465" w:rsidRDefault="005438AA" w:rsidP="00F35023">
            <w:pPr>
              <w:spacing w:after="0" w:line="240" w:lineRule="auto"/>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Total of all uplift factors (tCO</w:t>
            </w:r>
            <w:r w:rsidRPr="00B62465">
              <w:rPr>
                <w:rFonts w:ascii="Arial" w:eastAsia="Times New Roman" w:hAnsi="Arial" w:cs="Arial"/>
                <w:color w:val="171717" w:themeColor="background2" w:themeShade="1A"/>
                <w:sz w:val="18"/>
                <w:szCs w:val="18"/>
                <w:vertAlign w:val="subscript"/>
                <w:lang w:eastAsia="en-AU"/>
              </w:rPr>
              <w:t>2</w:t>
            </w:r>
            <w:r w:rsidRPr="00B62465">
              <w:rPr>
                <w:rFonts w:ascii="Arial" w:eastAsia="Times New Roman" w:hAnsi="Arial" w:cs="Arial"/>
                <w:color w:val="171717" w:themeColor="background2" w:themeShade="1A"/>
                <w:sz w:val="18"/>
                <w:szCs w:val="18"/>
                <w:lang w:eastAsia="en-AU"/>
              </w:rPr>
              <w:t>-e)</w:t>
            </w:r>
          </w:p>
        </w:tc>
        <w:tc>
          <w:tcPr>
            <w:tcW w:w="914" w:type="pct"/>
            <w:shd w:val="clear" w:color="auto" w:fill="FFFFFF" w:themeFill="background1"/>
            <w:vAlign w:val="center"/>
          </w:tcPr>
          <w:p w14:paraId="7B30E956" w14:textId="02B09563" w:rsidR="005438AA" w:rsidRPr="00B62465" w:rsidRDefault="007249CA" w:rsidP="00F35023">
            <w:pPr>
              <w:spacing w:after="0" w:line="240" w:lineRule="auto"/>
              <w:jc w:val="right"/>
              <w:rPr>
                <w:rFonts w:ascii="Arial" w:eastAsia="Times New Roman" w:hAnsi="Arial" w:cs="Arial"/>
                <w:color w:val="171717" w:themeColor="background2" w:themeShade="1A"/>
                <w:sz w:val="18"/>
                <w:szCs w:val="18"/>
                <w:lang w:eastAsia="en-AU"/>
              </w:rPr>
            </w:pPr>
            <w:r w:rsidRPr="00B62465">
              <w:rPr>
                <w:rFonts w:ascii="Arial" w:eastAsia="Times New Roman" w:hAnsi="Arial" w:cs="Arial"/>
                <w:color w:val="171717" w:themeColor="background2" w:themeShade="1A"/>
                <w:sz w:val="18"/>
                <w:szCs w:val="18"/>
                <w:lang w:eastAsia="en-AU"/>
              </w:rPr>
              <w:t>30</w:t>
            </w:r>
            <w:r w:rsidR="00677D78" w:rsidRPr="00B62465">
              <w:rPr>
                <w:rFonts w:ascii="Arial" w:eastAsia="Times New Roman" w:hAnsi="Arial" w:cs="Arial"/>
                <w:color w:val="171717" w:themeColor="background2" w:themeShade="1A"/>
                <w:sz w:val="18"/>
                <w:szCs w:val="18"/>
                <w:lang w:eastAsia="en-AU"/>
              </w:rPr>
              <w:t>.</w:t>
            </w:r>
            <w:r w:rsidR="00596AA7" w:rsidRPr="00B62465">
              <w:rPr>
                <w:rFonts w:ascii="Arial" w:eastAsia="Times New Roman" w:hAnsi="Arial" w:cs="Arial"/>
                <w:color w:val="171717" w:themeColor="background2" w:themeShade="1A"/>
                <w:sz w:val="18"/>
                <w:szCs w:val="18"/>
                <w:lang w:eastAsia="en-AU"/>
              </w:rPr>
              <w:t>0</w:t>
            </w:r>
            <w:r w:rsidRPr="00B62465">
              <w:rPr>
                <w:rFonts w:ascii="Arial" w:eastAsia="Times New Roman" w:hAnsi="Arial" w:cs="Arial"/>
                <w:color w:val="171717" w:themeColor="background2" w:themeShade="1A"/>
                <w:sz w:val="18"/>
                <w:szCs w:val="18"/>
                <w:lang w:eastAsia="en-AU"/>
              </w:rPr>
              <w:t>1</w:t>
            </w:r>
          </w:p>
        </w:tc>
      </w:tr>
      <w:tr w:rsidR="00F95091" w:rsidRPr="00B62465" w14:paraId="19180380" w14:textId="77777777" w:rsidTr="00677D78">
        <w:trPr>
          <w:trHeight w:val="300"/>
        </w:trPr>
        <w:tc>
          <w:tcPr>
            <w:tcW w:w="4086" w:type="pct"/>
            <w:shd w:val="clear" w:color="auto" w:fill="A7D4D4" w:themeFill="accent4"/>
            <w:vAlign w:val="center"/>
          </w:tcPr>
          <w:p w14:paraId="782D48F3" w14:textId="2DC64EE5" w:rsidR="005438AA" w:rsidRPr="00B62465" w:rsidRDefault="005438AA" w:rsidP="00F35023">
            <w:pPr>
              <w:spacing w:after="0" w:line="240" w:lineRule="auto"/>
              <w:rPr>
                <w:rFonts w:ascii="Arial" w:eastAsia="Times New Roman" w:hAnsi="Arial" w:cs="Arial"/>
                <w:b/>
                <w:color w:val="171717" w:themeColor="background2" w:themeShade="1A"/>
                <w:sz w:val="18"/>
                <w:szCs w:val="18"/>
                <w:lang w:eastAsia="en-AU"/>
              </w:rPr>
            </w:pPr>
            <w:r w:rsidRPr="00B62465">
              <w:rPr>
                <w:rFonts w:ascii="Arial" w:eastAsia="Times New Roman" w:hAnsi="Arial" w:cs="Arial"/>
                <w:b/>
                <w:color w:val="171717" w:themeColor="background2" w:themeShade="1A"/>
                <w:sz w:val="18"/>
                <w:szCs w:val="18"/>
                <w:lang w:eastAsia="en-AU"/>
              </w:rPr>
              <w:t>Total emissions footprint to offset (tCO</w:t>
            </w:r>
            <w:r w:rsidRPr="00B62465">
              <w:rPr>
                <w:rFonts w:ascii="Arial" w:eastAsia="Times New Roman" w:hAnsi="Arial" w:cs="Arial"/>
                <w:b/>
                <w:color w:val="171717" w:themeColor="background2" w:themeShade="1A"/>
                <w:sz w:val="18"/>
                <w:szCs w:val="18"/>
                <w:vertAlign w:val="subscript"/>
                <w:lang w:eastAsia="en-AU"/>
              </w:rPr>
              <w:t>2</w:t>
            </w:r>
            <w:r w:rsidRPr="00B62465">
              <w:rPr>
                <w:rFonts w:ascii="Arial" w:eastAsia="Times New Roman" w:hAnsi="Arial" w:cs="Arial"/>
                <w:b/>
                <w:color w:val="171717" w:themeColor="background2" w:themeShade="1A"/>
                <w:sz w:val="18"/>
                <w:szCs w:val="18"/>
                <w:lang w:eastAsia="en-AU"/>
              </w:rPr>
              <w:t xml:space="preserve">-e) </w:t>
            </w:r>
          </w:p>
          <w:p w14:paraId="7C549300" w14:textId="4027A6B1" w:rsidR="005438AA" w:rsidRPr="00B62465" w:rsidRDefault="005438AA" w:rsidP="00F35023">
            <w:pPr>
              <w:spacing w:after="0" w:line="240" w:lineRule="auto"/>
              <w:rPr>
                <w:rFonts w:ascii="Arial" w:eastAsia="Times New Roman" w:hAnsi="Arial" w:cs="Arial"/>
                <w:i/>
                <w:color w:val="171717" w:themeColor="background2" w:themeShade="1A"/>
                <w:sz w:val="18"/>
                <w:szCs w:val="18"/>
                <w:lang w:eastAsia="en-AU"/>
              </w:rPr>
            </w:pPr>
            <w:r w:rsidRPr="00B62465">
              <w:rPr>
                <w:rFonts w:ascii="Arial" w:eastAsia="Times New Roman" w:hAnsi="Arial" w:cs="Arial"/>
                <w:i/>
                <w:color w:val="171717" w:themeColor="background2" w:themeShade="1A"/>
                <w:sz w:val="18"/>
                <w:szCs w:val="18"/>
                <w:lang w:eastAsia="en-AU"/>
              </w:rPr>
              <w:t>(total emissions from summary table + total of all uplift factors)</w:t>
            </w:r>
          </w:p>
        </w:tc>
        <w:tc>
          <w:tcPr>
            <w:tcW w:w="914" w:type="pct"/>
            <w:shd w:val="clear" w:color="auto" w:fill="A7D4D4" w:themeFill="accent4"/>
            <w:vAlign w:val="center"/>
          </w:tcPr>
          <w:p w14:paraId="53986999" w14:textId="33777838" w:rsidR="005438AA" w:rsidRPr="00B62465" w:rsidRDefault="00596AA7" w:rsidP="00F35023">
            <w:pPr>
              <w:spacing w:after="0" w:line="240" w:lineRule="auto"/>
              <w:jc w:val="right"/>
              <w:rPr>
                <w:rFonts w:ascii="Arial" w:eastAsia="Times New Roman" w:hAnsi="Arial" w:cs="Arial"/>
                <w:b/>
                <w:color w:val="171717" w:themeColor="background2" w:themeShade="1A"/>
                <w:sz w:val="18"/>
                <w:szCs w:val="18"/>
                <w:lang w:eastAsia="en-AU"/>
              </w:rPr>
            </w:pPr>
            <w:r w:rsidRPr="00B62465">
              <w:rPr>
                <w:rFonts w:ascii="Arial" w:eastAsia="Times New Roman" w:hAnsi="Arial" w:cs="Arial"/>
                <w:b/>
                <w:color w:val="171717" w:themeColor="background2" w:themeShade="1A"/>
                <w:sz w:val="18"/>
                <w:szCs w:val="18"/>
                <w:lang w:eastAsia="en-AU"/>
              </w:rPr>
              <w:t>2</w:t>
            </w:r>
            <w:r w:rsidR="007249CA" w:rsidRPr="00B62465">
              <w:rPr>
                <w:rFonts w:ascii="Arial" w:eastAsia="Times New Roman" w:hAnsi="Arial" w:cs="Arial"/>
                <w:b/>
                <w:color w:val="171717" w:themeColor="background2" w:themeShade="1A"/>
                <w:sz w:val="18"/>
                <w:szCs w:val="18"/>
                <w:lang w:eastAsia="en-AU"/>
              </w:rPr>
              <w:t>1</w:t>
            </w:r>
            <w:r w:rsidR="007A03DB" w:rsidRPr="00B62465">
              <w:rPr>
                <w:rFonts w:ascii="Arial" w:eastAsia="Times New Roman" w:hAnsi="Arial" w:cs="Arial"/>
                <w:b/>
                <w:color w:val="171717" w:themeColor="background2" w:themeShade="1A"/>
                <w:sz w:val="18"/>
                <w:szCs w:val="18"/>
                <w:lang w:eastAsia="en-AU"/>
              </w:rPr>
              <w:t>7</w:t>
            </w:r>
            <w:r w:rsidR="00BE21C6" w:rsidRPr="00B62465">
              <w:rPr>
                <w:rFonts w:ascii="Arial" w:eastAsia="Times New Roman" w:hAnsi="Arial" w:cs="Arial"/>
                <w:b/>
                <w:color w:val="171717" w:themeColor="background2" w:themeShade="1A"/>
                <w:sz w:val="18"/>
                <w:szCs w:val="18"/>
                <w:lang w:eastAsia="en-AU"/>
              </w:rPr>
              <w:t>.</w:t>
            </w:r>
            <w:r w:rsidR="007A03DB" w:rsidRPr="00B62465">
              <w:rPr>
                <w:rFonts w:ascii="Arial" w:eastAsia="Times New Roman" w:hAnsi="Arial" w:cs="Arial"/>
                <w:b/>
                <w:color w:val="171717" w:themeColor="background2" w:themeShade="1A"/>
                <w:sz w:val="18"/>
                <w:szCs w:val="18"/>
                <w:lang w:eastAsia="en-AU"/>
              </w:rPr>
              <w:t>59</w:t>
            </w:r>
            <w:r w:rsidR="00F23C8B" w:rsidRPr="00B62465">
              <w:rPr>
                <w:rStyle w:val="FootnoteReference"/>
                <w:rFonts w:ascii="Arial" w:eastAsia="Times New Roman" w:hAnsi="Arial" w:cs="Arial"/>
                <w:b/>
                <w:color w:val="171717" w:themeColor="background2" w:themeShade="1A"/>
                <w:sz w:val="18"/>
                <w:szCs w:val="18"/>
                <w:lang w:eastAsia="en-AU"/>
              </w:rPr>
              <w:footnoteReference w:id="5"/>
            </w:r>
          </w:p>
        </w:tc>
      </w:tr>
    </w:tbl>
    <w:p w14:paraId="0E861680" w14:textId="77777777" w:rsidR="00397B32" w:rsidRPr="005A18DB" w:rsidRDefault="00397B32" w:rsidP="001E0977">
      <w:pPr>
        <w:pStyle w:val="Blueguidancetext"/>
        <w:rPr>
          <w:lang w:val="en-AU"/>
        </w:rPr>
      </w:pPr>
    </w:p>
    <w:p w14:paraId="43CBC3D2" w14:textId="66970D1F" w:rsidR="00ED672A" w:rsidRPr="002F414E" w:rsidRDefault="00ED672A">
      <w:r w:rsidRPr="005A18DB">
        <w:br w:type="page"/>
      </w:r>
    </w:p>
    <w:p w14:paraId="5B78E8D9" w14:textId="57DA8711" w:rsidR="00096D1F" w:rsidRPr="005A18DB" w:rsidRDefault="00096D1F" w:rsidP="00ED672A">
      <w:pPr>
        <w:pStyle w:val="Blueguidancetext"/>
        <w:rPr>
          <w:lang w:val="en-AU"/>
        </w:rPr>
        <w:sectPr w:rsidR="00096D1F" w:rsidRPr="005A18DB" w:rsidSect="001A56CA">
          <w:headerReference w:type="even" r:id="rId25"/>
          <w:headerReference w:type="default" r:id="rId26"/>
          <w:footerReference w:type="even" r:id="rId27"/>
          <w:footerReference w:type="default" r:id="rId28"/>
          <w:headerReference w:type="first" r:id="rId29"/>
          <w:footerReference w:type="first" r:id="rId30"/>
          <w:pgSz w:w="11906" w:h="16838" w:code="9"/>
          <w:pgMar w:top="1642" w:right="1701" w:bottom="1134" w:left="1701" w:header="510" w:footer="280" w:gutter="0"/>
          <w:cols w:space="708"/>
          <w:docGrid w:linePitch="360"/>
        </w:sectPr>
      </w:pPr>
    </w:p>
    <w:p w14:paraId="25E2CE43" w14:textId="77777777" w:rsidR="00960013" w:rsidRPr="002F414E" w:rsidRDefault="00960013" w:rsidP="00960013">
      <w:pPr>
        <w:pStyle w:val="Heading1"/>
        <w:shd w:val="clear" w:color="auto" w:fill="033323" w:themeFill="accent1"/>
      </w:pPr>
      <w:bookmarkStart w:id="11" w:name="_Toc181292638"/>
      <w:r w:rsidRPr="00B953EB">
        <w:lastRenderedPageBreak/>
        <w:t>Carbon offsets</w:t>
      </w:r>
      <w:bookmarkEnd w:id="11"/>
    </w:p>
    <w:p w14:paraId="1B39AAE0" w14:textId="20EBFE93" w:rsidR="00ED672A" w:rsidRPr="005A18DB" w:rsidRDefault="00D90E22" w:rsidP="000B0D1D">
      <w:pPr>
        <w:pStyle w:val="Heading3"/>
        <w:rPr>
          <w:lang w:val="en-AU"/>
        </w:rPr>
      </w:pPr>
      <w:r w:rsidRPr="005A18DB">
        <w:rPr>
          <w:lang w:val="en-AU"/>
        </w:rPr>
        <w:t>Eligible o</w:t>
      </w:r>
      <w:r w:rsidR="00ED672A" w:rsidRPr="005A18DB">
        <w:rPr>
          <w:lang w:val="en-AU"/>
        </w:rPr>
        <w:t xml:space="preserve">ffsets </w:t>
      </w:r>
      <w:r w:rsidRPr="005A18DB">
        <w:rPr>
          <w:lang w:val="en-AU"/>
        </w:rPr>
        <w:t xml:space="preserve">retirement </w:t>
      </w:r>
      <w:r w:rsidR="00ED672A" w:rsidRPr="005A18DB">
        <w:rPr>
          <w:lang w:val="en-AU"/>
        </w:rPr>
        <w:t>summary</w:t>
      </w:r>
    </w:p>
    <w:p w14:paraId="5B28A1FF" w14:textId="42633FDF" w:rsidR="00D01D60" w:rsidRPr="007A4EE1" w:rsidRDefault="00D01D60" w:rsidP="00944701">
      <w:pPr>
        <w:rPr>
          <w:rFonts w:ascii="Arial" w:hAnsi="Arial"/>
          <w:color w:val="171717" w:themeColor="background2" w:themeShade="1A"/>
          <w:sz w:val="18"/>
        </w:rPr>
      </w:pPr>
      <w:bookmarkStart w:id="12" w:name="_Hlk127538503"/>
    </w:p>
    <w:p w14:paraId="6BCA12D5" w14:textId="18021C16" w:rsidR="00771225" w:rsidRPr="007A4EE1" w:rsidRDefault="00771225" w:rsidP="00944701">
      <w:pPr>
        <w:rPr>
          <w:rFonts w:ascii="Arial" w:hAnsi="Arial" w:cs="Arial"/>
          <w:b/>
          <w:color w:val="171717" w:themeColor="background2" w:themeShade="1A"/>
          <w:sz w:val="18"/>
          <w:szCs w:val="18"/>
        </w:rPr>
      </w:pPr>
      <w:r w:rsidRPr="007A4EE1">
        <w:rPr>
          <w:rFonts w:ascii="Arial" w:hAnsi="Arial" w:cs="Arial"/>
          <w:b/>
          <w:color w:val="171717" w:themeColor="background2" w:themeShade="1A"/>
          <w:sz w:val="18"/>
          <w:szCs w:val="18"/>
        </w:rPr>
        <w:t>Offsets retired for Climate Active certification</w:t>
      </w:r>
    </w:p>
    <w:tbl>
      <w:tblPr>
        <w:tblStyle w:val="TableGrid"/>
        <w:tblW w:w="0" w:type="auto"/>
        <w:tblBorders>
          <w:top w:val="single" w:sz="4" w:space="0" w:color="A7D4D4" w:themeColor="accent4"/>
          <w:left w:val="single" w:sz="4" w:space="0" w:color="A7D4D4" w:themeColor="accent4"/>
          <w:bottom w:val="single" w:sz="4" w:space="0" w:color="A7D4D4" w:themeColor="accent4"/>
          <w:right w:val="single" w:sz="4" w:space="0" w:color="A7D4D4" w:themeColor="accent4"/>
          <w:insideH w:val="single" w:sz="4" w:space="0" w:color="9DD5D7"/>
          <w:insideV w:val="none" w:sz="0" w:space="0" w:color="auto"/>
        </w:tblBorders>
        <w:tblLook w:val="04A0" w:firstRow="1" w:lastRow="0" w:firstColumn="1" w:lastColumn="0" w:noHBand="0" w:noVBand="1"/>
      </w:tblPr>
      <w:tblGrid>
        <w:gridCol w:w="4683"/>
        <w:gridCol w:w="4683"/>
        <w:gridCol w:w="4684"/>
      </w:tblGrid>
      <w:tr w:rsidR="00B2238E" w:rsidRPr="007A4EE1" w14:paraId="4AB5A121" w14:textId="77777777" w:rsidTr="00B2238E">
        <w:trPr>
          <w:trHeight w:val="340"/>
        </w:trPr>
        <w:tc>
          <w:tcPr>
            <w:tcW w:w="4683" w:type="dxa"/>
            <w:tcBorders>
              <w:top w:val="single" w:sz="4" w:space="0" w:color="A7D4D4" w:themeColor="accent4"/>
              <w:bottom w:val="single" w:sz="4" w:space="0" w:color="9DD5D7"/>
              <w:right w:val="single" w:sz="4" w:space="0" w:color="A7D4D4" w:themeColor="accent4"/>
            </w:tcBorders>
            <w:shd w:val="clear" w:color="auto" w:fill="9DD5D7"/>
            <w:vAlign w:val="center"/>
          </w:tcPr>
          <w:bookmarkEnd w:id="12"/>
          <w:p w14:paraId="5B0E4EB7" w14:textId="3025CE3D" w:rsidR="00B2238E" w:rsidRPr="007A4EE1" w:rsidRDefault="00B2238E" w:rsidP="00B2238E">
            <w:pPr>
              <w:rPr>
                <w:rFonts w:ascii="Arial" w:hAnsi="Arial" w:cs="Arial"/>
                <w:b/>
                <w:color w:val="171717" w:themeColor="background2" w:themeShade="1A"/>
                <w:sz w:val="18"/>
                <w:szCs w:val="18"/>
              </w:rPr>
            </w:pPr>
            <w:r w:rsidRPr="007A4EE1">
              <w:rPr>
                <w:rFonts w:ascii="Arial" w:hAnsi="Arial" w:cs="Arial"/>
                <w:b/>
                <w:color w:val="171717" w:themeColor="background2" w:themeShade="1A"/>
                <w:sz w:val="18"/>
                <w:szCs w:val="18"/>
              </w:rPr>
              <w:t>Type of offset unit</w:t>
            </w:r>
          </w:p>
        </w:tc>
        <w:tc>
          <w:tcPr>
            <w:tcW w:w="4683" w:type="dxa"/>
            <w:tcBorders>
              <w:left w:val="single" w:sz="4" w:space="0" w:color="A7D4D4" w:themeColor="accent4"/>
            </w:tcBorders>
            <w:shd w:val="clear" w:color="auto" w:fill="9DD5D7"/>
            <w:vAlign w:val="center"/>
          </w:tcPr>
          <w:p w14:paraId="4EEEB7D1" w14:textId="2BC010CD" w:rsidR="00B2238E" w:rsidRPr="007A4EE1" w:rsidRDefault="00F22CF7" w:rsidP="00B2238E">
            <w:pPr>
              <w:rPr>
                <w:rFonts w:ascii="Arial" w:hAnsi="Arial" w:cs="Arial"/>
                <w:b/>
                <w:color w:val="171717" w:themeColor="background2" w:themeShade="1A"/>
                <w:sz w:val="18"/>
                <w:szCs w:val="18"/>
              </w:rPr>
            </w:pPr>
            <w:r w:rsidRPr="007A4EE1">
              <w:rPr>
                <w:rFonts w:ascii="Arial" w:hAnsi="Arial" w:cs="Arial"/>
                <w:b/>
                <w:color w:val="171717" w:themeColor="background2" w:themeShade="1A"/>
                <w:sz w:val="18"/>
                <w:szCs w:val="18"/>
              </w:rPr>
              <w:t>Quantity used for this reporting period</w:t>
            </w:r>
          </w:p>
        </w:tc>
        <w:tc>
          <w:tcPr>
            <w:tcW w:w="4684" w:type="dxa"/>
            <w:shd w:val="clear" w:color="auto" w:fill="9DD5D7"/>
            <w:vAlign w:val="center"/>
          </w:tcPr>
          <w:p w14:paraId="370EB800" w14:textId="58FD5FBA" w:rsidR="00B2238E" w:rsidRPr="007A4EE1" w:rsidRDefault="00F22CF7" w:rsidP="00B2238E">
            <w:pPr>
              <w:rPr>
                <w:rFonts w:ascii="Arial" w:hAnsi="Arial" w:cs="Arial"/>
                <w:b/>
                <w:color w:val="171717" w:themeColor="background2" w:themeShade="1A"/>
                <w:sz w:val="18"/>
                <w:szCs w:val="18"/>
              </w:rPr>
            </w:pPr>
            <w:r w:rsidRPr="007A4EE1">
              <w:rPr>
                <w:rFonts w:ascii="Arial" w:hAnsi="Arial" w:cs="Arial"/>
                <w:b/>
                <w:color w:val="171717" w:themeColor="background2" w:themeShade="1A"/>
                <w:sz w:val="18"/>
                <w:szCs w:val="18"/>
              </w:rPr>
              <w:t>Percentage of total units used</w:t>
            </w:r>
          </w:p>
        </w:tc>
      </w:tr>
      <w:tr w:rsidR="00B2238E" w:rsidRPr="007A4EE1" w14:paraId="6F93B451" w14:textId="77777777" w:rsidTr="00B2238E">
        <w:trPr>
          <w:trHeight w:val="340"/>
        </w:trPr>
        <w:tc>
          <w:tcPr>
            <w:tcW w:w="4683" w:type="dxa"/>
            <w:tcBorders>
              <w:top w:val="single" w:sz="4" w:space="0" w:color="9DD5D7"/>
              <w:bottom w:val="single" w:sz="4" w:space="0" w:color="A7D4D4" w:themeColor="accent4"/>
              <w:right w:val="single" w:sz="4" w:space="0" w:color="A7D4D4" w:themeColor="accent4"/>
            </w:tcBorders>
            <w:shd w:val="clear" w:color="auto" w:fill="EDF6F6" w:themeFill="accent4" w:themeFillTint="33"/>
            <w:vAlign w:val="center"/>
          </w:tcPr>
          <w:p w14:paraId="18151F86" w14:textId="77777777" w:rsidR="00B2238E" w:rsidRPr="007A4EE1" w:rsidRDefault="00B2238E" w:rsidP="00B2238E">
            <w:pPr>
              <w:rPr>
                <w:rFonts w:ascii="Arial" w:hAnsi="Arial" w:cs="Arial"/>
                <w:color w:val="171717" w:themeColor="background2" w:themeShade="1A"/>
                <w:sz w:val="18"/>
                <w:szCs w:val="18"/>
              </w:rPr>
            </w:pPr>
            <w:r w:rsidRPr="007A4EE1">
              <w:rPr>
                <w:rFonts w:ascii="Arial" w:hAnsi="Arial" w:cs="Arial"/>
                <w:color w:val="171717" w:themeColor="background2" w:themeShade="1A"/>
                <w:sz w:val="18"/>
                <w:szCs w:val="18"/>
              </w:rPr>
              <w:t>Verified Carbon Units (VCUs)</w:t>
            </w:r>
          </w:p>
        </w:tc>
        <w:tc>
          <w:tcPr>
            <w:tcW w:w="4683" w:type="dxa"/>
            <w:tcBorders>
              <w:left w:val="single" w:sz="4" w:space="0" w:color="A7D4D4" w:themeColor="accent4"/>
            </w:tcBorders>
            <w:vAlign w:val="center"/>
          </w:tcPr>
          <w:p w14:paraId="7D671AE3" w14:textId="2C99BB3E" w:rsidR="00B2238E" w:rsidRPr="007A4EE1" w:rsidRDefault="00596AA7" w:rsidP="00B2238E">
            <w:pPr>
              <w:rPr>
                <w:rFonts w:ascii="Arial" w:hAnsi="Arial" w:cs="Arial"/>
                <w:color w:val="171717" w:themeColor="background2" w:themeShade="1A"/>
                <w:sz w:val="18"/>
                <w:szCs w:val="18"/>
              </w:rPr>
            </w:pPr>
            <w:r w:rsidRPr="007A4EE1">
              <w:rPr>
                <w:rFonts w:ascii="Arial" w:hAnsi="Arial" w:cs="Arial"/>
                <w:color w:val="171717" w:themeColor="background2" w:themeShade="1A"/>
                <w:sz w:val="18"/>
                <w:szCs w:val="18"/>
              </w:rPr>
              <w:t>124</w:t>
            </w:r>
          </w:p>
        </w:tc>
        <w:tc>
          <w:tcPr>
            <w:tcW w:w="4684" w:type="dxa"/>
            <w:vAlign w:val="center"/>
          </w:tcPr>
          <w:p w14:paraId="777F740B" w14:textId="69991463" w:rsidR="00B2238E" w:rsidRPr="007A4EE1" w:rsidRDefault="00A30DB9" w:rsidP="00B2238E">
            <w:pPr>
              <w:rPr>
                <w:rFonts w:ascii="Arial" w:hAnsi="Arial" w:cs="Arial"/>
                <w:color w:val="171717" w:themeColor="background2" w:themeShade="1A"/>
                <w:sz w:val="18"/>
                <w:szCs w:val="18"/>
              </w:rPr>
            </w:pPr>
            <w:r w:rsidRPr="007A4EE1">
              <w:rPr>
                <w:rFonts w:ascii="Arial" w:hAnsi="Arial" w:cs="Arial"/>
                <w:color w:val="171717" w:themeColor="background2" w:themeShade="1A"/>
                <w:sz w:val="18"/>
                <w:szCs w:val="18"/>
              </w:rPr>
              <w:t>100</w:t>
            </w:r>
          </w:p>
        </w:tc>
      </w:tr>
    </w:tbl>
    <w:p w14:paraId="6C239CF3" w14:textId="77777777" w:rsidR="00B2238E" w:rsidRDefault="00B2238E" w:rsidP="00944701">
      <w:pPr>
        <w:rPr>
          <w:rFonts w:ascii="Arial" w:hAnsi="Arial" w:cs="Arial"/>
          <w:color w:val="0070C0"/>
          <w:sz w:val="18"/>
          <w:szCs w:val="18"/>
        </w:rPr>
      </w:pPr>
    </w:p>
    <w:p w14:paraId="3E7287B8" w14:textId="77777777" w:rsidR="005E5BE8" w:rsidRDefault="005E5BE8" w:rsidP="00944701">
      <w:pPr>
        <w:rPr>
          <w:rFonts w:ascii="Arial" w:hAnsi="Arial" w:cs="Arial"/>
          <w:color w:val="0070C0"/>
          <w:sz w:val="18"/>
          <w:szCs w:val="18"/>
        </w:rPr>
      </w:pPr>
    </w:p>
    <w:tbl>
      <w:tblPr>
        <w:tblW w:w="14508" w:type="dxa"/>
        <w:tblLayout w:type="fixed"/>
        <w:tblLook w:val="04A0" w:firstRow="1" w:lastRow="0" w:firstColumn="1" w:lastColumn="0" w:noHBand="0" w:noVBand="1"/>
      </w:tblPr>
      <w:tblGrid>
        <w:gridCol w:w="1413"/>
        <w:gridCol w:w="858"/>
        <w:gridCol w:w="937"/>
        <w:gridCol w:w="1117"/>
        <w:gridCol w:w="3685"/>
        <w:gridCol w:w="867"/>
        <w:gridCol w:w="916"/>
        <w:gridCol w:w="1154"/>
        <w:gridCol w:w="1253"/>
        <w:gridCol w:w="1121"/>
        <w:gridCol w:w="1187"/>
      </w:tblGrid>
      <w:tr w:rsidR="00A30DB9" w:rsidRPr="006B1F14" w14:paraId="43620455" w14:textId="77777777" w:rsidTr="007A4EE1">
        <w:trPr>
          <w:trHeight w:val="1136"/>
        </w:trPr>
        <w:tc>
          <w:tcPr>
            <w:tcW w:w="1413" w:type="dxa"/>
            <w:tcBorders>
              <w:top w:val="single" w:sz="4" w:space="0" w:color="8EA9DB"/>
              <w:left w:val="single" w:sz="4" w:space="0" w:color="8EA9DB"/>
              <w:bottom w:val="single" w:sz="4" w:space="0" w:color="8EA9DB"/>
              <w:right w:val="nil"/>
            </w:tcBorders>
            <w:shd w:val="clear" w:color="000000" w:fill="A7D4D4"/>
            <w:vAlign w:val="center"/>
            <w:hideMark/>
          </w:tcPr>
          <w:p w14:paraId="0B8E6431" w14:textId="77777777" w:rsidR="00A16092" w:rsidRPr="007A4EE1" w:rsidRDefault="00A16092" w:rsidP="00E3379C">
            <w:pPr>
              <w:spacing w:after="0" w:line="240" w:lineRule="auto"/>
              <w:jc w:val="center"/>
              <w:rPr>
                <w:rFonts w:ascii="Arial" w:eastAsia="Times New Roman" w:hAnsi="Arial" w:cs="Arial"/>
                <w:b/>
                <w:bCs/>
                <w:color w:val="171717" w:themeColor="background2" w:themeShade="1A"/>
                <w:sz w:val="18"/>
                <w:szCs w:val="18"/>
                <w:lang w:eastAsia="en-AU"/>
              </w:rPr>
            </w:pPr>
            <w:r w:rsidRPr="007A4EE1">
              <w:rPr>
                <w:rFonts w:ascii="Arial" w:eastAsia="Times New Roman" w:hAnsi="Arial" w:cs="Arial"/>
                <w:b/>
                <w:bCs/>
                <w:color w:val="171717" w:themeColor="background2" w:themeShade="1A"/>
                <w:sz w:val="18"/>
                <w:szCs w:val="18"/>
                <w:lang w:eastAsia="en-AU"/>
              </w:rPr>
              <w:t>Project name</w:t>
            </w:r>
          </w:p>
        </w:tc>
        <w:tc>
          <w:tcPr>
            <w:tcW w:w="858" w:type="dxa"/>
            <w:tcBorders>
              <w:top w:val="single" w:sz="4" w:space="0" w:color="8EA9DB"/>
              <w:left w:val="nil"/>
              <w:bottom w:val="single" w:sz="4" w:space="0" w:color="8EA9DB"/>
              <w:right w:val="nil"/>
            </w:tcBorders>
            <w:shd w:val="clear" w:color="000000" w:fill="A7D4D4"/>
            <w:vAlign w:val="center"/>
            <w:hideMark/>
          </w:tcPr>
          <w:p w14:paraId="70A67288" w14:textId="77777777" w:rsidR="00A16092" w:rsidRPr="007A4EE1" w:rsidRDefault="00A16092" w:rsidP="00E3379C">
            <w:pPr>
              <w:spacing w:after="0" w:line="240" w:lineRule="auto"/>
              <w:jc w:val="center"/>
              <w:rPr>
                <w:rFonts w:ascii="Arial" w:eastAsia="Times New Roman" w:hAnsi="Arial" w:cs="Arial"/>
                <w:b/>
                <w:bCs/>
                <w:color w:val="171717" w:themeColor="background2" w:themeShade="1A"/>
                <w:sz w:val="18"/>
                <w:szCs w:val="18"/>
                <w:lang w:eastAsia="en-AU"/>
              </w:rPr>
            </w:pPr>
            <w:r w:rsidRPr="007A4EE1">
              <w:rPr>
                <w:rFonts w:ascii="Arial" w:eastAsia="Times New Roman" w:hAnsi="Arial" w:cs="Arial"/>
                <w:b/>
                <w:bCs/>
                <w:color w:val="171717" w:themeColor="background2" w:themeShade="1A"/>
                <w:sz w:val="18"/>
                <w:szCs w:val="18"/>
                <w:lang w:eastAsia="en-AU"/>
              </w:rPr>
              <w:t>Type of offset unit</w:t>
            </w:r>
          </w:p>
        </w:tc>
        <w:tc>
          <w:tcPr>
            <w:tcW w:w="937" w:type="dxa"/>
            <w:tcBorders>
              <w:top w:val="single" w:sz="4" w:space="0" w:color="8EA9DB"/>
              <w:left w:val="nil"/>
              <w:bottom w:val="single" w:sz="4" w:space="0" w:color="8EA9DB"/>
              <w:right w:val="nil"/>
            </w:tcBorders>
            <w:shd w:val="clear" w:color="000000" w:fill="A7D4D4"/>
            <w:vAlign w:val="center"/>
            <w:hideMark/>
          </w:tcPr>
          <w:p w14:paraId="3C84B73B" w14:textId="77777777" w:rsidR="00A16092" w:rsidRPr="007A4EE1" w:rsidRDefault="00A16092" w:rsidP="00E3379C">
            <w:pPr>
              <w:spacing w:after="0" w:line="240" w:lineRule="auto"/>
              <w:jc w:val="center"/>
              <w:rPr>
                <w:rFonts w:ascii="Arial" w:eastAsia="Times New Roman" w:hAnsi="Arial" w:cs="Arial"/>
                <w:b/>
                <w:bCs/>
                <w:color w:val="171717" w:themeColor="background2" w:themeShade="1A"/>
                <w:sz w:val="18"/>
                <w:szCs w:val="18"/>
                <w:lang w:eastAsia="en-AU"/>
              </w:rPr>
            </w:pPr>
            <w:r w:rsidRPr="007A4EE1">
              <w:rPr>
                <w:rFonts w:ascii="Arial" w:eastAsia="Times New Roman" w:hAnsi="Arial" w:cs="Arial"/>
                <w:b/>
                <w:bCs/>
                <w:color w:val="171717" w:themeColor="background2" w:themeShade="1A"/>
                <w:sz w:val="18"/>
                <w:szCs w:val="18"/>
                <w:lang w:eastAsia="en-AU"/>
              </w:rPr>
              <w:t>Registry</w:t>
            </w:r>
          </w:p>
        </w:tc>
        <w:tc>
          <w:tcPr>
            <w:tcW w:w="1117" w:type="dxa"/>
            <w:tcBorders>
              <w:top w:val="single" w:sz="4" w:space="0" w:color="8EA9DB"/>
              <w:left w:val="nil"/>
              <w:bottom w:val="single" w:sz="4" w:space="0" w:color="8EA9DB"/>
              <w:right w:val="nil"/>
            </w:tcBorders>
            <w:shd w:val="clear" w:color="000000" w:fill="A7D4D4"/>
            <w:vAlign w:val="center"/>
            <w:hideMark/>
          </w:tcPr>
          <w:p w14:paraId="4A761498" w14:textId="77777777" w:rsidR="00A16092" w:rsidRPr="007A4EE1" w:rsidRDefault="00A16092" w:rsidP="00E3379C">
            <w:pPr>
              <w:spacing w:after="0" w:line="240" w:lineRule="auto"/>
              <w:jc w:val="center"/>
              <w:rPr>
                <w:rFonts w:ascii="Arial" w:eastAsia="Times New Roman" w:hAnsi="Arial" w:cs="Arial"/>
                <w:b/>
                <w:bCs/>
                <w:color w:val="171717" w:themeColor="background2" w:themeShade="1A"/>
                <w:sz w:val="18"/>
                <w:szCs w:val="18"/>
                <w:lang w:eastAsia="en-AU"/>
              </w:rPr>
            </w:pPr>
            <w:r w:rsidRPr="007A4EE1">
              <w:rPr>
                <w:rFonts w:ascii="Arial" w:eastAsia="Times New Roman" w:hAnsi="Arial" w:cs="Arial"/>
                <w:b/>
                <w:bCs/>
                <w:color w:val="171717" w:themeColor="background2" w:themeShade="1A"/>
                <w:sz w:val="18"/>
                <w:szCs w:val="18"/>
                <w:lang w:eastAsia="en-AU"/>
              </w:rPr>
              <w:t>Date retired</w:t>
            </w:r>
          </w:p>
        </w:tc>
        <w:tc>
          <w:tcPr>
            <w:tcW w:w="3685" w:type="dxa"/>
            <w:tcBorders>
              <w:top w:val="single" w:sz="4" w:space="0" w:color="8EA9DB"/>
              <w:left w:val="nil"/>
              <w:bottom w:val="single" w:sz="4" w:space="0" w:color="8EA9DB"/>
              <w:right w:val="nil"/>
            </w:tcBorders>
            <w:shd w:val="clear" w:color="000000" w:fill="A7D4D4"/>
            <w:vAlign w:val="center"/>
            <w:hideMark/>
          </w:tcPr>
          <w:p w14:paraId="2F00F3F8" w14:textId="77777777" w:rsidR="00A16092" w:rsidRPr="007A4EE1" w:rsidRDefault="00A16092" w:rsidP="00E3379C">
            <w:pPr>
              <w:spacing w:after="0" w:line="240" w:lineRule="auto"/>
              <w:jc w:val="center"/>
              <w:rPr>
                <w:rFonts w:ascii="Arial" w:eastAsia="Times New Roman" w:hAnsi="Arial" w:cs="Arial"/>
                <w:b/>
                <w:bCs/>
                <w:color w:val="171717" w:themeColor="background2" w:themeShade="1A"/>
                <w:sz w:val="18"/>
                <w:szCs w:val="18"/>
                <w:lang w:eastAsia="en-AU"/>
              </w:rPr>
            </w:pPr>
            <w:r w:rsidRPr="007A4EE1">
              <w:rPr>
                <w:rFonts w:ascii="Arial" w:eastAsia="Times New Roman" w:hAnsi="Arial" w:cs="Arial"/>
                <w:b/>
                <w:bCs/>
                <w:color w:val="171717" w:themeColor="background2" w:themeShade="1A"/>
                <w:sz w:val="18"/>
                <w:szCs w:val="18"/>
                <w:lang w:eastAsia="en-AU"/>
              </w:rPr>
              <w:t>Serial number</w:t>
            </w:r>
          </w:p>
        </w:tc>
        <w:tc>
          <w:tcPr>
            <w:tcW w:w="867" w:type="dxa"/>
            <w:tcBorders>
              <w:top w:val="single" w:sz="4" w:space="0" w:color="8EA9DB"/>
              <w:left w:val="nil"/>
              <w:bottom w:val="single" w:sz="4" w:space="0" w:color="8EA9DB"/>
              <w:right w:val="nil"/>
            </w:tcBorders>
            <w:shd w:val="clear" w:color="000000" w:fill="A7D4D4"/>
            <w:vAlign w:val="center"/>
            <w:hideMark/>
          </w:tcPr>
          <w:p w14:paraId="529C4862" w14:textId="77777777" w:rsidR="00A16092" w:rsidRPr="007A4EE1" w:rsidRDefault="00A16092" w:rsidP="00E3379C">
            <w:pPr>
              <w:spacing w:after="0" w:line="240" w:lineRule="auto"/>
              <w:jc w:val="center"/>
              <w:rPr>
                <w:rFonts w:ascii="Arial" w:eastAsia="Times New Roman" w:hAnsi="Arial" w:cs="Arial"/>
                <w:b/>
                <w:bCs/>
                <w:color w:val="171717" w:themeColor="background2" w:themeShade="1A"/>
                <w:sz w:val="18"/>
                <w:szCs w:val="18"/>
                <w:lang w:eastAsia="en-AU"/>
              </w:rPr>
            </w:pPr>
            <w:r w:rsidRPr="007A4EE1">
              <w:rPr>
                <w:rFonts w:ascii="Arial" w:eastAsia="Times New Roman" w:hAnsi="Arial" w:cs="Arial"/>
                <w:b/>
                <w:bCs/>
                <w:color w:val="171717" w:themeColor="background2" w:themeShade="1A"/>
                <w:sz w:val="18"/>
                <w:szCs w:val="18"/>
                <w:lang w:eastAsia="en-AU"/>
              </w:rPr>
              <w:t>Vintage</w:t>
            </w:r>
          </w:p>
        </w:tc>
        <w:tc>
          <w:tcPr>
            <w:tcW w:w="916" w:type="dxa"/>
            <w:tcBorders>
              <w:top w:val="single" w:sz="4" w:space="0" w:color="8EA9DB"/>
              <w:left w:val="nil"/>
              <w:bottom w:val="single" w:sz="4" w:space="0" w:color="8EA9DB"/>
              <w:right w:val="nil"/>
            </w:tcBorders>
            <w:shd w:val="clear" w:color="000000" w:fill="A7D4D4"/>
            <w:vAlign w:val="center"/>
            <w:hideMark/>
          </w:tcPr>
          <w:p w14:paraId="5091C8E4" w14:textId="77777777" w:rsidR="00A16092" w:rsidRPr="007A4EE1" w:rsidRDefault="00A16092" w:rsidP="00E3379C">
            <w:pPr>
              <w:spacing w:after="0" w:line="240" w:lineRule="auto"/>
              <w:jc w:val="center"/>
              <w:rPr>
                <w:rFonts w:ascii="Arial" w:eastAsia="Times New Roman" w:hAnsi="Arial" w:cs="Arial"/>
                <w:b/>
                <w:bCs/>
                <w:color w:val="171717" w:themeColor="background2" w:themeShade="1A"/>
                <w:sz w:val="18"/>
                <w:szCs w:val="18"/>
                <w:lang w:eastAsia="en-AU"/>
              </w:rPr>
            </w:pPr>
            <w:r w:rsidRPr="007A4EE1">
              <w:rPr>
                <w:rFonts w:ascii="Arial" w:eastAsia="Times New Roman" w:hAnsi="Arial" w:cs="Arial"/>
                <w:b/>
                <w:bCs/>
                <w:color w:val="171717" w:themeColor="background2" w:themeShade="1A"/>
                <w:sz w:val="18"/>
                <w:szCs w:val="18"/>
                <w:lang w:eastAsia="en-AU"/>
              </w:rPr>
              <w:t>Total quantity retired</w:t>
            </w:r>
          </w:p>
        </w:tc>
        <w:tc>
          <w:tcPr>
            <w:tcW w:w="1154" w:type="dxa"/>
            <w:tcBorders>
              <w:top w:val="single" w:sz="4" w:space="0" w:color="8EA9DB"/>
              <w:left w:val="nil"/>
              <w:bottom w:val="single" w:sz="4" w:space="0" w:color="8EA9DB"/>
              <w:right w:val="nil"/>
            </w:tcBorders>
            <w:shd w:val="clear" w:color="000000" w:fill="A7D4D4"/>
            <w:vAlign w:val="center"/>
            <w:hideMark/>
          </w:tcPr>
          <w:p w14:paraId="03D4C53F" w14:textId="77777777" w:rsidR="00A16092" w:rsidRPr="007A4EE1" w:rsidRDefault="00A16092" w:rsidP="00E3379C">
            <w:pPr>
              <w:spacing w:after="0" w:line="240" w:lineRule="auto"/>
              <w:jc w:val="center"/>
              <w:rPr>
                <w:rFonts w:ascii="Arial" w:eastAsia="Times New Roman" w:hAnsi="Arial" w:cs="Arial"/>
                <w:b/>
                <w:bCs/>
                <w:color w:val="171717" w:themeColor="background2" w:themeShade="1A"/>
                <w:sz w:val="18"/>
                <w:szCs w:val="18"/>
                <w:lang w:eastAsia="en-AU"/>
              </w:rPr>
            </w:pPr>
            <w:r w:rsidRPr="007A4EE1">
              <w:rPr>
                <w:rFonts w:ascii="Arial" w:eastAsia="Times New Roman" w:hAnsi="Arial" w:cs="Arial"/>
                <w:b/>
                <w:bCs/>
                <w:color w:val="171717" w:themeColor="background2" w:themeShade="1A"/>
                <w:sz w:val="18"/>
                <w:szCs w:val="18"/>
                <w:lang w:eastAsia="en-AU"/>
              </w:rPr>
              <w:t>Quantity used in previous reporting periods</w:t>
            </w:r>
          </w:p>
        </w:tc>
        <w:tc>
          <w:tcPr>
            <w:tcW w:w="1253" w:type="dxa"/>
            <w:tcBorders>
              <w:top w:val="single" w:sz="4" w:space="0" w:color="8EA9DB"/>
              <w:left w:val="nil"/>
              <w:bottom w:val="single" w:sz="4" w:space="0" w:color="8EA9DB"/>
              <w:right w:val="nil"/>
            </w:tcBorders>
            <w:shd w:val="clear" w:color="000000" w:fill="A7D4D4"/>
            <w:vAlign w:val="center"/>
            <w:hideMark/>
          </w:tcPr>
          <w:p w14:paraId="149FC361" w14:textId="77777777" w:rsidR="00A16092" w:rsidRPr="007A4EE1" w:rsidRDefault="00A16092" w:rsidP="00E3379C">
            <w:pPr>
              <w:spacing w:after="0" w:line="240" w:lineRule="auto"/>
              <w:jc w:val="center"/>
              <w:rPr>
                <w:rFonts w:ascii="Arial" w:eastAsia="Times New Roman" w:hAnsi="Arial" w:cs="Arial"/>
                <w:b/>
                <w:bCs/>
                <w:color w:val="171717" w:themeColor="background2" w:themeShade="1A"/>
                <w:sz w:val="18"/>
                <w:szCs w:val="18"/>
                <w:lang w:eastAsia="en-AU"/>
              </w:rPr>
            </w:pPr>
            <w:r w:rsidRPr="007A4EE1">
              <w:rPr>
                <w:rFonts w:ascii="Arial" w:eastAsia="Times New Roman" w:hAnsi="Arial" w:cs="Arial"/>
                <w:b/>
                <w:bCs/>
                <w:color w:val="171717" w:themeColor="background2" w:themeShade="1A"/>
                <w:sz w:val="18"/>
                <w:szCs w:val="18"/>
                <w:lang w:eastAsia="en-AU"/>
              </w:rPr>
              <w:t>Quantity banked for future reporting periods</w:t>
            </w:r>
          </w:p>
        </w:tc>
        <w:tc>
          <w:tcPr>
            <w:tcW w:w="1121" w:type="dxa"/>
            <w:tcBorders>
              <w:top w:val="single" w:sz="4" w:space="0" w:color="8EA9DB"/>
              <w:left w:val="nil"/>
              <w:bottom w:val="single" w:sz="4" w:space="0" w:color="8EA9DB"/>
              <w:right w:val="nil"/>
            </w:tcBorders>
            <w:shd w:val="clear" w:color="000000" w:fill="A7D4D4"/>
            <w:vAlign w:val="center"/>
            <w:hideMark/>
          </w:tcPr>
          <w:p w14:paraId="50170A46" w14:textId="77777777" w:rsidR="00A16092" w:rsidRPr="007A4EE1" w:rsidRDefault="00A16092" w:rsidP="00E3379C">
            <w:pPr>
              <w:spacing w:after="0" w:line="240" w:lineRule="auto"/>
              <w:jc w:val="center"/>
              <w:rPr>
                <w:rFonts w:ascii="Arial" w:eastAsia="Times New Roman" w:hAnsi="Arial" w:cs="Arial"/>
                <w:b/>
                <w:bCs/>
                <w:color w:val="171717" w:themeColor="background2" w:themeShade="1A"/>
                <w:sz w:val="18"/>
                <w:szCs w:val="18"/>
                <w:lang w:eastAsia="en-AU"/>
              </w:rPr>
            </w:pPr>
            <w:r w:rsidRPr="007A4EE1">
              <w:rPr>
                <w:rFonts w:ascii="Arial" w:eastAsia="Times New Roman" w:hAnsi="Arial" w:cs="Arial"/>
                <w:b/>
                <w:bCs/>
                <w:color w:val="171717" w:themeColor="background2" w:themeShade="1A"/>
                <w:sz w:val="18"/>
                <w:szCs w:val="18"/>
                <w:lang w:eastAsia="en-AU"/>
              </w:rPr>
              <w:t>Quantity used for this reporting period</w:t>
            </w:r>
          </w:p>
        </w:tc>
        <w:tc>
          <w:tcPr>
            <w:tcW w:w="1187" w:type="dxa"/>
            <w:tcBorders>
              <w:top w:val="single" w:sz="4" w:space="0" w:color="8EA9DB"/>
              <w:left w:val="nil"/>
              <w:bottom w:val="single" w:sz="4" w:space="0" w:color="8EA9DB"/>
              <w:right w:val="single" w:sz="4" w:space="0" w:color="8EA9DB"/>
            </w:tcBorders>
            <w:shd w:val="clear" w:color="000000" w:fill="A7D4D4"/>
            <w:vAlign w:val="center"/>
            <w:hideMark/>
          </w:tcPr>
          <w:p w14:paraId="1EF1F573" w14:textId="77777777" w:rsidR="00A16092" w:rsidRPr="007A4EE1" w:rsidRDefault="00A16092" w:rsidP="00E3379C">
            <w:pPr>
              <w:spacing w:after="0" w:line="240" w:lineRule="auto"/>
              <w:jc w:val="center"/>
              <w:rPr>
                <w:rFonts w:ascii="Arial" w:eastAsia="Times New Roman" w:hAnsi="Arial" w:cs="Arial"/>
                <w:b/>
                <w:bCs/>
                <w:color w:val="171717" w:themeColor="background2" w:themeShade="1A"/>
                <w:sz w:val="18"/>
                <w:szCs w:val="18"/>
                <w:lang w:eastAsia="en-AU"/>
              </w:rPr>
            </w:pPr>
            <w:r w:rsidRPr="007A4EE1">
              <w:rPr>
                <w:rFonts w:ascii="Arial" w:eastAsia="Times New Roman" w:hAnsi="Arial" w:cs="Arial"/>
                <w:b/>
                <w:bCs/>
                <w:color w:val="171717" w:themeColor="background2" w:themeShade="1A"/>
                <w:sz w:val="18"/>
                <w:szCs w:val="18"/>
                <w:lang w:eastAsia="en-AU"/>
              </w:rPr>
              <w:t>Percentage of total used this reporting period</w:t>
            </w:r>
          </w:p>
        </w:tc>
      </w:tr>
      <w:tr w:rsidR="00A30DB9" w:rsidRPr="006B1F14" w14:paraId="5CED32A5" w14:textId="77777777" w:rsidTr="007A4EE1">
        <w:trPr>
          <w:trHeight w:val="2138"/>
        </w:trPr>
        <w:tc>
          <w:tcPr>
            <w:tcW w:w="1413" w:type="dxa"/>
            <w:tcBorders>
              <w:top w:val="nil"/>
              <w:left w:val="nil"/>
              <w:bottom w:val="single" w:sz="4" w:space="0" w:color="A7D4D4"/>
              <w:right w:val="nil"/>
            </w:tcBorders>
            <w:shd w:val="clear" w:color="000000" w:fill="FFFFFF"/>
            <w:vAlign w:val="center"/>
            <w:hideMark/>
          </w:tcPr>
          <w:p w14:paraId="7AFCD58F" w14:textId="77777777" w:rsidR="00A30DB9" w:rsidRPr="007A4EE1" w:rsidRDefault="00A30DB9" w:rsidP="00A30DB9">
            <w:pPr>
              <w:spacing w:after="0" w:line="240" w:lineRule="auto"/>
              <w:jc w:val="center"/>
              <w:rPr>
                <w:rFonts w:ascii="Arial" w:eastAsia="Times New Roman" w:hAnsi="Arial" w:cs="Arial"/>
                <w:color w:val="171717" w:themeColor="background2" w:themeShade="1A"/>
                <w:sz w:val="18"/>
                <w:szCs w:val="18"/>
                <w:lang w:eastAsia="en-AU"/>
              </w:rPr>
            </w:pPr>
            <w:r w:rsidRPr="007A4EE1">
              <w:rPr>
                <w:rFonts w:ascii="Arial" w:eastAsia="Times New Roman" w:hAnsi="Arial" w:cs="Arial"/>
                <w:color w:val="171717" w:themeColor="background2" w:themeShade="1A"/>
                <w:sz w:val="18"/>
                <w:szCs w:val="18"/>
                <w:lang w:eastAsia="en-AU"/>
              </w:rPr>
              <w:t>Solar Energy Project(s)</w:t>
            </w:r>
          </w:p>
          <w:p w14:paraId="5099C88F" w14:textId="77777777" w:rsidR="00A30DB9" w:rsidRPr="007A4EE1" w:rsidRDefault="00A30DB9" w:rsidP="00A30DB9">
            <w:pPr>
              <w:spacing w:after="0" w:line="240" w:lineRule="auto"/>
              <w:jc w:val="center"/>
              <w:rPr>
                <w:rFonts w:ascii="Arial" w:eastAsia="Times New Roman" w:hAnsi="Arial" w:cs="Arial"/>
                <w:color w:val="171717" w:themeColor="background2" w:themeShade="1A"/>
                <w:sz w:val="18"/>
                <w:szCs w:val="18"/>
                <w:lang w:eastAsia="en-AU"/>
              </w:rPr>
            </w:pPr>
            <w:r w:rsidRPr="007A4EE1">
              <w:rPr>
                <w:rFonts w:ascii="Arial" w:eastAsia="Times New Roman" w:hAnsi="Arial" w:cs="Arial"/>
                <w:color w:val="171717" w:themeColor="background2" w:themeShade="1A"/>
                <w:sz w:val="18"/>
                <w:szCs w:val="18"/>
                <w:lang w:eastAsia="en-AU"/>
              </w:rPr>
              <w:t>by SB Energy Private</w:t>
            </w:r>
          </w:p>
          <w:p w14:paraId="36AFE84C" w14:textId="77777777" w:rsidR="00A30DB9" w:rsidRPr="007A4EE1" w:rsidRDefault="00A30DB9" w:rsidP="00A30DB9">
            <w:pPr>
              <w:spacing w:after="0" w:line="240" w:lineRule="auto"/>
              <w:jc w:val="center"/>
              <w:rPr>
                <w:rFonts w:ascii="Arial" w:eastAsia="Times New Roman" w:hAnsi="Arial" w:cs="Arial"/>
                <w:color w:val="171717" w:themeColor="background2" w:themeShade="1A"/>
                <w:sz w:val="18"/>
                <w:szCs w:val="18"/>
                <w:lang w:eastAsia="en-AU"/>
              </w:rPr>
            </w:pPr>
            <w:r w:rsidRPr="007A4EE1">
              <w:rPr>
                <w:rFonts w:ascii="Arial" w:eastAsia="Times New Roman" w:hAnsi="Arial" w:cs="Arial"/>
                <w:color w:val="171717" w:themeColor="background2" w:themeShade="1A"/>
                <w:sz w:val="18"/>
                <w:szCs w:val="18"/>
                <w:lang w:eastAsia="en-AU"/>
              </w:rPr>
              <w:t>Limited</w:t>
            </w:r>
          </w:p>
          <w:p w14:paraId="2FAF285F" w14:textId="77777777" w:rsidR="00A30DB9" w:rsidRPr="007A4EE1" w:rsidRDefault="00A30DB9" w:rsidP="00A30DB9">
            <w:pPr>
              <w:spacing w:after="0" w:line="240" w:lineRule="auto"/>
              <w:jc w:val="center"/>
              <w:rPr>
                <w:rFonts w:ascii="Arial" w:eastAsia="Times New Roman" w:hAnsi="Arial" w:cs="Arial"/>
                <w:color w:val="171717" w:themeColor="background2" w:themeShade="1A"/>
                <w:sz w:val="18"/>
                <w:szCs w:val="18"/>
                <w:lang w:eastAsia="en-AU"/>
              </w:rPr>
            </w:pPr>
          </w:p>
          <w:p w14:paraId="156F76FD" w14:textId="77777777" w:rsidR="00A30DB9" w:rsidRPr="007A4EE1" w:rsidRDefault="00A30DB9" w:rsidP="00A30DB9">
            <w:pPr>
              <w:spacing w:after="0" w:line="240" w:lineRule="auto"/>
              <w:jc w:val="center"/>
              <w:rPr>
                <w:rFonts w:ascii="Arial" w:eastAsia="Times New Roman" w:hAnsi="Arial" w:cs="Arial"/>
                <w:i/>
                <w:iCs/>
                <w:color w:val="171717" w:themeColor="background2" w:themeShade="1A"/>
                <w:sz w:val="18"/>
                <w:szCs w:val="18"/>
                <w:lang w:eastAsia="en-AU"/>
              </w:rPr>
            </w:pPr>
            <w:r w:rsidRPr="007A4EE1">
              <w:rPr>
                <w:rFonts w:ascii="Arial" w:eastAsia="Times New Roman" w:hAnsi="Arial" w:cs="Arial"/>
                <w:i/>
                <w:iCs/>
                <w:color w:val="171717" w:themeColor="background2" w:themeShade="1A"/>
                <w:sz w:val="18"/>
                <w:szCs w:val="18"/>
                <w:lang w:eastAsia="en-AU"/>
              </w:rPr>
              <w:t>stapled with</w:t>
            </w:r>
          </w:p>
          <w:p w14:paraId="0E3EA2AB" w14:textId="77777777" w:rsidR="00A30DB9" w:rsidRPr="007A4EE1" w:rsidRDefault="00A30DB9" w:rsidP="00A30DB9">
            <w:pPr>
              <w:spacing w:after="0" w:line="240" w:lineRule="auto"/>
              <w:jc w:val="center"/>
              <w:rPr>
                <w:rFonts w:ascii="Arial" w:eastAsia="Times New Roman" w:hAnsi="Arial" w:cs="Arial"/>
                <w:color w:val="171717" w:themeColor="background2" w:themeShade="1A"/>
                <w:sz w:val="18"/>
                <w:szCs w:val="18"/>
                <w:lang w:eastAsia="en-AU"/>
              </w:rPr>
            </w:pPr>
          </w:p>
          <w:p w14:paraId="70349768" w14:textId="77777777" w:rsidR="00A30DB9" w:rsidRPr="007A4EE1" w:rsidRDefault="00A30DB9" w:rsidP="00A30DB9">
            <w:pPr>
              <w:spacing w:after="0" w:line="240" w:lineRule="auto"/>
              <w:jc w:val="center"/>
              <w:rPr>
                <w:rFonts w:ascii="Arial" w:eastAsia="Times New Roman" w:hAnsi="Arial" w:cs="Arial"/>
                <w:color w:val="171717" w:themeColor="background2" w:themeShade="1A"/>
                <w:sz w:val="18"/>
                <w:szCs w:val="18"/>
                <w:lang w:eastAsia="en-AU"/>
              </w:rPr>
            </w:pPr>
            <w:r w:rsidRPr="007A4EE1">
              <w:rPr>
                <w:rFonts w:ascii="Arial" w:eastAsia="Times New Roman" w:hAnsi="Arial" w:cs="Arial"/>
                <w:color w:val="171717" w:themeColor="background2" w:themeShade="1A"/>
                <w:sz w:val="18"/>
                <w:szCs w:val="18"/>
                <w:lang w:eastAsia="en-AU"/>
              </w:rPr>
              <w:t>Australian Yarra Yarra</w:t>
            </w:r>
          </w:p>
          <w:p w14:paraId="224D1CA1" w14:textId="2CA16645" w:rsidR="00A16092" w:rsidRPr="007A4EE1" w:rsidRDefault="00A30DB9" w:rsidP="00A30DB9">
            <w:pPr>
              <w:spacing w:after="0" w:line="240" w:lineRule="auto"/>
              <w:jc w:val="center"/>
              <w:rPr>
                <w:rFonts w:ascii="Arial" w:eastAsia="Times New Roman" w:hAnsi="Arial" w:cs="Arial"/>
                <w:color w:val="171717" w:themeColor="background2" w:themeShade="1A"/>
                <w:sz w:val="18"/>
                <w:szCs w:val="18"/>
                <w:lang w:eastAsia="en-AU"/>
              </w:rPr>
            </w:pPr>
            <w:r w:rsidRPr="007A4EE1">
              <w:rPr>
                <w:rFonts w:ascii="Arial" w:eastAsia="Times New Roman" w:hAnsi="Arial" w:cs="Arial"/>
                <w:color w:val="171717" w:themeColor="background2" w:themeShade="1A"/>
                <w:sz w:val="18"/>
                <w:szCs w:val="18"/>
                <w:lang w:eastAsia="en-AU"/>
              </w:rPr>
              <w:t>Biodiversity Project</w:t>
            </w:r>
          </w:p>
        </w:tc>
        <w:tc>
          <w:tcPr>
            <w:tcW w:w="858" w:type="dxa"/>
            <w:tcBorders>
              <w:top w:val="nil"/>
              <w:left w:val="nil"/>
              <w:bottom w:val="single" w:sz="4" w:space="0" w:color="A7D4D4"/>
              <w:right w:val="nil"/>
            </w:tcBorders>
            <w:shd w:val="clear" w:color="000000" w:fill="FFFFFF"/>
            <w:noWrap/>
            <w:vAlign w:val="center"/>
            <w:hideMark/>
          </w:tcPr>
          <w:p w14:paraId="75B87AC4" w14:textId="77777777" w:rsidR="00A16092" w:rsidRPr="007A4EE1" w:rsidRDefault="00A16092" w:rsidP="00E3379C">
            <w:pPr>
              <w:spacing w:after="0" w:line="240" w:lineRule="auto"/>
              <w:jc w:val="center"/>
              <w:rPr>
                <w:rFonts w:ascii="Arial" w:eastAsia="Times New Roman" w:hAnsi="Arial" w:cs="Arial"/>
                <w:color w:val="171717" w:themeColor="background2" w:themeShade="1A"/>
                <w:sz w:val="18"/>
                <w:szCs w:val="18"/>
                <w:lang w:eastAsia="en-AU"/>
              </w:rPr>
            </w:pPr>
            <w:r w:rsidRPr="007A4EE1">
              <w:rPr>
                <w:rFonts w:ascii="Arial" w:eastAsia="Times New Roman" w:hAnsi="Arial" w:cs="Arial"/>
                <w:color w:val="171717" w:themeColor="background2" w:themeShade="1A"/>
                <w:sz w:val="18"/>
                <w:szCs w:val="18"/>
                <w:lang w:eastAsia="en-AU"/>
              </w:rPr>
              <w:t>VCU</w:t>
            </w:r>
          </w:p>
          <w:p w14:paraId="669F15E4" w14:textId="77777777" w:rsidR="00A30DB9"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p>
          <w:p w14:paraId="2B518836" w14:textId="77777777" w:rsidR="00A30DB9"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p>
          <w:p w14:paraId="4CD39AB5" w14:textId="77777777" w:rsidR="00A30DB9"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p>
          <w:p w14:paraId="59DC47B9" w14:textId="77777777" w:rsidR="00A30DB9"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p>
          <w:p w14:paraId="0350079C" w14:textId="06D29F00" w:rsidR="00A30DB9"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r w:rsidRPr="007A4EE1">
              <w:rPr>
                <w:rFonts w:ascii="Arial" w:eastAsia="Times New Roman" w:hAnsi="Arial" w:cs="Arial"/>
                <w:color w:val="171717" w:themeColor="background2" w:themeShade="1A"/>
                <w:sz w:val="18"/>
                <w:szCs w:val="18"/>
                <w:lang w:eastAsia="en-AU"/>
              </w:rPr>
              <w:t>PER</w:t>
            </w:r>
          </w:p>
        </w:tc>
        <w:tc>
          <w:tcPr>
            <w:tcW w:w="937" w:type="dxa"/>
            <w:tcBorders>
              <w:top w:val="nil"/>
              <w:left w:val="nil"/>
              <w:bottom w:val="single" w:sz="4" w:space="0" w:color="A7D4D4"/>
              <w:right w:val="nil"/>
            </w:tcBorders>
            <w:shd w:val="clear" w:color="000000" w:fill="FFFFFF"/>
            <w:vAlign w:val="center"/>
            <w:hideMark/>
          </w:tcPr>
          <w:p w14:paraId="29389EC9" w14:textId="77777777" w:rsidR="00A16092" w:rsidRPr="007A4EE1" w:rsidRDefault="00A16092" w:rsidP="00E3379C">
            <w:pPr>
              <w:spacing w:after="0" w:line="240" w:lineRule="auto"/>
              <w:jc w:val="center"/>
              <w:rPr>
                <w:rFonts w:ascii="Arial" w:eastAsia="Times New Roman" w:hAnsi="Arial" w:cs="Arial"/>
                <w:color w:val="171717" w:themeColor="background2" w:themeShade="1A"/>
                <w:sz w:val="18"/>
                <w:szCs w:val="18"/>
                <w:lang w:eastAsia="en-AU"/>
              </w:rPr>
            </w:pPr>
            <w:r w:rsidRPr="007A4EE1">
              <w:rPr>
                <w:rFonts w:ascii="Arial" w:eastAsia="Times New Roman" w:hAnsi="Arial" w:cs="Arial"/>
                <w:color w:val="171717" w:themeColor="background2" w:themeShade="1A"/>
                <w:sz w:val="18"/>
                <w:szCs w:val="18"/>
                <w:lang w:eastAsia="en-AU"/>
              </w:rPr>
              <w:t>Verra Registry</w:t>
            </w:r>
          </w:p>
          <w:p w14:paraId="67046BF8" w14:textId="77777777" w:rsidR="00A30DB9"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p>
          <w:p w14:paraId="68ED7B50" w14:textId="77777777" w:rsidR="00A30DB9"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p>
          <w:p w14:paraId="231D4877" w14:textId="77777777" w:rsidR="00A30DB9"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p>
          <w:p w14:paraId="3040AB36" w14:textId="174EAF6F" w:rsidR="00A30DB9"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r w:rsidRPr="007A4EE1">
              <w:rPr>
                <w:rFonts w:ascii="Arial" w:eastAsia="Times New Roman" w:hAnsi="Arial" w:cs="Arial"/>
                <w:color w:val="171717" w:themeColor="background2" w:themeShade="1A"/>
                <w:sz w:val="18"/>
                <w:szCs w:val="18"/>
                <w:lang w:eastAsia="en-AU"/>
              </w:rPr>
              <w:t>GSR</w:t>
            </w:r>
          </w:p>
        </w:tc>
        <w:tc>
          <w:tcPr>
            <w:tcW w:w="1117" w:type="dxa"/>
            <w:tcBorders>
              <w:top w:val="nil"/>
              <w:left w:val="nil"/>
              <w:bottom w:val="single" w:sz="4" w:space="0" w:color="A7D4D4"/>
              <w:right w:val="nil"/>
            </w:tcBorders>
            <w:shd w:val="clear" w:color="000000" w:fill="FFFFFF"/>
            <w:noWrap/>
            <w:vAlign w:val="center"/>
            <w:hideMark/>
          </w:tcPr>
          <w:p w14:paraId="7404D797" w14:textId="77777777" w:rsidR="00A16092" w:rsidRPr="007A4EE1" w:rsidRDefault="00A16092" w:rsidP="00E3379C">
            <w:pPr>
              <w:spacing w:after="0" w:line="240" w:lineRule="auto"/>
              <w:jc w:val="center"/>
              <w:rPr>
                <w:rFonts w:ascii="Arial" w:eastAsia="Times New Roman" w:hAnsi="Arial" w:cs="Arial"/>
                <w:color w:val="171717" w:themeColor="background2" w:themeShade="1A"/>
                <w:sz w:val="18"/>
                <w:szCs w:val="18"/>
                <w:lang w:eastAsia="en-AU"/>
              </w:rPr>
            </w:pPr>
            <w:r w:rsidRPr="007A4EE1">
              <w:rPr>
                <w:rFonts w:ascii="Arial" w:eastAsia="Times New Roman" w:hAnsi="Arial" w:cs="Arial"/>
                <w:color w:val="171717" w:themeColor="background2" w:themeShade="1A"/>
                <w:sz w:val="18"/>
                <w:szCs w:val="18"/>
                <w:lang w:eastAsia="en-AU"/>
              </w:rPr>
              <w:t>2</w:t>
            </w:r>
            <w:r w:rsidR="00A30DB9" w:rsidRPr="007A4EE1">
              <w:rPr>
                <w:rFonts w:ascii="Arial" w:eastAsia="Times New Roman" w:hAnsi="Arial" w:cs="Arial"/>
                <w:color w:val="171717" w:themeColor="background2" w:themeShade="1A"/>
                <w:sz w:val="18"/>
                <w:szCs w:val="18"/>
                <w:lang w:eastAsia="en-AU"/>
              </w:rPr>
              <w:t>4</w:t>
            </w:r>
            <w:r w:rsidRPr="007A4EE1">
              <w:rPr>
                <w:rFonts w:ascii="Arial" w:eastAsia="Times New Roman" w:hAnsi="Arial" w:cs="Arial"/>
                <w:color w:val="171717" w:themeColor="background2" w:themeShade="1A"/>
                <w:sz w:val="18"/>
                <w:szCs w:val="18"/>
                <w:lang w:eastAsia="en-AU"/>
              </w:rPr>
              <w:t>/</w:t>
            </w:r>
            <w:r w:rsidR="00A30DB9" w:rsidRPr="007A4EE1">
              <w:rPr>
                <w:rFonts w:ascii="Arial" w:eastAsia="Times New Roman" w:hAnsi="Arial" w:cs="Arial"/>
                <w:color w:val="171717" w:themeColor="background2" w:themeShade="1A"/>
                <w:sz w:val="18"/>
                <w:szCs w:val="18"/>
                <w:lang w:eastAsia="en-AU"/>
              </w:rPr>
              <w:t>1</w:t>
            </w:r>
            <w:r w:rsidRPr="007A4EE1">
              <w:rPr>
                <w:rFonts w:ascii="Arial" w:eastAsia="Times New Roman" w:hAnsi="Arial" w:cs="Arial"/>
                <w:color w:val="171717" w:themeColor="background2" w:themeShade="1A"/>
                <w:sz w:val="18"/>
                <w:szCs w:val="18"/>
                <w:lang w:eastAsia="en-AU"/>
              </w:rPr>
              <w:t>0/20</w:t>
            </w:r>
            <w:r w:rsidR="00A30DB9" w:rsidRPr="007A4EE1">
              <w:rPr>
                <w:rFonts w:ascii="Arial" w:eastAsia="Times New Roman" w:hAnsi="Arial" w:cs="Arial"/>
                <w:color w:val="171717" w:themeColor="background2" w:themeShade="1A"/>
                <w:sz w:val="18"/>
                <w:szCs w:val="18"/>
                <w:lang w:eastAsia="en-AU"/>
              </w:rPr>
              <w:t>23</w:t>
            </w:r>
          </w:p>
          <w:p w14:paraId="5493BB70" w14:textId="77777777" w:rsidR="00A30DB9"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p>
          <w:p w14:paraId="5C679266" w14:textId="77777777" w:rsidR="00A30DB9"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p>
          <w:p w14:paraId="22C91888" w14:textId="77777777" w:rsidR="00A30DB9"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p>
          <w:p w14:paraId="12C8D219" w14:textId="77777777" w:rsidR="00A30DB9"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p>
          <w:p w14:paraId="3BF511A8" w14:textId="17BEEE4E" w:rsidR="00A30DB9"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r w:rsidRPr="007A4EE1">
              <w:rPr>
                <w:rFonts w:ascii="Arial" w:eastAsia="Times New Roman" w:hAnsi="Arial" w:cs="Arial"/>
                <w:color w:val="171717" w:themeColor="background2" w:themeShade="1A"/>
                <w:sz w:val="18"/>
                <w:szCs w:val="18"/>
                <w:lang w:eastAsia="en-AU"/>
              </w:rPr>
              <w:t>24/10/2023</w:t>
            </w:r>
          </w:p>
        </w:tc>
        <w:tc>
          <w:tcPr>
            <w:tcW w:w="3685" w:type="dxa"/>
            <w:tcBorders>
              <w:top w:val="nil"/>
              <w:left w:val="nil"/>
              <w:bottom w:val="single" w:sz="4" w:space="0" w:color="A7D4D4"/>
              <w:right w:val="nil"/>
            </w:tcBorders>
            <w:shd w:val="clear" w:color="000000" w:fill="FFFFFF"/>
            <w:vAlign w:val="center"/>
            <w:hideMark/>
          </w:tcPr>
          <w:p w14:paraId="262E19C9" w14:textId="30E99D2E" w:rsidR="00A30DB9" w:rsidRPr="007A4EE1" w:rsidRDefault="007A4EE1" w:rsidP="007A4EE1">
            <w:pPr>
              <w:spacing w:after="0" w:line="240" w:lineRule="auto"/>
              <w:jc w:val="center"/>
              <w:rPr>
                <w:rFonts w:ascii="Arial" w:hAnsi="Arial" w:cs="Arial"/>
                <w:sz w:val="18"/>
                <w:szCs w:val="18"/>
              </w:rPr>
            </w:pPr>
            <w:hyperlink r:id="rId31" w:history="1">
              <w:r w:rsidR="00A15E9D" w:rsidRPr="007A4EE1">
                <w:rPr>
                  <w:rStyle w:val="Hyperlink"/>
                  <w:rFonts w:ascii="Arial" w:hAnsi="Arial" w:cs="Arial"/>
                  <w:sz w:val="18"/>
                  <w:szCs w:val="18"/>
                </w:rPr>
                <w:t>8423-15973794-15974193-VCS-VCU-997-VER-IN-1-1805- 01012018-31122018-0</w:t>
              </w:r>
            </w:hyperlink>
          </w:p>
          <w:p w14:paraId="61AC4B58" w14:textId="29D34EF4" w:rsidR="007A4EE1" w:rsidRPr="007A4EE1" w:rsidRDefault="007A4EE1" w:rsidP="007A4EE1">
            <w:pPr>
              <w:spacing w:after="0" w:line="240" w:lineRule="auto"/>
              <w:jc w:val="center"/>
              <w:rPr>
                <w:rFonts w:ascii="Arial" w:hAnsi="Arial" w:cs="Arial"/>
                <w:color w:val="171717" w:themeColor="background2" w:themeShade="1A"/>
                <w:sz w:val="18"/>
                <w:szCs w:val="18"/>
              </w:rPr>
            </w:pPr>
            <w:r w:rsidRPr="007A4EE1">
              <w:rPr>
                <w:rFonts w:ascii="Arial" w:hAnsi="Arial" w:cs="Arial"/>
                <w:color w:val="171717" w:themeColor="background2" w:themeShade="1A"/>
                <w:sz w:val="18"/>
                <w:szCs w:val="18"/>
              </w:rPr>
              <w:t>-</w:t>
            </w:r>
          </w:p>
          <w:p w14:paraId="43B33F1C" w14:textId="3926F267" w:rsidR="00A16092" w:rsidRPr="007A4EE1" w:rsidRDefault="00A30DB9" w:rsidP="00A30DB9">
            <w:pPr>
              <w:spacing w:after="0" w:line="240" w:lineRule="auto"/>
              <w:jc w:val="center"/>
              <w:rPr>
                <w:rFonts w:ascii="Arial" w:eastAsia="Times New Roman" w:hAnsi="Arial" w:cs="Arial"/>
                <w:color w:val="0070C0"/>
                <w:sz w:val="18"/>
                <w:szCs w:val="18"/>
                <w:lang w:eastAsia="en-AU"/>
              </w:rPr>
            </w:pPr>
            <w:r w:rsidRPr="007A4EE1">
              <w:rPr>
                <w:rFonts w:ascii="Arial" w:hAnsi="Arial" w:cs="Arial"/>
                <w:color w:val="171717" w:themeColor="background2" w:themeShade="1A"/>
                <w:sz w:val="18"/>
                <w:szCs w:val="18"/>
              </w:rPr>
              <w:t>GS1-1-AU-GS3039-22-2024-22913-5364-5763</w:t>
            </w:r>
          </w:p>
        </w:tc>
        <w:tc>
          <w:tcPr>
            <w:tcW w:w="867" w:type="dxa"/>
            <w:tcBorders>
              <w:top w:val="nil"/>
              <w:left w:val="nil"/>
              <w:bottom w:val="single" w:sz="4" w:space="0" w:color="A7D4D4"/>
              <w:right w:val="nil"/>
            </w:tcBorders>
            <w:shd w:val="clear" w:color="000000" w:fill="FFFFFF"/>
            <w:noWrap/>
            <w:vAlign w:val="center"/>
            <w:hideMark/>
          </w:tcPr>
          <w:p w14:paraId="2DC36366" w14:textId="77777777" w:rsidR="00A16092" w:rsidRPr="007A4EE1" w:rsidRDefault="00A16092" w:rsidP="00E3379C">
            <w:pPr>
              <w:spacing w:after="0" w:line="240" w:lineRule="auto"/>
              <w:jc w:val="center"/>
              <w:rPr>
                <w:rFonts w:ascii="Arial" w:eastAsia="Times New Roman" w:hAnsi="Arial" w:cs="Arial"/>
                <w:color w:val="171717" w:themeColor="background2" w:themeShade="1A"/>
                <w:sz w:val="18"/>
                <w:szCs w:val="18"/>
                <w:lang w:eastAsia="en-AU"/>
              </w:rPr>
            </w:pPr>
            <w:r w:rsidRPr="007A4EE1">
              <w:rPr>
                <w:rFonts w:ascii="Arial" w:eastAsia="Times New Roman" w:hAnsi="Arial" w:cs="Arial"/>
                <w:color w:val="171717" w:themeColor="background2" w:themeShade="1A"/>
                <w:sz w:val="18"/>
                <w:szCs w:val="18"/>
                <w:lang w:eastAsia="en-AU"/>
              </w:rPr>
              <w:t>201</w:t>
            </w:r>
            <w:r w:rsidR="00A30DB9" w:rsidRPr="007A4EE1">
              <w:rPr>
                <w:rFonts w:ascii="Arial" w:eastAsia="Times New Roman" w:hAnsi="Arial" w:cs="Arial"/>
                <w:color w:val="171717" w:themeColor="background2" w:themeShade="1A"/>
                <w:sz w:val="18"/>
                <w:szCs w:val="18"/>
                <w:lang w:eastAsia="en-AU"/>
              </w:rPr>
              <w:t>8</w:t>
            </w:r>
          </w:p>
          <w:p w14:paraId="28AEE902" w14:textId="77777777" w:rsidR="00A30DB9"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p>
          <w:p w14:paraId="4BCD9805" w14:textId="77777777" w:rsidR="00A30DB9"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p>
          <w:p w14:paraId="2C67C990" w14:textId="77777777" w:rsidR="00A30DB9"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p>
          <w:p w14:paraId="04A8496A" w14:textId="77777777" w:rsidR="00A30DB9"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p>
          <w:p w14:paraId="4E88F049" w14:textId="652F8BE2" w:rsidR="00A30DB9"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r w:rsidRPr="007A4EE1">
              <w:rPr>
                <w:rFonts w:ascii="Arial" w:eastAsia="Times New Roman" w:hAnsi="Arial" w:cs="Arial"/>
                <w:color w:val="171717" w:themeColor="background2" w:themeShade="1A"/>
                <w:sz w:val="18"/>
                <w:szCs w:val="18"/>
                <w:lang w:eastAsia="en-AU"/>
              </w:rPr>
              <w:t>2024</w:t>
            </w:r>
          </w:p>
        </w:tc>
        <w:tc>
          <w:tcPr>
            <w:tcW w:w="916" w:type="dxa"/>
            <w:tcBorders>
              <w:top w:val="nil"/>
              <w:left w:val="nil"/>
              <w:bottom w:val="single" w:sz="4" w:space="0" w:color="A7D4D4"/>
              <w:right w:val="nil"/>
            </w:tcBorders>
            <w:shd w:val="clear" w:color="000000" w:fill="FFFFFF"/>
            <w:noWrap/>
            <w:vAlign w:val="center"/>
            <w:hideMark/>
          </w:tcPr>
          <w:p w14:paraId="7676F58F" w14:textId="33F90BB9" w:rsidR="00A16092"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r w:rsidRPr="007A4EE1">
              <w:rPr>
                <w:rFonts w:ascii="Arial" w:eastAsia="Times New Roman" w:hAnsi="Arial" w:cs="Arial"/>
                <w:color w:val="171717" w:themeColor="background2" w:themeShade="1A"/>
                <w:sz w:val="18"/>
                <w:szCs w:val="18"/>
                <w:lang w:eastAsia="en-AU"/>
              </w:rPr>
              <w:t>400</w:t>
            </w:r>
          </w:p>
        </w:tc>
        <w:tc>
          <w:tcPr>
            <w:tcW w:w="1154" w:type="dxa"/>
            <w:tcBorders>
              <w:top w:val="nil"/>
              <w:left w:val="nil"/>
              <w:bottom w:val="single" w:sz="4" w:space="0" w:color="A7D4D4"/>
              <w:right w:val="nil"/>
            </w:tcBorders>
            <w:shd w:val="clear" w:color="000000" w:fill="FFFFFF"/>
            <w:noWrap/>
            <w:vAlign w:val="center"/>
            <w:hideMark/>
          </w:tcPr>
          <w:p w14:paraId="4CB7755F" w14:textId="3FA9941A" w:rsidR="00A16092"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r w:rsidRPr="007A4EE1">
              <w:rPr>
                <w:rFonts w:ascii="Arial" w:eastAsia="Times New Roman" w:hAnsi="Arial" w:cs="Arial"/>
                <w:color w:val="171717" w:themeColor="background2" w:themeShade="1A"/>
                <w:sz w:val="18"/>
                <w:szCs w:val="18"/>
                <w:lang w:eastAsia="en-AU"/>
              </w:rPr>
              <w:t>235</w:t>
            </w:r>
          </w:p>
        </w:tc>
        <w:tc>
          <w:tcPr>
            <w:tcW w:w="1253" w:type="dxa"/>
            <w:tcBorders>
              <w:top w:val="nil"/>
              <w:left w:val="nil"/>
              <w:bottom w:val="single" w:sz="4" w:space="0" w:color="A7D4D4"/>
              <w:right w:val="nil"/>
            </w:tcBorders>
            <w:shd w:val="clear" w:color="000000" w:fill="FFFFFF"/>
            <w:noWrap/>
            <w:vAlign w:val="center"/>
            <w:hideMark/>
          </w:tcPr>
          <w:p w14:paraId="351E9242" w14:textId="51C35773" w:rsidR="00A16092" w:rsidRPr="007A4EE1" w:rsidRDefault="00596AA7" w:rsidP="00E3379C">
            <w:pPr>
              <w:spacing w:after="0" w:line="240" w:lineRule="auto"/>
              <w:jc w:val="center"/>
              <w:rPr>
                <w:rFonts w:ascii="Arial" w:eastAsia="Times New Roman" w:hAnsi="Arial" w:cs="Arial"/>
                <w:color w:val="171717" w:themeColor="background2" w:themeShade="1A"/>
                <w:sz w:val="18"/>
                <w:szCs w:val="18"/>
                <w:lang w:eastAsia="en-AU"/>
              </w:rPr>
            </w:pPr>
            <w:r w:rsidRPr="007A4EE1">
              <w:rPr>
                <w:rFonts w:ascii="Arial" w:eastAsia="Times New Roman" w:hAnsi="Arial" w:cs="Arial"/>
                <w:color w:val="171717" w:themeColor="background2" w:themeShade="1A"/>
                <w:sz w:val="18"/>
                <w:szCs w:val="18"/>
                <w:lang w:eastAsia="en-AU"/>
              </w:rPr>
              <w:t>41</w:t>
            </w:r>
          </w:p>
        </w:tc>
        <w:tc>
          <w:tcPr>
            <w:tcW w:w="1121" w:type="dxa"/>
            <w:tcBorders>
              <w:top w:val="nil"/>
              <w:left w:val="nil"/>
              <w:bottom w:val="single" w:sz="4" w:space="0" w:color="A7D4D4"/>
              <w:right w:val="nil"/>
            </w:tcBorders>
            <w:shd w:val="clear" w:color="000000" w:fill="FFFFFF"/>
            <w:noWrap/>
            <w:vAlign w:val="center"/>
            <w:hideMark/>
          </w:tcPr>
          <w:p w14:paraId="70DDB229" w14:textId="2E864E14" w:rsidR="00A16092" w:rsidRPr="007A4EE1" w:rsidRDefault="00596AA7" w:rsidP="00E3379C">
            <w:pPr>
              <w:spacing w:after="0" w:line="240" w:lineRule="auto"/>
              <w:jc w:val="center"/>
              <w:rPr>
                <w:rFonts w:ascii="Arial" w:eastAsia="Times New Roman" w:hAnsi="Arial" w:cs="Arial"/>
                <w:color w:val="171717" w:themeColor="background2" w:themeShade="1A"/>
                <w:sz w:val="18"/>
                <w:szCs w:val="18"/>
                <w:lang w:eastAsia="en-AU"/>
              </w:rPr>
            </w:pPr>
            <w:r w:rsidRPr="007A4EE1">
              <w:rPr>
                <w:rFonts w:ascii="Arial" w:eastAsia="Times New Roman" w:hAnsi="Arial" w:cs="Arial"/>
                <w:color w:val="171717" w:themeColor="background2" w:themeShade="1A"/>
                <w:sz w:val="18"/>
                <w:szCs w:val="18"/>
                <w:lang w:eastAsia="en-AU"/>
              </w:rPr>
              <w:t>124</w:t>
            </w:r>
          </w:p>
        </w:tc>
        <w:tc>
          <w:tcPr>
            <w:tcW w:w="1187" w:type="dxa"/>
            <w:tcBorders>
              <w:top w:val="nil"/>
              <w:left w:val="nil"/>
              <w:bottom w:val="single" w:sz="4" w:space="0" w:color="A7D4D4"/>
              <w:right w:val="nil"/>
            </w:tcBorders>
            <w:shd w:val="clear" w:color="000000" w:fill="FFFFFF"/>
            <w:noWrap/>
            <w:vAlign w:val="center"/>
            <w:hideMark/>
          </w:tcPr>
          <w:p w14:paraId="0408B3FA" w14:textId="7DA2E511" w:rsidR="00A16092" w:rsidRPr="007A4EE1" w:rsidRDefault="00A30DB9" w:rsidP="00E3379C">
            <w:pPr>
              <w:spacing w:after="0" w:line="240" w:lineRule="auto"/>
              <w:jc w:val="center"/>
              <w:rPr>
                <w:rFonts w:ascii="Arial" w:eastAsia="Times New Roman" w:hAnsi="Arial" w:cs="Arial"/>
                <w:color w:val="171717" w:themeColor="background2" w:themeShade="1A"/>
                <w:sz w:val="18"/>
                <w:szCs w:val="18"/>
                <w:lang w:eastAsia="en-AU"/>
              </w:rPr>
            </w:pPr>
            <w:r w:rsidRPr="007A4EE1">
              <w:rPr>
                <w:rFonts w:ascii="Arial" w:eastAsia="Times New Roman" w:hAnsi="Arial" w:cs="Arial"/>
                <w:color w:val="171717" w:themeColor="background2" w:themeShade="1A"/>
                <w:sz w:val="18"/>
                <w:szCs w:val="18"/>
                <w:lang w:eastAsia="en-AU"/>
              </w:rPr>
              <w:t>1</w:t>
            </w:r>
            <w:r w:rsidR="00596AA7" w:rsidRPr="007A4EE1">
              <w:rPr>
                <w:rFonts w:ascii="Arial" w:eastAsia="Times New Roman" w:hAnsi="Arial" w:cs="Arial"/>
                <w:color w:val="171717" w:themeColor="background2" w:themeShade="1A"/>
                <w:sz w:val="18"/>
                <w:szCs w:val="18"/>
                <w:lang w:eastAsia="en-AU"/>
              </w:rPr>
              <w:t>00</w:t>
            </w:r>
            <w:r w:rsidR="00A16092" w:rsidRPr="007A4EE1">
              <w:rPr>
                <w:rFonts w:ascii="Arial" w:eastAsia="Times New Roman" w:hAnsi="Arial" w:cs="Arial"/>
                <w:color w:val="171717" w:themeColor="background2" w:themeShade="1A"/>
                <w:sz w:val="18"/>
                <w:szCs w:val="18"/>
                <w:lang w:eastAsia="en-AU"/>
              </w:rPr>
              <w:t>%</w:t>
            </w:r>
          </w:p>
        </w:tc>
      </w:tr>
    </w:tbl>
    <w:p w14:paraId="185DA098" w14:textId="77777777" w:rsidR="00022C7A" w:rsidRDefault="00022C7A">
      <w:pPr>
        <w:rPr>
          <w:rFonts w:ascii="Fabriga" w:hAnsi="Fabriga"/>
          <w:color w:val="033323" w:themeColor="accent1"/>
        </w:rPr>
      </w:pPr>
    </w:p>
    <w:p w14:paraId="7E283B66" w14:textId="77777777" w:rsidR="00B2238E" w:rsidRDefault="00B2238E" w:rsidP="00022C7A">
      <w:pPr>
        <w:pStyle w:val="Heading3"/>
        <w:rPr>
          <w:lang w:val="en-AU"/>
        </w:rPr>
        <w:sectPr w:rsidR="00B2238E" w:rsidSect="00084326">
          <w:headerReference w:type="even" r:id="rId32"/>
          <w:headerReference w:type="default" r:id="rId33"/>
          <w:footerReference w:type="even" r:id="rId34"/>
          <w:footerReference w:type="default" r:id="rId35"/>
          <w:headerReference w:type="first" r:id="rId36"/>
          <w:footerReference w:type="first" r:id="rId37"/>
          <w:pgSz w:w="16838" w:h="11906" w:orient="landscape" w:code="9"/>
          <w:pgMar w:top="1701" w:right="1644" w:bottom="1701" w:left="1134" w:header="0" w:footer="278" w:gutter="0"/>
          <w:cols w:space="708"/>
          <w:docGrid w:linePitch="360"/>
        </w:sectPr>
      </w:pPr>
    </w:p>
    <w:p w14:paraId="44600E65" w14:textId="77777777" w:rsidR="00022C7A" w:rsidRPr="00B953EB" w:rsidRDefault="00022C7A" w:rsidP="00022C7A">
      <w:pPr>
        <w:pStyle w:val="Heading3"/>
        <w:rPr>
          <w:lang w:val="en-AU"/>
        </w:rPr>
      </w:pPr>
      <w:r w:rsidRPr="00B953EB">
        <w:rPr>
          <w:lang w:val="en-AU"/>
        </w:rPr>
        <w:lastRenderedPageBreak/>
        <w:t>Co-benefits</w:t>
      </w:r>
    </w:p>
    <w:p w14:paraId="0EC51156" w14:textId="77777777" w:rsidR="00F95091" w:rsidRPr="007A4EE1" w:rsidRDefault="00F95091" w:rsidP="00F95091">
      <w:pPr>
        <w:pStyle w:val="Blueguidancetext"/>
        <w:rPr>
          <w:color w:val="171717" w:themeColor="background2" w:themeShade="1A"/>
          <w:lang w:val="en-AU"/>
        </w:rPr>
      </w:pPr>
      <w:r w:rsidRPr="007A4EE1">
        <w:rPr>
          <w:color w:val="171717" w:themeColor="background2" w:themeShade="1A"/>
          <w:lang w:val="en-AU"/>
        </w:rPr>
        <w:t>Development Victoria, as part of our offset activities, have purchased a stapled, or paired, credit product. This stapled credit is a Biodiverse Reforestation Carbon Offset and includes a Biodiverse Reforestation credit located in Australia – the Yarra Yarra Biodiversity Corridor project, located in Western Australia – alongside or ‘stapled’ to an accredited Verra-Verified Carbon Standard carbon offset project, in this case the Solar Energy Projects by SB Energy in India.</w:t>
      </w:r>
    </w:p>
    <w:p w14:paraId="3936C990" w14:textId="77777777" w:rsidR="00F95091" w:rsidRPr="007A4EE1" w:rsidRDefault="00F95091" w:rsidP="00F95091">
      <w:pPr>
        <w:pStyle w:val="Blueguidancetext"/>
        <w:rPr>
          <w:color w:val="171717" w:themeColor="background2" w:themeShade="1A"/>
          <w:lang w:val="en-AU"/>
        </w:rPr>
      </w:pPr>
      <w:r w:rsidRPr="007A4EE1">
        <w:rPr>
          <w:color w:val="171717" w:themeColor="background2" w:themeShade="1A"/>
          <w:lang w:val="en-AU"/>
        </w:rPr>
        <w:t>The Yarra Yarra reforestation project aims to re-establish the natural landscape of a 200km corridor in the northern wheatbelt of Southwest Australia. About 90% of the planting area was cleared by European settlers during the 1900s to allow for the farming of crops and livestock. Over time the soil has degraded, and together with a drying climate, has left parts of the landscape no longer viable for traditional farming.  In addition, the removal of the natural woodland environment has threatened many plant and animal species with extinction.</w:t>
      </w:r>
    </w:p>
    <w:p w14:paraId="05DF716F" w14:textId="77777777" w:rsidR="00F95091" w:rsidRPr="007A4EE1" w:rsidRDefault="00F95091" w:rsidP="00F95091">
      <w:pPr>
        <w:pStyle w:val="Blueguidancetext"/>
        <w:rPr>
          <w:color w:val="171717" w:themeColor="background2" w:themeShade="1A"/>
          <w:lang w:val="en-AU"/>
        </w:rPr>
      </w:pPr>
      <w:r w:rsidRPr="007A4EE1">
        <w:rPr>
          <w:color w:val="171717" w:themeColor="background2" w:themeShade="1A"/>
          <w:lang w:val="en-AU"/>
        </w:rPr>
        <w:t>These factors have led to Conservation International identifying the broader region of Southwest Australia as one of 35 globally significant biodiversity hotspots. Conservation International defines a biodiversity hotspot as a region that has a high percentage of endemic plant species and less than 30% of its natural vegetation remaining. The Yarra Yarra project aims to revegetate the landscape of the Corridor and return the environment to its original state while simultaneously removing carbon from the atmosphere.</w:t>
      </w:r>
    </w:p>
    <w:p w14:paraId="680F53D0" w14:textId="77777777" w:rsidR="00F95091" w:rsidRPr="007A4EE1" w:rsidRDefault="00F95091" w:rsidP="00F95091">
      <w:pPr>
        <w:pStyle w:val="Blueguidancetext"/>
        <w:rPr>
          <w:color w:val="171717" w:themeColor="background2" w:themeShade="1A"/>
          <w:lang w:val="en-AU"/>
        </w:rPr>
      </w:pPr>
      <w:r w:rsidRPr="007A4EE1">
        <w:rPr>
          <w:color w:val="171717" w:themeColor="background2" w:themeShade="1A"/>
          <w:lang w:val="en-AU"/>
        </w:rPr>
        <w:t>Up to 60 different tree and shrub species indigenous to the region are planted, with the goal to create a green corridor that will reconnect coastal regions with drier inland habitats. The Corridor will provide birds and animals with habitat for food, nests and protection from predators, encouraging them to transition through the landscape.</w:t>
      </w:r>
    </w:p>
    <w:p w14:paraId="2F0F3E03" w14:textId="77777777" w:rsidR="00F95091" w:rsidRPr="007A4EE1" w:rsidRDefault="00F95091" w:rsidP="00F95091">
      <w:pPr>
        <w:pStyle w:val="Blueguidancetext"/>
        <w:rPr>
          <w:color w:val="171717" w:themeColor="background2" w:themeShade="1A"/>
          <w:lang w:val="en-AU"/>
        </w:rPr>
      </w:pPr>
      <w:r w:rsidRPr="007A4EE1">
        <w:rPr>
          <w:color w:val="171717" w:themeColor="background2" w:themeShade="1A"/>
          <w:lang w:val="en-AU"/>
        </w:rPr>
        <w:t>The project’s positive impacts include factors beyond carbon sequestration:</w:t>
      </w:r>
    </w:p>
    <w:p w14:paraId="76CABEB2" w14:textId="77777777" w:rsidR="00F95091" w:rsidRPr="007A4EE1" w:rsidRDefault="00F95091">
      <w:pPr>
        <w:pStyle w:val="ListParagraph"/>
        <w:numPr>
          <w:ilvl w:val="0"/>
          <w:numId w:val="9"/>
        </w:numPr>
        <w:autoSpaceDE w:val="0"/>
        <w:autoSpaceDN w:val="0"/>
        <w:adjustRightInd w:val="0"/>
        <w:spacing w:afterLines="120" w:after="288" w:line="320" w:lineRule="exact"/>
        <w:ind w:left="714" w:hanging="357"/>
        <w:rPr>
          <w:rFonts w:ascii="Arial" w:hAnsi="Arial"/>
          <w:color w:val="171717" w:themeColor="background2" w:themeShade="1A"/>
          <w:sz w:val="18"/>
        </w:rPr>
      </w:pPr>
      <w:r w:rsidRPr="007A4EE1">
        <w:rPr>
          <w:rFonts w:ascii="Arial" w:hAnsi="Arial"/>
          <w:color w:val="171717" w:themeColor="background2" w:themeShade="1A"/>
          <w:sz w:val="18"/>
        </w:rPr>
        <w:t xml:space="preserve">The project has injected more than $8 million into the community, supporting 140 local businesses. </w:t>
      </w:r>
    </w:p>
    <w:p w14:paraId="5B02A90D" w14:textId="77777777" w:rsidR="00F95091" w:rsidRPr="007A4EE1" w:rsidRDefault="00F95091">
      <w:pPr>
        <w:pStyle w:val="ListParagraph"/>
        <w:numPr>
          <w:ilvl w:val="0"/>
          <w:numId w:val="9"/>
        </w:numPr>
        <w:autoSpaceDE w:val="0"/>
        <w:autoSpaceDN w:val="0"/>
        <w:adjustRightInd w:val="0"/>
        <w:spacing w:afterLines="120" w:after="288" w:line="320" w:lineRule="exact"/>
        <w:ind w:left="714" w:hanging="357"/>
        <w:rPr>
          <w:rFonts w:ascii="Arial" w:hAnsi="Arial"/>
          <w:color w:val="171717" w:themeColor="background2" w:themeShade="1A"/>
          <w:sz w:val="18"/>
        </w:rPr>
      </w:pPr>
      <w:r w:rsidRPr="007A4EE1">
        <w:rPr>
          <w:rFonts w:ascii="Arial" w:hAnsi="Arial"/>
          <w:color w:val="171717" w:themeColor="background2" w:themeShade="1A"/>
          <w:sz w:val="18"/>
        </w:rPr>
        <w:t xml:space="preserve">Generation of new jobs for tree plantings, seed collection and integrated agricultural activities. </w:t>
      </w:r>
    </w:p>
    <w:p w14:paraId="101C3144" w14:textId="77777777" w:rsidR="00F95091" w:rsidRPr="007A4EE1" w:rsidRDefault="00F95091">
      <w:pPr>
        <w:pStyle w:val="ListParagraph"/>
        <w:numPr>
          <w:ilvl w:val="0"/>
          <w:numId w:val="9"/>
        </w:numPr>
        <w:autoSpaceDE w:val="0"/>
        <w:autoSpaceDN w:val="0"/>
        <w:adjustRightInd w:val="0"/>
        <w:spacing w:afterLines="120" w:after="288" w:line="320" w:lineRule="exact"/>
        <w:ind w:left="714" w:hanging="357"/>
        <w:rPr>
          <w:rFonts w:ascii="Arial" w:hAnsi="Arial"/>
          <w:color w:val="171717" w:themeColor="background2" w:themeShade="1A"/>
          <w:sz w:val="18"/>
        </w:rPr>
      </w:pPr>
      <w:r w:rsidRPr="007A4EE1">
        <w:rPr>
          <w:rFonts w:ascii="Arial" w:hAnsi="Arial"/>
          <w:color w:val="171717" w:themeColor="background2" w:themeShade="1A"/>
          <w:sz w:val="18"/>
        </w:rPr>
        <w:t xml:space="preserve">Casual employment for 200+ people, including local indigenous people. </w:t>
      </w:r>
    </w:p>
    <w:p w14:paraId="249AB381" w14:textId="77777777" w:rsidR="00F95091" w:rsidRPr="007A4EE1" w:rsidRDefault="00F95091">
      <w:pPr>
        <w:pStyle w:val="ListParagraph"/>
        <w:numPr>
          <w:ilvl w:val="0"/>
          <w:numId w:val="9"/>
        </w:numPr>
        <w:autoSpaceDE w:val="0"/>
        <w:autoSpaceDN w:val="0"/>
        <w:adjustRightInd w:val="0"/>
        <w:spacing w:afterLines="120" w:after="288" w:line="320" w:lineRule="exact"/>
        <w:ind w:left="714" w:hanging="357"/>
        <w:rPr>
          <w:rFonts w:ascii="Arial" w:hAnsi="Arial"/>
          <w:color w:val="171717" w:themeColor="background2" w:themeShade="1A"/>
          <w:sz w:val="18"/>
        </w:rPr>
      </w:pPr>
      <w:r w:rsidRPr="007A4EE1">
        <w:rPr>
          <w:rFonts w:ascii="Arial" w:hAnsi="Arial"/>
          <w:color w:val="171717" w:themeColor="background2" w:themeShade="1A"/>
          <w:sz w:val="18"/>
        </w:rPr>
        <w:t xml:space="preserve">Creation of an Australian Sandalwood integrated carbon industry in rural Australia. </w:t>
      </w:r>
    </w:p>
    <w:p w14:paraId="5DE51F5F" w14:textId="77777777" w:rsidR="00F95091" w:rsidRPr="007A4EE1" w:rsidRDefault="00F95091">
      <w:pPr>
        <w:pStyle w:val="ListParagraph"/>
        <w:numPr>
          <w:ilvl w:val="0"/>
          <w:numId w:val="9"/>
        </w:numPr>
        <w:autoSpaceDE w:val="0"/>
        <w:autoSpaceDN w:val="0"/>
        <w:adjustRightInd w:val="0"/>
        <w:spacing w:afterLines="120" w:after="288" w:line="320" w:lineRule="exact"/>
        <w:ind w:left="714" w:hanging="357"/>
        <w:rPr>
          <w:rFonts w:ascii="Arial" w:hAnsi="Arial"/>
          <w:color w:val="171717" w:themeColor="background2" w:themeShade="1A"/>
          <w:sz w:val="18"/>
        </w:rPr>
      </w:pPr>
      <w:r w:rsidRPr="007A4EE1">
        <w:rPr>
          <w:rFonts w:ascii="Arial" w:hAnsi="Arial"/>
          <w:color w:val="171717" w:themeColor="background2" w:themeShade="1A"/>
          <w:sz w:val="18"/>
        </w:rPr>
        <w:t xml:space="preserve">Five aboriginal heritage sites discovered in archaeological surveys are now registered with the Department of Indigenous Affairs Registry. </w:t>
      </w:r>
    </w:p>
    <w:p w14:paraId="39F1729A" w14:textId="77777777" w:rsidR="00F95091" w:rsidRPr="007A4EE1" w:rsidRDefault="00F95091">
      <w:pPr>
        <w:pStyle w:val="ListParagraph"/>
        <w:numPr>
          <w:ilvl w:val="0"/>
          <w:numId w:val="9"/>
        </w:numPr>
        <w:autoSpaceDE w:val="0"/>
        <w:autoSpaceDN w:val="0"/>
        <w:adjustRightInd w:val="0"/>
        <w:spacing w:afterLines="120" w:after="288" w:line="320" w:lineRule="exact"/>
        <w:ind w:left="714" w:hanging="357"/>
        <w:rPr>
          <w:rFonts w:ascii="Arial" w:hAnsi="Arial"/>
          <w:color w:val="171717" w:themeColor="background2" w:themeShade="1A"/>
          <w:sz w:val="18"/>
        </w:rPr>
      </w:pPr>
      <w:r w:rsidRPr="007A4EE1">
        <w:rPr>
          <w:rFonts w:ascii="Arial" w:hAnsi="Arial"/>
          <w:color w:val="171717" w:themeColor="background2" w:themeShade="1A"/>
          <w:sz w:val="18"/>
        </w:rPr>
        <w:t xml:space="preserve">Ecological scientists conducted a baseline biodiversity survey and discovered an amazing diversity of plant and animal species. </w:t>
      </w:r>
    </w:p>
    <w:p w14:paraId="7EC657C8" w14:textId="77777777" w:rsidR="00F95091" w:rsidRPr="007A4EE1" w:rsidRDefault="00F95091">
      <w:pPr>
        <w:pStyle w:val="ListParagraph"/>
        <w:numPr>
          <w:ilvl w:val="0"/>
          <w:numId w:val="9"/>
        </w:numPr>
        <w:autoSpaceDE w:val="0"/>
        <w:autoSpaceDN w:val="0"/>
        <w:adjustRightInd w:val="0"/>
        <w:spacing w:afterLines="120" w:after="288" w:line="320" w:lineRule="exact"/>
        <w:ind w:left="714" w:hanging="357"/>
        <w:rPr>
          <w:color w:val="171717" w:themeColor="background2" w:themeShade="1A"/>
        </w:rPr>
      </w:pPr>
      <w:r w:rsidRPr="007A4EE1">
        <w:rPr>
          <w:rFonts w:ascii="Arial" w:hAnsi="Arial"/>
          <w:color w:val="171717" w:themeColor="background2" w:themeShade="1A"/>
          <w:sz w:val="18"/>
        </w:rPr>
        <w:t>Creation of wildlife habitats and the reintroduction of plant and animals, including over 30 species of conservation-significant native plants, 13 conservation-significant bird species and 100s of insect species.</w:t>
      </w:r>
    </w:p>
    <w:p w14:paraId="3C938204" w14:textId="1A228BB2" w:rsidR="00BD5CA2" w:rsidRPr="005A18DB" w:rsidRDefault="00F95091" w:rsidP="00F95091">
      <w:pPr>
        <w:pStyle w:val="Blueguidancetext"/>
        <w:rPr>
          <w:rFonts w:ascii="Fabriga" w:hAnsi="Fabriga"/>
          <w:color w:val="033323" w:themeColor="accent1"/>
        </w:rPr>
        <w:sectPr w:rsidR="00BD5CA2" w:rsidRPr="005A18DB" w:rsidSect="00B2238E">
          <w:pgSz w:w="11906" w:h="16838" w:code="9"/>
          <w:pgMar w:top="1644" w:right="1701" w:bottom="1134" w:left="1701" w:header="0" w:footer="278" w:gutter="0"/>
          <w:cols w:space="708"/>
          <w:docGrid w:linePitch="360"/>
        </w:sectPr>
      </w:pPr>
      <w:r w:rsidRPr="007A4EE1">
        <w:rPr>
          <w:color w:val="171717" w:themeColor="background2" w:themeShade="1A"/>
          <w:lang w:val="en-AU"/>
        </w:rPr>
        <w:t>Combatting desertification by protecting and stabilising the ground with vegetation, which reduces soil salinity and erosion by wind and water.</w:t>
      </w:r>
      <w:r w:rsidR="00DC4DD2" w:rsidRPr="005A18DB">
        <w:rPr>
          <w:rFonts w:ascii="Fabriga" w:hAnsi="Fabriga"/>
          <w:color w:val="033323" w:themeColor="accent1"/>
        </w:rPr>
        <w:br w:type="page"/>
      </w:r>
    </w:p>
    <w:p w14:paraId="1E81A6A9" w14:textId="113C04F7" w:rsidR="000D4214" w:rsidRPr="005A18DB" w:rsidRDefault="00BD5CA2" w:rsidP="00084326">
      <w:pPr>
        <w:pStyle w:val="Heading1"/>
        <w:numPr>
          <w:ilvl w:val="0"/>
          <w:numId w:val="0"/>
        </w:numPr>
        <w:shd w:val="clear" w:color="auto" w:fill="033323" w:themeFill="accent1"/>
        <w:ind w:left="312" w:hanging="312"/>
      </w:pPr>
      <w:bookmarkStart w:id="13" w:name="_Toc181292639"/>
      <w:r w:rsidRPr="005A18DB">
        <w:rPr>
          <w:rFonts w:eastAsia="Times New Roman"/>
        </w:rPr>
        <w:lastRenderedPageBreak/>
        <w:t xml:space="preserve">7. </w:t>
      </w:r>
      <w:r w:rsidR="00FF5988" w:rsidRPr="005A18DB">
        <w:rPr>
          <w:rFonts w:eastAsia="Times New Roman"/>
        </w:rPr>
        <w:t xml:space="preserve">Renewable Energy Certificate (REC) </w:t>
      </w:r>
      <w:r w:rsidR="000D4214" w:rsidRPr="005A18DB">
        <w:t>Summary</w:t>
      </w:r>
      <w:bookmarkEnd w:id="13"/>
      <w:r w:rsidR="000D4214" w:rsidRPr="005A18DB">
        <w:t xml:space="preserve"> </w:t>
      </w:r>
    </w:p>
    <w:p w14:paraId="39B5201C" w14:textId="20B23AE5" w:rsidR="00FF5988" w:rsidRPr="005A18DB" w:rsidRDefault="00FF5988" w:rsidP="00FF5988">
      <w:pPr>
        <w:pStyle w:val="Heading3"/>
        <w:rPr>
          <w:rFonts w:eastAsia="Times New Roman"/>
          <w:lang w:val="en-AU"/>
        </w:rPr>
      </w:pPr>
      <w:r w:rsidRPr="005A18DB">
        <w:rPr>
          <w:rFonts w:eastAsia="Times New Roman"/>
          <w:lang w:val="en-AU"/>
        </w:rPr>
        <w:t xml:space="preserve">Renewable Energy Certificate (REC) </w:t>
      </w:r>
      <w:r w:rsidR="00096D1F" w:rsidRPr="005A18DB">
        <w:rPr>
          <w:rFonts w:eastAsia="Times New Roman"/>
          <w:lang w:val="en-AU"/>
        </w:rPr>
        <w:t>s</w:t>
      </w:r>
      <w:r w:rsidRPr="005A18DB">
        <w:rPr>
          <w:rFonts w:eastAsia="Times New Roman"/>
          <w:lang w:val="en-AU"/>
        </w:rPr>
        <w:t>ummary</w:t>
      </w:r>
    </w:p>
    <w:p w14:paraId="1F0F6FAE" w14:textId="7F0A0DAE" w:rsidR="00AC207A" w:rsidRPr="007A4EE1" w:rsidRDefault="004E4046" w:rsidP="00FF5988">
      <w:pPr>
        <w:pStyle w:val="Tabletextblue"/>
        <w:spacing w:line="260" w:lineRule="exact"/>
        <w:rPr>
          <w:color w:val="171717" w:themeColor="background2" w:themeShade="1A"/>
          <w:szCs w:val="18"/>
          <w:lang w:val="en-AU"/>
        </w:rPr>
      </w:pPr>
      <w:r w:rsidRPr="007A4EE1">
        <w:rPr>
          <w:color w:val="171717" w:themeColor="background2" w:themeShade="1A"/>
          <w:szCs w:val="18"/>
          <w:lang w:val="en-AU"/>
        </w:rPr>
        <w:t>Not applicable.</w:t>
      </w:r>
    </w:p>
    <w:p w14:paraId="2E3C2155" w14:textId="77777777" w:rsidR="00AC207A" w:rsidRPr="007A4EE1" w:rsidRDefault="00AC207A" w:rsidP="00FF5988">
      <w:pPr>
        <w:pStyle w:val="Tabletextblue"/>
        <w:spacing w:line="260" w:lineRule="exact"/>
        <w:rPr>
          <w:color w:val="171717" w:themeColor="background2" w:themeShade="1A"/>
          <w:szCs w:val="18"/>
          <w:lang w:val="en-AU"/>
        </w:rPr>
      </w:pPr>
    </w:p>
    <w:p w14:paraId="749DB766" w14:textId="77777777" w:rsidR="00FF5988" w:rsidRPr="007A4EE1" w:rsidRDefault="00FF5988" w:rsidP="00FF5988">
      <w:pPr>
        <w:pStyle w:val="Tabletextblue"/>
        <w:spacing w:line="260" w:lineRule="exact"/>
        <w:rPr>
          <w:color w:val="171717" w:themeColor="background2" w:themeShade="1A"/>
          <w:szCs w:val="18"/>
          <w:lang w:val="en-AU"/>
        </w:rPr>
      </w:pPr>
      <w:r w:rsidRPr="007A4EE1">
        <w:rPr>
          <w:color w:val="171717" w:themeColor="background2" w:themeShade="1A"/>
          <w:szCs w:val="18"/>
          <w:lang w:val="en-AU"/>
        </w:rPr>
        <w:t>The following RECs have been surrendered to reduce electricity emissions under the market-based reporting method.</w:t>
      </w:r>
    </w:p>
    <w:p w14:paraId="6191AD1A" w14:textId="77777777" w:rsidR="00FF5988" w:rsidRPr="007A4EE1" w:rsidRDefault="00FF5988" w:rsidP="00FF5988">
      <w:pPr>
        <w:pStyle w:val="Boldbodytext"/>
        <w:ind w:hanging="567"/>
        <w:rPr>
          <w:szCs w:val="18"/>
          <w:lang w:val="en-AU"/>
        </w:rPr>
      </w:pPr>
    </w:p>
    <w:tbl>
      <w:tblPr>
        <w:tblW w:w="2751" w:type="pct"/>
        <w:tblBorders>
          <w:top w:val="single" w:sz="4" w:space="0" w:color="A7D4D4" w:themeColor="accent4"/>
          <w:left w:val="single" w:sz="4" w:space="0" w:color="A7D4D4" w:themeColor="accent4"/>
          <w:bottom w:val="single" w:sz="4" w:space="0" w:color="A7D4D4" w:themeColor="accent4"/>
          <w:right w:val="single" w:sz="4" w:space="0" w:color="A7D4D4" w:themeColor="accent4"/>
          <w:insideH w:val="single" w:sz="4" w:space="0" w:color="66B5B5"/>
        </w:tblBorders>
        <w:tblCellMar>
          <w:left w:w="0" w:type="dxa"/>
          <w:right w:w="0" w:type="dxa"/>
        </w:tblCellMar>
        <w:tblLook w:val="04A0" w:firstRow="1" w:lastRow="0" w:firstColumn="1" w:lastColumn="0" w:noHBand="0" w:noVBand="1"/>
      </w:tblPr>
      <w:tblGrid>
        <w:gridCol w:w="5627"/>
        <w:gridCol w:w="2103"/>
      </w:tblGrid>
      <w:tr w:rsidR="00FF5988" w:rsidRPr="007A4EE1" w14:paraId="5B2FA604" w14:textId="77777777" w:rsidTr="00307973">
        <w:trPr>
          <w:cantSplit/>
          <w:trHeight w:val="340"/>
        </w:trPr>
        <w:tc>
          <w:tcPr>
            <w:tcW w:w="3640" w:type="pct"/>
            <w:shd w:val="clear" w:color="auto" w:fill="A7D4D4"/>
            <w:tcMar>
              <w:top w:w="0" w:type="dxa"/>
              <w:left w:w="108" w:type="dxa"/>
              <w:bottom w:w="0" w:type="dxa"/>
              <w:right w:w="108" w:type="dxa"/>
            </w:tcMar>
            <w:vAlign w:val="center"/>
            <w:hideMark/>
          </w:tcPr>
          <w:p w14:paraId="2CAAB1C3" w14:textId="77777777" w:rsidR="00FF5988" w:rsidRPr="007A4EE1" w:rsidRDefault="00FF5988">
            <w:pPr>
              <w:pStyle w:val="Boldbodytext"/>
              <w:widowControl/>
              <w:numPr>
                <w:ilvl w:val="0"/>
                <w:numId w:val="6"/>
              </w:numPr>
              <w:tabs>
                <w:tab w:val="clear" w:pos="822"/>
              </w:tabs>
              <w:spacing w:line="260" w:lineRule="exact"/>
              <w:rPr>
                <w:szCs w:val="18"/>
                <w:lang w:val="en-AU" w:eastAsia="en-US"/>
              </w:rPr>
            </w:pPr>
            <w:r w:rsidRPr="007A4EE1">
              <w:rPr>
                <w:szCs w:val="18"/>
                <w:lang w:val="en-AU" w:eastAsia="en-US"/>
              </w:rPr>
              <w:t>Large-scale Generation certificates (LGCs)*</w:t>
            </w:r>
          </w:p>
        </w:tc>
        <w:tc>
          <w:tcPr>
            <w:tcW w:w="1360" w:type="pct"/>
            <w:shd w:val="clear" w:color="auto" w:fill="EDF6F6" w:themeFill="accent4" w:themeFillTint="33"/>
            <w:tcMar>
              <w:top w:w="0" w:type="dxa"/>
              <w:left w:w="108" w:type="dxa"/>
              <w:bottom w:w="0" w:type="dxa"/>
              <w:right w:w="108" w:type="dxa"/>
            </w:tcMar>
            <w:hideMark/>
          </w:tcPr>
          <w:p w14:paraId="2B724E39" w14:textId="561E120A" w:rsidR="00FF5988" w:rsidRPr="007A4EE1" w:rsidRDefault="00E73EBF">
            <w:pPr>
              <w:pStyle w:val="Boldbodytext"/>
              <w:spacing w:line="260" w:lineRule="exact"/>
              <w:rPr>
                <w:b w:val="0"/>
                <w:szCs w:val="18"/>
                <w:lang w:val="en-AU" w:eastAsia="en-US"/>
              </w:rPr>
            </w:pPr>
            <w:r w:rsidRPr="007A4EE1">
              <w:rPr>
                <w:b w:val="0"/>
                <w:szCs w:val="18"/>
                <w:lang w:val="en-AU" w:eastAsia="en-US"/>
              </w:rPr>
              <w:t>0</w:t>
            </w:r>
          </w:p>
        </w:tc>
      </w:tr>
      <w:tr w:rsidR="00FF5988" w:rsidRPr="007A4EE1" w14:paraId="318F68C7" w14:textId="77777777" w:rsidTr="004E4046">
        <w:trPr>
          <w:cantSplit/>
          <w:trHeight w:val="340"/>
        </w:trPr>
        <w:tc>
          <w:tcPr>
            <w:tcW w:w="3640" w:type="pct"/>
            <w:shd w:val="clear" w:color="auto" w:fill="A7D4D4"/>
            <w:tcMar>
              <w:top w:w="0" w:type="dxa"/>
              <w:left w:w="108" w:type="dxa"/>
              <w:bottom w:w="0" w:type="dxa"/>
              <w:right w:w="108" w:type="dxa"/>
            </w:tcMar>
            <w:vAlign w:val="center"/>
          </w:tcPr>
          <w:p w14:paraId="4E00C1F7" w14:textId="5299264A" w:rsidR="00FF5988" w:rsidRPr="007A4EE1" w:rsidRDefault="00FF5988" w:rsidP="004E4046">
            <w:pPr>
              <w:pStyle w:val="Tabletextblue"/>
              <w:spacing w:beforeLines="40" w:before="96" w:after="40" w:line="260" w:lineRule="exact"/>
              <w:rPr>
                <w:color w:val="171717" w:themeColor="background2" w:themeShade="1A"/>
                <w:szCs w:val="18"/>
                <w:lang w:val="en-AU"/>
              </w:rPr>
            </w:pPr>
          </w:p>
        </w:tc>
        <w:tc>
          <w:tcPr>
            <w:tcW w:w="1360" w:type="pct"/>
            <w:shd w:val="clear" w:color="auto" w:fill="EDF6F6" w:themeFill="accent4" w:themeFillTint="33"/>
            <w:tcMar>
              <w:top w:w="0" w:type="dxa"/>
              <w:left w:w="108" w:type="dxa"/>
              <w:bottom w:w="0" w:type="dxa"/>
              <w:right w:w="108" w:type="dxa"/>
            </w:tcMar>
          </w:tcPr>
          <w:p w14:paraId="0E1E0AC2" w14:textId="5AA6F886" w:rsidR="00FF5988" w:rsidRPr="007A4EE1" w:rsidRDefault="00FF5988">
            <w:pPr>
              <w:pStyle w:val="Boldbodytext"/>
              <w:spacing w:line="260" w:lineRule="exact"/>
              <w:rPr>
                <w:b w:val="0"/>
                <w:szCs w:val="18"/>
                <w:lang w:val="en-AU" w:eastAsia="en-US"/>
              </w:rPr>
            </w:pPr>
          </w:p>
        </w:tc>
      </w:tr>
    </w:tbl>
    <w:p w14:paraId="65B36BE3" w14:textId="48B42626" w:rsidR="00FF5988" w:rsidRPr="007A4EE1" w:rsidRDefault="00FF5988" w:rsidP="00FF5988">
      <w:pPr>
        <w:pStyle w:val="Tabletextblue"/>
        <w:spacing w:line="260" w:lineRule="exact"/>
        <w:rPr>
          <w:color w:val="171717" w:themeColor="background2" w:themeShade="1A"/>
          <w:szCs w:val="18"/>
          <w:lang w:val="en-AU"/>
        </w:rPr>
      </w:pPr>
      <w:r w:rsidRPr="007A4EE1">
        <w:rPr>
          <w:color w:val="171717" w:themeColor="background2" w:themeShade="1A"/>
          <w:szCs w:val="18"/>
          <w:lang w:val="en-AU"/>
        </w:rPr>
        <w:t xml:space="preserve">* LGCs in this table only include those surrendered voluntarily (including through PPA arrangements), and does not include those surrendered in relation to the LRET, GreenPower, </w:t>
      </w:r>
      <w:r w:rsidR="00DC4DD2" w:rsidRPr="007A4EE1">
        <w:rPr>
          <w:color w:val="171717" w:themeColor="background2" w:themeShade="1A"/>
          <w:szCs w:val="18"/>
          <w:lang w:val="en-AU"/>
        </w:rPr>
        <w:t xml:space="preserve">and </w:t>
      </w:r>
      <w:r w:rsidRPr="007A4EE1">
        <w:rPr>
          <w:color w:val="171717" w:themeColor="background2" w:themeShade="1A"/>
          <w:szCs w:val="18"/>
          <w:lang w:val="en-AU"/>
        </w:rPr>
        <w:t xml:space="preserve">jurisdictional renewables. </w:t>
      </w:r>
    </w:p>
    <w:p w14:paraId="2F3EDC40" w14:textId="21E27749" w:rsidR="00DC4DD2" w:rsidRPr="007A4EE1" w:rsidRDefault="00DC4DD2" w:rsidP="00FF5988">
      <w:pPr>
        <w:rPr>
          <w:color w:val="171717" w:themeColor="background2" w:themeShade="1A"/>
          <w:sz w:val="18"/>
          <w:szCs w:val="18"/>
        </w:rPr>
      </w:pPr>
    </w:p>
    <w:tbl>
      <w:tblPr>
        <w:tblW w:w="15017" w:type="dxa"/>
        <w:tblLayout w:type="fixed"/>
        <w:tblCellMar>
          <w:left w:w="0" w:type="dxa"/>
          <w:right w:w="0" w:type="dxa"/>
        </w:tblCellMar>
        <w:tblLook w:val="04A0" w:firstRow="1" w:lastRow="0" w:firstColumn="1" w:lastColumn="0" w:noHBand="0" w:noVBand="1"/>
      </w:tblPr>
      <w:tblGrid>
        <w:gridCol w:w="2127"/>
        <w:gridCol w:w="991"/>
        <w:gridCol w:w="991"/>
        <w:gridCol w:w="1454"/>
        <w:gridCol w:w="1662"/>
        <w:gridCol w:w="2078"/>
        <w:gridCol w:w="1412"/>
        <w:gridCol w:w="1198"/>
        <w:gridCol w:w="1552"/>
        <w:gridCol w:w="1552"/>
      </w:tblGrid>
      <w:tr w:rsidR="008B27E2" w:rsidRPr="007A4EE1" w14:paraId="586FD2F0" w14:textId="77777777" w:rsidTr="00307973">
        <w:trPr>
          <w:cantSplit/>
          <w:trHeight w:val="657"/>
        </w:trPr>
        <w:tc>
          <w:tcPr>
            <w:tcW w:w="2127" w:type="dxa"/>
            <w:tcBorders>
              <w:top w:val="single" w:sz="4" w:space="0" w:color="A7D4D4" w:themeColor="accent4"/>
              <w:left w:val="single" w:sz="4" w:space="0" w:color="A7D4D4" w:themeColor="accent4"/>
              <w:bottom w:val="single" w:sz="8" w:space="0" w:color="9DD5D7"/>
              <w:right w:val="nil"/>
            </w:tcBorders>
            <w:shd w:val="clear" w:color="auto" w:fill="A7D4D4" w:themeFill="accent4"/>
            <w:tcMar>
              <w:top w:w="0" w:type="dxa"/>
              <w:left w:w="108" w:type="dxa"/>
              <w:bottom w:w="0" w:type="dxa"/>
              <w:right w:w="108" w:type="dxa"/>
            </w:tcMar>
            <w:vAlign w:val="center"/>
            <w:hideMark/>
          </w:tcPr>
          <w:p w14:paraId="4848CABE" w14:textId="77777777" w:rsidR="008B27E2" w:rsidRPr="007A4EE1" w:rsidRDefault="008B27E2" w:rsidP="004E3B2C">
            <w:pPr>
              <w:pStyle w:val="Boldbodytext"/>
              <w:spacing w:beforeLines="40" w:before="96" w:after="40" w:line="260" w:lineRule="exact"/>
              <w:jc w:val="center"/>
              <w:rPr>
                <w:szCs w:val="18"/>
                <w:lang w:val="en-AU" w:eastAsia="en-US"/>
              </w:rPr>
            </w:pPr>
            <w:bookmarkStart w:id="14" w:name="_Hlk127539249"/>
            <w:r w:rsidRPr="007A4EE1">
              <w:rPr>
                <w:szCs w:val="18"/>
                <w:lang w:val="en-AU" w:eastAsia="en-US"/>
              </w:rPr>
              <w:t>Project supported by LGC purchase</w:t>
            </w:r>
          </w:p>
        </w:tc>
        <w:tc>
          <w:tcPr>
            <w:tcW w:w="991" w:type="dxa"/>
            <w:tcBorders>
              <w:top w:val="single" w:sz="4" w:space="0" w:color="A7D4D4" w:themeColor="accent4"/>
              <w:left w:val="nil"/>
              <w:bottom w:val="single" w:sz="8" w:space="0" w:color="9DD5D7"/>
              <w:right w:val="nil"/>
            </w:tcBorders>
            <w:shd w:val="clear" w:color="auto" w:fill="A7D4D4" w:themeFill="accent4"/>
            <w:vAlign w:val="center"/>
          </w:tcPr>
          <w:p w14:paraId="2B96AA73" w14:textId="77777777" w:rsidR="008B27E2" w:rsidRPr="007A4EE1" w:rsidRDefault="008B27E2" w:rsidP="004E3B2C">
            <w:pPr>
              <w:pStyle w:val="Boldbodytext"/>
              <w:spacing w:beforeLines="40" w:before="96" w:after="80" w:line="260" w:lineRule="exact"/>
              <w:jc w:val="center"/>
              <w:rPr>
                <w:szCs w:val="18"/>
                <w:lang w:val="en-AU" w:eastAsia="en-US"/>
              </w:rPr>
            </w:pPr>
            <w:r w:rsidRPr="007A4EE1">
              <w:rPr>
                <w:szCs w:val="18"/>
                <w:lang w:val="en-AU" w:eastAsia="en-US"/>
              </w:rPr>
              <w:t>Project location</w:t>
            </w:r>
          </w:p>
        </w:tc>
        <w:tc>
          <w:tcPr>
            <w:tcW w:w="991" w:type="dxa"/>
            <w:tcBorders>
              <w:top w:val="single" w:sz="4" w:space="0" w:color="A7D4D4" w:themeColor="accent4"/>
              <w:left w:val="nil"/>
              <w:bottom w:val="single" w:sz="8" w:space="0" w:color="9DD5D7"/>
              <w:right w:val="nil"/>
            </w:tcBorders>
            <w:shd w:val="clear" w:color="auto" w:fill="A7D4D4" w:themeFill="accent4"/>
            <w:tcMar>
              <w:top w:w="0" w:type="dxa"/>
              <w:left w:w="108" w:type="dxa"/>
              <w:bottom w:w="0" w:type="dxa"/>
              <w:right w:w="108" w:type="dxa"/>
            </w:tcMar>
            <w:vAlign w:val="center"/>
            <w:hideMark/>
          </w:tcPr>
          <w:p w14:paraId="4E15C5EF" w14:textId="77777777" w:rsidR="008B27E2" w:rsidRPr="007A4EE1" w:rsidRDefault="008B27E2" w:rsidP="004E3B2C">
            <w:pPr>
              <w:pStyle w:val="Boldbodytext"/>
              <w:spacing w:beforeLines="40" w:before="96" w:after="80" w:line="260" w:lineRule="exact"/>
              <w:jc w:val="center"/>
              <w:rPr>
                <w:szCs w:val="18"/>
                <w:lang w:val="en-AU" w:eastAsia="en-US"/>
              </w:rPr>
            </w:pPr>
            <w:r w:rsidRPr="007A4EE1">
              <w:rPr>
                <w:szCs w:val="18"/>
                <w:lang w:val="en-AU" w:eastAsia="en-US"/>
              </w:rPr>
              <w:t>Eligible unit type</w:t>
            </w:r>
          </w:p>
        </w:tc>
        <w:tc>
          <w:tcPr>
            <w:tcW w:w="1454" w:type="dxa"/>
            <w:tcBorders>
              <w:top w:val="single" w:sz="4" w:space="0" w:color="A7D4D4" w:themeColor="accent4"/>
              <w:left w:val="nil"/>
              <w:bottom w:val="single" w:sz="8" w:space="0" w:color="9DD5D7"/>
              <w:right w:val="nil"/>
            </w:tcBorders>
            <w:shd w:val="clear" w:color="auto" w:fill="A7D4D4" w:themeFill="accent4"/>
            <w:tcMar>
              <w:top w:w="0" w:type="dxa"/>
              <w:left w:w="108" w:type="dxa"/>
              <w:bottom w:w="0" w:type="dxa"/>
              <w:right w:w="108" w:type="dxa"/>
            </w:tcMar>
            <w:vAlign w:val="center"/>
            <w:hideMark/>
          </w:tcPr>
          <w:p w14:paraId="34573898" w14:textId="77777777" w:rsidR="008B27E2" w:rsidRPr="007A4EE1" w:rsidRDefault="008B27E2" w:rsidP="004E3B2C">
            <w:pPr>
              <w:pStyle w:val="Boldbodytext"/>
              <w:spacing w:beforeLines="40" w:before="96" w:after="40" w:line="260" w:lineRule="exact"/>
              <w:jc w:val="center"/>
              <w:rPr>
                <w:szCs w:val="18"/>
                <w:lang w:val="en-AU" w:eastAsia="en-US"/>
              </w:rPr>
            </w:pPr>
            <w:r w:rsidRPr="007A4EE1">
              <w:rPr>
                <w:szCs w:val="18"/>
                <w:lang w:val="en-AU" w:eastAsia="en-US"/>
              </w:rPr>
              <w:t>Registry</w:t>
            </w:r>
          </w:p>
        </w:tc>
        <w:tc>
          <w:tcPr>
            <w:tcW w:w="1662" w:type="dxa"/>
            <w:tcBorders>
              <w:top w:val="single" w:sz="4" w:space="0" w:color="A7D4D4" w:themeColor="accent4"/>
              <w:left w:val="nil"/>
              <w:bottom w:val="single" w:sz="8" w:space="0" w:color="9DD5D7"/>
              <w:right w:val="nil"/>
            </w:tcBorders>
            <w:shd w:val="clear" w:color="auto" w:fill="A7D4D4" w:themeFill="accent4"/>
            <w:tcMar>
              <w:top w:w="0" w:type="dxa"/>
              <w:left w:w="108" w:type="dxa"/>
              <w:bottom w:w="0" w:type="dxa"/>
              <w:right w:w="108" w:type="dxa"/>
            </w:tcMar>
            <w:vAlign w:val="center"/>
            <w:hideMark/>
          </w:tcPr>
          <w:p w14:paraId="1122DFBC" w14:textId="77777777" w:rsidR="008B27E2" w:rsidRPr="007A4EE1" w:rsidRDefault="008B27E2" w:rsidP="004E3B2C">
            <w:pPr>
              <w:pStyle w:val="Boldbodytext"/>
              <w:spacing w:beforeLines="40" w:before="96" w:after="40" w:line="260" w:lineRule="exact"/>
              <w:jc w:val="center"/>
              <w:rPr>
                <w:szCs w:val="18"/>
                <w:lang w:val="en-AU" w:eastAsia="en-US"/>
              </w:rPr>
            </w:pPr>
            <w:r w:rsidRPr="007A4EE1">
              <w:rPr>
                <w:szCs w:val="18"/>
                <w:lang w:val="en-AU" w:eastAsia="en-US"/>
              </w:rPr>
              <w:t>Surrender date</w:t>
            </w:r>
          </w:p>
        </w:tc>
        <w:tc>
          <w:tcPr>
            <w:tcW w:w="2078" w:type="dxa"/>
            <w:tcBorders>
              <w:top w:val="single" w:sz="4" w:space="0" w:color="A7D4D4" w:themeColor="accent4"/>
              <w:left w:val="nil"/>
              <w:bottom w:val="single" w:sz="8" w:space="0" w:color="9DD5D7"/>
              <w:right w:val="nil"/>
            </w:tcBorders>
            <w:shd w:val="clear" w:color="auto" w:fill="A7D4D4" w:themeFill="accent4"/>
            <w:tcMar>
              <w:top w:w="0" w:type="dxa"/>
              <w:left w:w="108" w:type="dxa"/>
              <w:bottom w:w="0" w:type="dxa"/>
              <w:right w:w="108" w:type="dxa"/>
            </w:tcMar>
            <w:vAlign w:val="center"/>
            <w:hideMark/>
          </w:tcPr>
          <w:p w14:paraId="01EDF1D6" w14:textId="77777777" w:rsidR="008B27E2" w:rsidRPr="007A4EE1" w:rsidRDefault="008B27E2" w:rsidP="004E3B2C">
            <w:pPr>
              <w:pStyle w:val="Boldbodytext"/>
              <w:spacing w:beforeLines="40" w:before="96" w:after="40" w:line="260" w:lineRule="exact"/>
              <w:jc w:val="center"/>
              <w:rPr>
                <w:szCs w:val="18"/>
                <w:lang w:val="en-AU" w:eastAsia="en-US"/>
              </w:rPr>
            </w:pPr>
            <w:r w:rsidRPr="007A4EE1">
              <w:rPr>
                <w:szCs w:val="18"/>
                <w:lang w:val="en-AU" w:eastAsia="en-US"/>
              </w:rPr>
              <w:t>Accreditation code</w:t>
            </w:r>
          </w:p>
        </w:tc>
        <w:tc>
          <w:tcPr>
            <w:tcW w:w="1412" w:type="dxa"/>
            <w:tcBorders>
              <w:top w:val="single" w:sz="4" w:space="0" w:color="A7D4D4" w:themeColor="accent4"/>
              <w:left w:val="nil"/>
              <w:bottom w:val="single" w:sz="8" w:space="0" w:color="9DD5D7"/>
              <w:right w:val="nil"/>
            </w:tcBorders>
            <w:shd w:val="clear" w:color="auto" w:fill="A7D4D4" w:themeFill="accent4"/>
            <w:tcMar>
              <w:top w:w="0" w:type="dxa"/>
              <w:left w:w="108" w:type="dxa"/>
              <w:bottom w:w="0" w:type="dxa"/>
              <w:right w:w="108" w:type="dxa"/>
            </w:tcMar>
            <w:vAlign w:val="center"/>
            <w:hideMark/>
          </w:tcPr>
          <w:p w14:paraId="20635D9C" w14:textId="3946B62B" w:rsidR="008B27E2" w:rsidRPr="007A4EE1" w:rsidRDefault="008B27E2" w:rsidP="004E3B2C">
            <w:pPr>
              <w:pStyle w:val="Boldbodytext"/>
              <w:spacing w:beforeLines="40" w:before="96" w:after="40" w:line="260" w:lineRule="exact"/>
              <w:jc w:val="center"/>
              <w:rPr>
                <w:szCs w:val="18"/>
                <w:lang w:val="en-AU" w:eastAsia="en-US"/>
              </w:rPr>
            </w:pPr>
            <w:r w:rsidRPr="007A4EE1">
              <w:rPr>
                <w:szCs w:val="18"/>
                <w:lang w:val="en-AU" w:eastAsia="en-US"/>
              </w:rPr>
              <w:t>Certificate serial number</w:t>
            </w:r>
          </w:p>
        </w:tc>
        <w:tc>
          <w:tcPr>
            <w:tcW w:w="1198" w:type="dxa"/>
            <w:tcBorders>
              <w:top w:val="single" w:sz="4" w:space="0" w:color="A7D4D4" w:themeColor="accent4"/>
              <w:left w:val="nil"/>
              <w:bottom w:val="single" w:sz="8" w:space="0" w:color="9DD5D7"/>
              <w:right w:val="nil"/>
            </w:tcBorders>
            <w:shd w:val="clear" w:color="auto" w:fill="A7D4D4" w:themeFill="accent4"/>
            <w:tcMar>
              <w:top w:w="0" w:type="dxa"/>
              <w:left w:w="108" w:type="dxa"/>
              <w:bottom w:w="0" w:type="dxa"/>
              <w:right w:w="108" w:type="dxa"/>
            </w:tcMar>
            <w:vAlign w:val="center"/>
            <w:hideMark/>
          </w:tcPr>
          <w:p w14:paraId="1F0AEC5D" w14:textId="72E03C65" w:rsidR="008B27E2" w:rsidRPr="007A4EE1" w:rsidRDefault="008B27E2" w:rsidP="004E3B2C">
            <w:pPr>
              <w:pStyle w:val="Boldbodytext"/>
              <w:spacing w:beforeLines="40" w:before="96" w:after="40" w:line="260" w:lineRule="exact"/>
              <w:jc w:val="center"/>
              <w:rPr>
                <w:szCs w:val="18"/>
                <w:lang w:val="en-AU" w:eastAsia="en-US"/>
              </w:rPr>
            </w:pPr>
            <w:r w:rsidRPr="007A4EE1">
              <w:rPr>
                <w:szCs w:val="18"/>
                <w:lang w:val="en-AU" w:eastAsia="en-US"/>
              </w:rPr>
              <w:t xml:space="preserve">Generation </w:t>
            </w:r>
            <w:r w:rsidR="001E107C" w:rsidRPr="007A4EE1">
              <w:rPr>
                <w:szCs w:val="18"/>
                <w:lang w:val="en-AU" w:eastAsia="en-US"/>
              </w:rPr>
              <w:t>year</w:t>
            </w:r>
          </w:p>
        </w:tc>
        <w:tc>
          <w:tcPr>
            <w:tcW w:w="1552" w:type="dxa"/>
            <w:tcBorders>
              <w:top w:val="single" w:sz="4" w:space="0" w:color="A7D4D4" w:themeColor="accent4"/>
              <w:left w:val="nil"/>
              <w:bottom w:val="single" w:sz="8" w:space="0" w:color="9DD5D7"/>
              <w:right w:val="nil"/>
            </w:tcBorders>
            <w:shd w:val="clear" w:color="auto" w:fill="A7D4D4" w:themeFill="accent4"/>
            <w:vAlign w:val="center"/>
          </w:tcPr>
          <w:p w14:paraId="011A693B" w14:textId="77777777" w:rsidR="008B27E2" w:rsidRPr="007A4EE1" w:rsidRDefault="008B27E2" w:rsidP="004E3B2C">
            <w:pPr>
              <w:pStyle w:val="Boldbodytext"/>
              <w:spacing w:beforeLines="40" w:before="96" w:after="40" w:line="260" w:lineRule="exact"/>
              <w:jc w:val="center"/>
              <w:rPr>
                <w:szCs w:val="18"/>
                <w:lang w:val="en-AU" w:eastAsia="en-US"/>
              </w:rPr>
            </w:pPr>
            <w:r w:rsidRPr="007A4EE1">
              <w:rPr>
                <w:szCs w:val="18"/>
                <w:lang w:val="en-AU" w:eastAsia="en-US"/>
              </w:rPr>
              <w:t>Fuel source</w:t>
            </w:r>
          </w:p>
        </w:tc>
        <w:tc>
          <w:tcPr>
            <w:tcW w:w="1552" w:type="dxa"/>
            <w:tcBorders>
              <w:top w:val="single" w:sz="4" w:space="0" w:color="A7D4D4" w:themeColor="accent4"/>
              <w:left w:val="nil"/>
              <w:bottom w:val="single" w:sz="8" w:space="0" w:color="9DD5D7"/>
              <w:right w:val="single" w:sz="4" w:space="0" w:color="A7D4D4" w:themeColor="accent4"/>
            </w:tcBorders>
            <w:shd w:val="clear" w:color="auto" w:fill="A7D4D4" w:themeFill="accent4"/>
            <w:tcMar>
              <w:top w:w="0" w:type="dxa"/>
              <w:left w:w="108" w:type="dxa"/>
              <w:bottom w:w="0" w:type="dxa"/>
              <w:right w:w="108" w:type="dxa"/>
            </w:tcMar>
            <w:vAlign w:val="center"/>
            <w:hideMark/>
          </w:tcPr>
          <w:p w14:paraId="6D43ADCF" w14:textId="77777777" w:rsidR="008B27E2" w:rsidRPr="007A4EE1" w:rsidRDefault="008B27E2" w:rsidP="004E3B2C">
            <w:pPr>
              <w:pStyle w:val="Boldbodytext"/>
              <w:spacing w:beforeLines="40" w:before="96" w:after="40" w:line="260" w:lineRule="exact"/>
              <w:jc w:val="center"/>
              <w:rPr>
                <w:szCs w:val="18"/>
                <w:lang w:val="en-AU" w:eastAsia="en-US"/>
              </w:rPr>
            </w:pPr>
            <w:r w:rsidRPr="007A4EE1">
              <w:rPr>
                <w:szCs w:val="18"/>
                <w:lang w:val="en-AU" w:eastAsia="en-US"/>
              </w:rPr>
              <w:t>Quantity (MWh)</w:t>
            </w:r>
          </w:p>
        </w:tc>
      </w:tr>
      <w:tr w:rsidR="0021196C" w:rsidRPr="007A4EE1" w14:paraId="68505997" w14:textId="77777777" w:rsidTr="004E4046">
        <w:trPr>
          <w:cantSplit/>
          <w:trHeight w:val="657"/>
        </w:trPr>
        <w:tc>
          <w:tcPr>
            <w:tcW w:w="2127" w:type="dxa"/>
            <w:tcBorders>
              <w:top w:val="nil"/>
              <w:left w:val="single" w:sz="4" w:space="0" w:color="A7D4D4" w:themeColor="accent4"/>
              <w:bottom w:val="single" w:sz="8" w:space="0" w:color="9DD5D7"/>
              <w:right w:val="nil"/>
            </w:tcBorders>
            <w:shd w:val="clear" w:color="auto" w:fill="EDF6F6" w:themeFill="accent4" w:themeFillTint="33"/>
            <w:tcMar>
              <w:top w:w="0" w:type="dxa"/>
              <w:left w:w="108" w:type="dxa"/>
              <w:bottom w:w="0" w:type="dxa"/>
              <w:right w:w="108" w:type="dxa"/>
            </w:tcMar>
            <w:vAlign w:val="center"/>
            <w:hideMark/>
          </w:tcPr>
          <w:p w14:paraId="54FC266A" w14:textId="210D11CC" w:rsidR="0021196C" w:rsidRPr="007A4EE1" w:rsidRDefault="004E4046" w:rsidP="004E3B2C">
            <w:pPr>
              <w:pStyle w:val="Tabletextblue"/>
              <w:spacing w:beforeLines="40" w:before="96" w:after="40" w:line="260" w:lineRule="exact"/>
              <w:jc w:val="center"/>
              <w:rPr>
                <w:color w:val="171717" w:themeColor="background2" w:themeShade="1A"/>
                <w:szCs w:val="18"/>
                <w:highlight w:val="darkGray"/>
                <w:lang w:val="en-AU"/>
              </w:rPr>
            </w:pPr>
            <w:r w:rsidRPr="007A4EE1">
              <w:rPr>
                <w:color w:val="171717" w:themeColor="background2" w:themeShade="1A"/>
                <w:szCs w:val="18"/>
                <w:lang w:val="en-AU"/>
              </w:rPr>
              <w:t>Not applicable</w:t>
            </w:r>
          </w:p>
        </w:tc>
        <w:tc>
          <w:tcPr>
            <w:tcW w:w="991" w:type="dxa"/>
            <w:tcBorders>
              <w:top w:val="nil"/>
              <w:left w:val="nil"/>
              <w:bottom w:val="single" w:sz="8" w:space="0" w:color="9DD5D7"/>
              <w:right w:val="nil"/>
            </w:tcBorders>
            <w:shd w:val="clear" w:color="auto" w:fill="EDF6F6" w:themeFill="accent4" w:themeFillTint="33"/>
            <w:vAlign w:val="center"/>
          </w:tcPr>
          <w:p w14:paraId="685A998E" w14:textId="5CF728DE" w:rsidR="0021196C" w:rsidRPr="007A4EE1" w:rsidRDefault="0021196C" w:rsidP="004E3B2C">
            <w:pPr>
              <w:pStyle w:val="Tabletextblue"/>
              <w:spacing w:beforeLines="40" w:before="96" w:after="40" w:line="260" w:lineRule="exact"/>
              <w:jc w:val="center"/>
              <w:rPr>
                <w:color w:val="171717" w:themeColor="background2" w:themeShade="1A"/>
                <w:szCs w:val="18"/>
                <w:highlight w:val="darkGray"/>
                <w:lang w:val="en-AU"/>
              </w:rPr>
            </w:pPr>
          </w:p>
        </w:tc>
        <w:tc>
          <w:tcPr>
            <w:tcW w:w="991"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vAlign w:val="center"/>
          </w:tcPr>
          <w:p w14:paraId="76C1CFBF" w14:textId="076C3342" w:rsidR="0021196C" w:rsidRPr="007A4EE1" w:rsidRDefault="0021196C" w:rsidP="004E3B2C">
            <w:pPr>
              <w:pStyle w:val="Tabletextblue"/>
              <w:spacing w:beforeLines="40" w:before="96" w:after="40" w:line="260" w:lineRule="exact"/>
              <w:jc w:val="center"/>
              <w:rPr>
                <w:color w:val="171717" w:themeColor="background2" w:themeShade="1A"/>
                <w:szCs w:val="18"/>
                <w:highlight w:val="darkGray"/>
                <w:lang w:val="en-AU"/>
              </w:rPr>
            </w:pPr>
          </w:p>
        </w:tc>
        <w:tc>
          <w:tcPr>
            <w:tcW w:w="1454"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vAlign w:val="center"/>
          </w:tcPr>
          <w:p w14:paraId="044BD990" w14:textId="0C3C7BF6" w:rsidR="0021196C" w:rsidRPr="007A4EE1" w:rsidRDefault="0021196C" w:rsidP="004E3B2C">
            <w:pPr>
              <w:pStyle w:val="Tabletextblue"/>
              <w:spacing w:beforeLines="40" w:before="96" w:after="40" w:line="260" w:lineRule="exact"/>
              <w:jc w:val="center"/>
              <w:rPr>
                <w:color w:val="171717" w:themeColor="background2" w:themeShade="1A"/>
                <w:szCs w:val="18"/>
                <w:highlight w:val="darkGray"/>
                <w:lang w:val="en-AU"/>
              </w:rPr>
            </w:pPr>
          </w:p>
        </w:tc>
        <w:tc>
          <w:tcPr>
            <w:tcW w:w="1662"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vAlign w:val="center"/>
          </w:tcPr>
          <w:p w14:paraId="6CE6107F" w14:textId="0D3D85A3" w:rsidR="0021196C" w:rsidRPr="007A4EE1" w:rsidRDefault="0021196C" w:rsidP="004E3B2C">
            <w:pPr>
              <w:pStyle w:val="Tabletextblue"/>
              <w:spacing w:beforeLines="40" w:before="96" w:after="40" w:line="260" w:lineRule="exact"/>
              <w:jc w:val="center"/>
              <w:rPr>
                <w:color w:val="171717" w:themeColor="background2" w:themeShade="1A"/>
                <w:szCs w:val="18"/>
                <w:highlight w:val="darkGray"/>
                <w:lang w:val="en-AU"/>
              </w:rPr>
            </w:pPr>
          </w:p>
        </w:tc>
        <w:tc>
          <w:tcPr>
            <w:tcW w:w="2078"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vAlign w:val="center"/>
          </w:tcPr>
          <w:p w14:paraId="5113D843" w14:textId="659B2DEB" w:rsidR="0021196C" w:rsidRPr="007A4EE1" w:rsidRDefault="0021196C" w:rsidP="004E3B2C">
            <w:pPr>
              <w:pStyle w:val="Tabletextblue"/>
              <w:spacing w:beforeLines="40" w:before="96" w:after="40" w:line="260" w:lineRule="exact"/>
              <w:jc w:val="center"/>
              <w:rPr>
                <w:color w:val="171717" w:themeColor="background2" w:themeShade="1A"/>
                <w:szCs w:val="18"/>
                <w:highlight w:val="darkGray"/>
                <w:lang w:val="en-AU"/>
              </w:rPr>
            </w:pPr>
          </w:p>
        </w:tc>
        <w:tc>
          <w:tcPr>
            <w:tcW w:w="1412"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vAlign w:val="center"/>
          </w:tcPr>
          <w:p w14:paraId="015C7390" w14:textId="5931C68E" w:rsidR="0021196C" w:rsidRPr="007A4EE1" w:rsidRDefault="0021196C" w:rsidP="004E3B2C">
            <w:pPr>
              <w:pStyle w:val="Tabletextblue"/>
              <w:spacing w:beforeLines="40" w:before="96" w:after="40" w:line="260" w:lineRule="exact"/>
              <w:jc w:val="center"/>
              <w:rPr>
                <w:color w:val="171717" w:themeColor="background2" w:themeShade="1A"/>
                <w:szCs w:val="18"/>
                <w:highlight w:val="darkGray"/>
                <w:lang w:val="en-AU"/>
              </w:rPr>
            </w:pPr>
          </w:p>
        </w:tc>
        <w:tc>
          <w:tcPr>
            <w:tcW w:w="1198"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vAlign w:val="center"/>
          </w:tcPr>
          <w:p w14:paraId="52C9FA08" w14:textId="1C1127D5" w:rsidR="0021196C" w:rsidRPr="007A4EE1" w:rsidRDefault="0021196C" w:rsidP="004E3B2C">
            <w:pPr>
              <w:pStyle w:val="Tabletextblue"/>
              <w:spacing w:beforeLines="40" w:before="96" w:after="40" w:line="260" w:lineRule="exact"/>
              <w:jc w:val="center"/>
              <w:rPr>
                <w:color w:val="171717" w:themeColor="background2" w:themeShade="1A"/>
                <w:szCs w:val="18"/>
                <w:highlight w:val="darkGray"/>
                <w:lang w:val="en-AU"/>
              </w:rPr>
            </w:pPr>
          </w:p>
        </w:tc>
        <w:tc>
          <w:tcPr>
            <w:tcW w:w="1552" w:type="dxa"/>
            <w:tcBorders>
              <w:top w:val="nil"/>
              <w:left w:val="nil"/>
              <w:bottom w:val="single" w:sz="8" w:space="0" w:color="9DD5D7"/>
              <w:right w:val="nil"/>
            </w:tcBorders>
            <w:shd w:val="clear" w:color="auto" w:fill="EDF6F6" w:themeFill="accent4" w:themeFillTint="33"/>
            <w:vAlign w:val="center"/>
          </w:tcPr>
          <w:p w14:paraId="2989F0E1" w14:textId="307538CF" w:rsidR="0021196C" w:rsidRPr="007A4EE1" w:rsidRDefault="0021196C" w:rsidP="004E3B2C">
            <w:pPr>
              <w:pStyle w:val="Tabletextblue"/>
              <w:spacing w:beforeLines="40" w:before="96" w:after="40" w:line="260" w:lineRule="exact"/>
              <w:jc w:val="center"/>
              <w:rPr>
                <w:color w:val="171717" w:themeColor="background2" w:themeShade="1A"/>
                <w:szCs w:val="18"/>
                <w:highlight w:val="darkGray"/>
                <w:lang w:val="en-AU"/>
              </w:rPr>
            </w:pPr>
          </w:p>
        </w:tc>
        <w:tc>
          <w:tcPr>
            <w:tcW w:w="1552" w:type="dxa"/>
            <w:tcBorders>
              <w:top w:val="nil"/>
              <w:left w:val="nil"/>
              <w:bottom w:val="single" w:sz="8" w:space="0" w:color="9DD5D7"/>
              <w:right w:val="single" w:sz="4" w:space="0" w:color="A7D4D4" w:themeColor="accent4"/>
            </w:tcBorders>
            <w:shd w:val="clear" w:color="auto" w:fill="EDF6F6" w:themeFill="accent4" w:themeFillTint="33"/>
            <w:tcMar>
              <w:top w:w="0" w:type="dxa"/>
              <w:left w:w="108" w:type="dxa"/>
              <w:bottom w:w="0" w:type="dxa"/>
              <w:right w:w="108" w:type="dxa"/>
            </w:tcMar>
            <w:vAlign w:val="center"/>
          </w:tcPr>
          <w:p w14:paraId="2BEAC33A" w14:textId="0D708399" w:rsidR="0021196C" w:rsidRPr="007A4EE1" w:rsidRDefault="0021196C" w:rsidP="004E3B2C">
            <w:pPr>
              <w:pStyle w:val="Tabletextblue"/>
              <w:spacing w:beforeLines="40" w:before="96" w:after="40" w:line="260" w:lineRule="exact"/>
              <w:jc w:val="center"/>
              <w:rPr>
                <w:color w:val="171717" w:themeColor="background2" w:themeShade="1A"/>
                <w:szCs w:val="18"/>
                <w:highlight w:val="darkGray"/>
                <w:lang w:val="en-AU"/>
              </w:rPr>
            </w:pPr>
          </w:p>
        </w:tc>
      </w:tr>
      <w:tr w:rsidR="0021196C" w:rsidRPr="007A4EE1" w14:paraId="37755230" w14:textId="77777777" w:rsidTr="00307973">
        <w:trPr>
          <w:cantSplit/>
          <w:trHeight w:val="657"/>
        </w:trPr>
        <w:tc>
          <w:tcPr>
            <w:tcW w:w="2127" w:type="dxa"/>
            <w:tcBorders>
              <w:top w:val="nil"/>
              <w:left w:val="single" w:sz="4" w:space="0" w:color="A7D4D4" w:themeColor="accent4"/>
              <w:bottom w:val="single" w:sz="8" w:space="0" w:color="9DD5D7"/>
              <w:right w:val="nil"/>
            </w:tcBorders>
            <w:shd w:val="clear" w:color="auto" w:fill="EDF6F6" w:themeFill="accent4" w:themeFillTint="33"/>
            <w:tcMar>
              <w:top w:w="0" w:type="dxa"/>
              <w:left w:w="108" w:type="dxa"/>
              <w:bottom w:w="0" w:type="dxa"/>
              <w:right w:w="108" w:type="dxa"/>
            </w:tcMar>
            <w:vAlign w:val="center"/>
          </w:tcPr>
          <w:p w14:paraId="6D89E7AB" w14:textId="60490FA3" w:rsidR="0021196C" w:rsidRPr="007A4EE1" w:rsidRDefault="0021196C" w:rsidP="004E3B2C">
            <w:pPr>
              <w:pStyle w:val="Tabletextblue"/>
              <w:spacing w:beforeLines="40" w:before="96" w:after="40" w:line="260" w:lineRule="exact"/>
              <w:jc w:val="center"/>
              <w:rPr>
                <w:color w:val="171717" w:themeColor="background2" w:themeShade="1A"/>
                <w:szCs w:val="18"/>
                <w:lang w:val="en-AU"/>
              </w:rPr>
            </w:pPr>
          </w:p>
        </w:tc>
        <w:tc>
          <w:tcPr>
            <w:tcW w:w="991" w:type="dxa"/>
            <w:tcBorders>
              <w:top w:val="nil"/>
              <w:left w:val="nil"/>
              <w:bottom w:val="single" w:sz="8" w:space="0" w:color="9DD5D7"/>
              <w:right w:val="nil"/>
            </w:tcBorders>
            <w:shd w:val="clear" w:color="auto" w:fill="EDF6F6" w:themeFill="accent4" w:themeFillTint="33"/>
            <w:vAlign w:val="center"/>
          </w:tcPr>
          <w:p w14:paraId="5E8987F3" w14:textId="427D699A" w:rsidR="0021196C" w:rsidRPr="007A4EE1" w:rsidRDefault="0021196C" w:rsidP="004E3B2C">
            <w:pPr>
              <w:pStyle w:val="Tabletextblue"/>
              <w:spacing w:beforeLines="40" w:before="96" w:after="40" w:line="260" w:lineRule="exact"/>
              <w:jc w:val="center"/>
              <w:rPr>
                <w:color w:val="171717" w:themeColor="background2" w:themeShade="1A"/>
                <w:szCs w:val="18"/>
                <w:lang w:val="en-AU"/>
              </w:rPr>
            </w:pPr>
          </w:p>
        </w:tc>
        <w:tc>
          <w:tcPr>
            <w:tcW w:w="991"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vAlign w:val="center"/>
          </w:tcPr>
          <w:p w14:paraId="5D3166CB" w14:textId="3231FB2B" w:rsidR="0021196C" w:rsidRPr="007A4EE1" w:rsidRDefault="0021196C" w:rsidP="004E3B2C">
            <w:pPr>
              <w:pStyle w:val="Tabletextblue"/>
              <w:spacing w:beforeLines="40" w:before="96" w:after="40" w:line="260" w:lineRule="exact"/>
              <w:jc w:val="center"/>
              <w:rPr>
                <w:color w:val="171717" w:themeColor="background2" w:themeShade="1A"/>
                <w:szCs w:val="18"/>
                <w:lang w:val="en-AU"/>
              </w:rPr>
            </w:pPr>
          </w:p>
        </w:tc>
        <w:tc>
          <w:tcPr>
            <w:tcW w:w="1454"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vAlign w:val="center"/>
          </w:tcPr>
          <w:p w14:paraId="4B415AB4" w14:textId="4C213D1A" w:rsidR="0021196C" w:rsidRPr="007A4EE1" w:rsidRDefault="0021196C" w:rsidP="004E3B2C">
            <w:pPr>
              <w:pStyle w:val="Tabletextblue"/>
              <w:spacing w:beforeLines="40" w:before="96" w:after="40" w:line="260" w:lineRule="exact"/>
              <w:jc w:val="center"/>
              <w:rPr>
                <w:color w:val="171717" w:themeColor="background2" w:themeShade="1A"/>
                <w:szCs w:val="18"/>
                <w:lang w:val="en-AU"/>
              </w:rPr>
            </w:pPr>
          </w:p>
        </w:tc>
        <w:tc>
          <w:tcPr>
            <w:tcW w:w="1662"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vAlign w:val="center"/>
          </w:tcPr>
          <w:p w14:paraId="254186E1" w14:textId="1F3B971F" w:rsidR="0021196C" w:rsidRPr="007A4EE1" w:rsidRDefault="0021196C" w:rsidP="004E3B2C">
            <w:pPr>
              <w:pStyle w:val="Tabletextblue"/>
              <w:spacing w:beforeLines="40" w:before="96" w:after="40" w:line="260" w:lineRule="exact"/>
              <w:jc w:val="center"/>
              <w:rPr>
                <w:color w:val="171717" w:themeColor="background2" w:themeShade="1A"/>
                <w:szCs w:val="18"/>
                <w:lang w:val="en-AU"/>
              </w:rPr>
            </w:pPr>
          </w:p>
        </w:tc>
        <w:tc>
          <w:tcPr>
            <w:tcW w:w="2078"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vAlign w:val="center"/>
          </w:tcPr>
          <w:p w14:paraId="5DE03742" w14:textId="5EDEAA64" w:rsidR="0021196C" w:rsidRPr="007A4EE1" w:rsidRDefault="0021196C" w:rsidP="004E3B2C">
            <w:pPr>
              <w:pStyle w:val="Tabletextblue"/>
              <w:spacing w:beforeLines="40" w:before="96" w:after="40" w:line="260" w:lineRule="exact"/>
              <w:jc w:val="center"/>
              <w:rPr>
                <w:color w:val="171717" w:themeColor="background2" w:themeShade="1A"/>
                <w:szCs w:val="18"/>
                <w:lang w:val="en-AU"/>
              </w:rPr>
            </w:pPr>
          </w:p>
        </w:tc>
        <w:tc>
          <w:tcPr>
            <w:tcW w:w="1412"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vAlign w:val="center"/>
          </w:tcPr>
          <w:p w14:paraId="7DB4D0CA" w14:textId="7529C7B0" w:rsidR="0021196C" w:rsidRPr="007A4EE1" w:rsidRDefault="0021196C" w:rsidP="004E3B2C">
            <w:pPr>
              <w:pStyle w:val="Tabletextblue"/>
              <w:spacing w:beforeLines="40" w:before="96" w:after="40" w:line="260" w:lineRule="exact"/>
              <w:jc w:val="center"/>
              <w:rPr>
                <w:color w:val="171717" w:themeColor="background2" w:themeShade="1A"/>
                <w:szCs w:val="18"/>
                <w:lang w:val="en-AU"/>
              </w:rPr>
            </w:pPr>
          </w:p>
        </w:tc>
        <w:tc>
          <w:tcPr>
            <w:tcW w:w="1198"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vAlign w:val="center"/>
          </w:tcPr>
          <w:p w14:paraId="1CBAD237" w14:textId="0AD7000E" w:rsidR="0021196C" w:rsidRPr="007A4EE1" w:rsidRDefault="0021196C" w:rsidP="004E3B2C">
            <w:pPr>
              <w:pStyle w:val="Tabletextblue"/>
              <w:spacing w:beforeLines="40" w:before="96" w:after="40" w:line="260" w:lineRule="exact"/>
              <w:jc w:val="center"/>
              <w:rPr>
                <w:color w:val="171717" w:themeColor="background2" w:themeShade="1A"/>
                <w:szCs w:val="18"/>
                <w:lang w:val="en-AU"/>
              </w:rPr>
            </w:pPr>
          </w:p>
        </w:tc>
        <w:tc>
          <w:tcPr>
            <w:tcW w:w="1552" w:type="dxa"/>
            <w:tcBorders>
              <w:top w:val="nil"/>
              <w:left w:val="nil"/>
              <w:bottom w:val="single" w:sz="8" w:space="0" w:color="9DD5D7"/>
              <w:right w:val="nil"/>
            </w:tcBorders>
            <w:shd w:val="clear" w:color="auto" w:fill="EDF6F6" w:themeFill="accent4" w:themeFillTint="33"/>
            <w:vAlign w:val="center"/>
          </w:tcPr>
          <w:p w14:paraId="461F5322" w14:textId="221E98C2" w:rsidR="0021196C" w:rsidRPr="007A4EE1" w:rsidRDefault="0021196C" w:rsidP="004E3B2C">
            <w:pPr>
              <w:pStyle w:val="Tabletextblue"/>
              <w:spacing w:beforeLines="40" w:before="96" w:after="40" w:line="260" w:lineRule="exact"/>
              <w:jc w:val="center"/>
              <w:rPr>
                <w:color w:val="171717" w:themeColor="background2" w:themeShade="1A"/>
                <w:szCs w:val="18"/>
                <w:lang w:val="en-AU"/>
              </w:rPr>
            </w:pPr>
          </w:p>
        </w:tc>
        <w:tc>
          <w:tcPr>
            <w:tcW w:w="1552" w:type="dxa"/>
            <w:tcBorders>
              <w:top w:val="nil"/>
              <w:left w:val="nil"/>
              <w:bottom w:val="single" w:sz="8" w:space="0" w:color="9DD5D7"/>
              <w:right w:val="single" w:sz="4" w:space="0" w:color="A7D4D4" w:themeColor="accent4"/>
            </w:tcBorders>
            <w:shd w:val="clear" w:color="auto" w:fill="EDF6F6" w:themeFill="accent4" w:themeFillTint="33"/>
            <w:tcMar>
              <w:top w:w="0" w:type="dxa"/>
              <w:left w:w="108" w:type="dxa"/>
              <w:bottom w:w="0" w:type="dxa"/>
              <w:right w:w="108" w:type="dxa"/>
            </w:tcMar>
            <w:vAlign w:val="center"/>
          </w:tcPr>
          <w:p w14:paraId="3AC5204F" w14:textId="10E7A7D7" w:rsidR="0021196C" w:rsidRPr="007A4EE1" w:rsidRDefault="0021196C" w:rsidP="004E3B2C">
            <w:pPr>
              <w:pStyle w:val="Tabletextblue"/>
              <w:spacing w:beforeLines="40" w:before="96" w:after="40" w:line="260" w:lineRule="exact"/>
              <w:jc w:val="center"/>
              <w:rPr>
                <w:color w:val="171717" w:themeColor="background2" w:themeShade="1A"/>
                <w:szCs w:val="18"/>
                <w:lang w:val="en-AU"/>
              </w:rPr>
            </w:pPr>
          </w:p>
        </w:tc>
      </w:tr>
      <w:tr w:rsidR="0021196C" w:rsidRPr="007A4EE1" w14:paraId="34B082C2" w14:textId="77777777" w:rsidTr="00307973">
        <w:trPr>
          <w:cantSplit/>
          <w:trHeight w:val="437"/>
        </w:trPr>
        <w:tc>
          <w:tcPr>
            <w:tcW w:w="13465" w:type="dxa"/>
            <w:gridSpan w:val="9"/>
            <w:tcBorders>
              <w:top w:val="nil"/>
              <w:left w:val="single" w:sz="4" w:space="0" w:color="A7D4D4" w:themeColor="accent4"/>
              <w:bottom w:val="single" w:sz="4" w:space="0" w:color="A7D4D4" w:themeColor="accent4"/>
              <w:right w:val="nil"/>
            </w:tcBorders>
            <w:shd w:val="clear" w:color="auto" w:fill="DBEDED" w:themeFill="accent4" w:themeFillTint="66"/>
            <w:vAlign w:val="center"/>
          </w:tcPr>
          <w:p w14:paraId="2ADECCF6" w14:textId="77777777" w:rsidR="0021196C" w:rsidRPr="007A4EE1" w:rsidRDefault="0021196C" w:rsidP="004E3B2C">
            <w:pPr>
              <w:pStyle w:val="Tabletextblue"/>
              <w:tabs>
                <w:tab w:val="clear" w:pos="822"/>
              </w:tabs>
              <w:spacing w:beforeLines="40" w:before="96" w:after="40" w:line="260" w:lineRule="exact"/>
              <w:ind w:left="35"/>
              <w:jc w:val="right"/>
              <w:rPr>
                <w:color w:val="171717" w:themeColor="background2" w:themeShade="1A"/>
                <w:szCs w:val="18"/>
                <w:highlight w:val="darkGray"/>
                <w:lang w:val="en-AU"/>
              </w:rPr>
            </w:pPr>
            <w:r w:rsidRPr="007A4EE1">
              <w:rPr>
                <w:b/>
                <w:iCs/>
                <w:color w:val="171717" w:themeColor="background2" w:themeShade="1A"/>
                <w:szCs w:val="18"/>
                <w:lang w:val="en-AU"/>
              </w:rPr>
              <w:t>Total LGCs surrendered this report and used in this report</w:t>
            </w:r>
          </w:p>
        </w:tc>
        <w:tc>
          <w:tcPr>
            <w:tcW w:w="1552" w:type="dxa"/>
            <w:tcBorders>
              <w:top w:val="nil"/>
              <w:left w:val="nil"/>
              <w:bottom w:val="single" w:sz="4" w:space="0" w:color="A7D4D4" w:themeColor="accent4"/>
              <w:right w:val="single" w:sz="4" w:space="0" w:color="A7D4D4" w:themeColor="accent4"/>
            </w:tcBorders>
            <w:tcMar>
              <w:top w:w="0" w:type="dxa"/>
              <w:left w:w="108" w:type="dxa"/>
              <w:bottom w:w="0" w:type="dxa"/>
              <w:right w:w="108" w:type="dxa"/>
            </w:tcMar>
            <w:vAlign w:val="center"/>
          </w:tcPr>
          <w:p w14:paraId="4069C4D2" w14:textId="21CB0E2C" w:rsidR="0021196C" w:rsidRPr="007A4EE1" w:rsidRDefault="0021196C" w:rsidP="004E3B2C">
            <w:pPr>
              <w:pStyle w:val="Tabletextblue"/>
              <w:spacing w:beforeLines="40" w:before="96" w:after="40" w:line="260" w:lineRule="exact"/>
              <w:jc w:val="center"/>
              <w:rPr>
                <w:color w:val="171717" w:themeColor="background2" w:themeShade="1A"/>
                <w:szCs w:val="18"/>
                <w:lang w:val="en-AU"/>
              </w:rPr>
            </w:pPr>
            <w:r w:rsidRPr="007A4EE1">
              <w:rPr>
                <w:color w:val="171717" w:themeColor="background2" w:themeShade="1A"/>
                <w:szCs w:val="18"/>
                <w:lang w:val="en-AU"/>
              </w:rPr>
              <w:t>0</w:t>
            </w:r>
          </w:p>
        </w:tc>
      </w:tr>
      <w:bookmarkEnd w:id="14"/>
    </w:tbl>
    <w:p w14:paraId="094C7492" w14:textId="77777777" w:rsidR="00BD5CA2" w:rsidRPr="005A18DB" w:rsidRDefault="00DC4DD2">
      <w:pPr>
        <w:rPr>
          <w:color w:val="1F497D"/>
        </w:rPr>
        <w:sectPr w:rsidR="00BD5CA2" w:rsidRPr="005A18DB" w:rsidSect="00BD5CA2">
          <w:pgSz w:w="16838" w:h="11906" w:orient="landscape" w:code="9"/>
          <w:pgMar w:top="1701" w:right="1644" w:bottom="1701" w:left="1134" w:header="0" w:footer="278" w:gutter="0"/>
          <w:cols w:space="708"/>
          <w:docGrid w:linePitch="360"/>
        </w:sectPr>
      </w:pPr>
      <w:r w:rsidRPr="005A18DB">
        <w:rPr>
          <w:color w:val="1F497D"/>
        </w:rPr>
        <w:br w:type="page"/>
      </w:r>
    </w:p>
    <w:p w14:paraId="6DF7407D" w14:textId="543B6947" w:rsidR="00BF4787" w:rsidRPr="005A18DB" w:rsidRDefault="00DA041F" w:rsidP="00C409B8">
      <w:pPr>
        <w:pStyle w:val="Heading1"/>
        <w:numPr>
          <w:ilvl w:val="0"/>
          <w:numId w:val="0"/>
        </w:numPr>
        <w:shd w:val="clear" w:color="auto" w:fill="033323" w:themeFill="accent1"/>
        <w:ind w:left="312" w:hanging="312"/>
      </w:pPr>
      <w:bookmarkStart w:id="15" w:name="5._Use_of_trade_mark"/>
      <w:bookmarkStart w:id="16" w:name="_Toc77327467"/>
      <w:bookmarkStart w:id="17" w:name="_Toc77327531"/>
      <w:bookmarkStart w:id="18" w:name="_Toc77327668"/>
      <w:bookmarkStart w:id="19" w:name="_Toc77327713"/>
      <w:bookmarkStart w:id="20" w:name="_Toc77327764"/>
      <w:bookmarkStart w:id="21" w:name="_Toc77327809"/>
      <w:bookmarkStart w:id="22" w:name="_Toc77327839"/>
      <w:bookmarkStart w:id="23" w:name="_Toc77328055"/>
      <w:bookmarkStart w:id="24" w:name="_Toc77328081"/>
      <w:bookmarkStart w:id="25" w:name="_Toc77328122"/>
      <w:bookmarkStart w:id="26" w:name="_Toc77328147"/>
      <w:bookmarkStart w:id="27" w:name="_Toc77328207"/>
      <w:bookmarkStart w:id="28" w:name="_Toc77328243"/>
      <w:bookmarkStart w:id="29" w:name="_Toc77328268"/>
      <w:bookmarkStart w:id="30" w:name="_Toc77328293"/>
      <w:bookmarkStart w:id="31" w:name="_Toc77328318"/>
      <w:bookmarkStart w:id="32" w:name="_Toc77328343"/>
      <w:bookmarkStart w:id="33" w:name="_Toc77327468"/>
      <w:bookmarkStart w:id="34" w:name="_Toc77327532"/>
      <w:bookmarkStart w:id="35" w:name="_Toc77327669"/>
      <w:bookmarkStart w:id="36" w:name="_Toc77327714"/>
      <w:bookmarkStart w:id="37" w:name="_Toc77327765"/>
      <w:bookmarkStart w:id="38" w:name="_Toc77327810"/>
      <w:bookmarkStart w:id="39" w:name="_Toc77327840"/>
      <w:bookmarkStart w:id="40" w:name="_Toc77328056"/>
      <w:bookmarkStart w:id="41" w:name="_Toc77328082"/>
      <w:bookmarkStart w:id="42" w:name="_Toc77328123"/>
      <w:bookmarkStart w:id="43" w:name="_Toc77328148"/>
      <w:bookmarkStart w:id="44" w:name="_Toc77328208"/>
      <w:bookmarkStart w:id="45" w:name="_Toc77328244"/>
      <w:bookmarkStart w:id="46" w:name="_Toc77328269"/>
      <w:bookmarkStart w:id="47" w:name="_Toc77328294"/>
      <w:bookmarkStart w:id="48" w:name="_Toc77328319"/>
      <w:bookmarkStart w:id="49" w:name="_Toc77328344"/>
      <w:bookmarkStart w:id="50" w:name="_Toc77327477"/>
      <w:bookmarkStart w:id="51" w:name="_Toc77327541"/>
      <w:bookmarkStart w:id="52" w:name="_Toc77327678"/>
      <w:bookmarkStart w:id="53" w:name="_Toc77327723"/>
      <w:bookmarkStart w:id="54" w:name="_Toc77327774"/>
      <w:bookmarkStart w:id="55" w:name="_Toc77327819"/>
      <w:bookmarkStart w:id="56" w:name="_Toc77327849"/>
      <w:bookmarkStart w:id="57" w:name="_Toc77328065"/>
      <w:bookmarkStart w:id="58" w:name="_Toc77328091"/>
      <w:bookmarkStart w:id="59" w:name="_Toc77328132"/>
      <w:bookmarkStart w:id="60" w:name="_Toc77328157"/>
      <w:bookmarkStart w:id="61" w:name="_Toc77328217"/>
      <w:bookmarkStart w:id="62" w:name="_Toc77328253"/>
      <w:bookmarkStart w:id="63" w:name="_Toc77328278"/>
      <w:bookmarkStart w:id="64" w:name="_Toc77328303"/>
      <w:bookmarkStart w:id="65" w:name="_Toc77328328"/>
      <w:bookmarkStart w:id="66" w:name="_Toc77328353"/>
      <w:bookmarkStart w:id="67" w:name="_Toc77327480"/>
      <w:bookmarkStart w:id="68" w:name="_Toc77327544"/>
      <w:bookmarkStart w:id="69" w:name="_Toc77327681"/>
      <w:bookmarkStart w:id="70" w:name="_Toc77327726"/>
      <w:bookmarkStart w:id="71" w:name="_Toc77327777"/>
      <w:bookmarkStart w:id="72" w:name="_Toc77327822"/>
      <w:bookmarkStart w:id="73" w:name="_Toc77327852"/>
      <w:bookmarkStart w:id="74" w:name="_Toc77328068"/>
      <w:bookmarkStart w:id="75" w:name="_Toc77328094"/>
      <w:bookmarkStart w:id="76" w:name="_Toc77328135"/>
      <w:bookmarkStart w:id="77" w:name="_Toc77328160"/>
      <w:bookmarkStart w:id="78" w:name="_Toc77328220"/>
      <w:bookmarkStart w:id="79" w:name="_Toc77328256"/>
      <w:bookmarkStart w:id="80" w:name="_Toc77328281"/>
      <w:bookmarkStart w:id="81" w:name="_Toc77328306"/>
      <w:bookmarkStart w:id="82" w:name="_Toc77328331"/>
      <w:bookmarkStart w:id="83" w:name="_Toc77328356"/>
      <w:bookmarkStart w:id="84" w:name="6._Have_you_done_more?"/>
      <w:bookmarkStart w:id="85" w:name="_Toc181292640"/>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5A18DB">
        <w:lastRenderedPageBreak/>
        <w:t>Appendix</w:t>
      </w:r>
      <w:r w:rsidR="005A52FE" w:rsidRPr="005A18DB">
        <w:t xml:space="preserve"> A</w:t>
      </w:r>
      <w:r w:rsidRPr="005A18DB">
        <w:t xml:space="preserve">: </w:t>
      </w:r>
      <w:r w:rsidR="00BF4787" w:rsidRPr="005A18DB">
        <w:t>Additional Information</w:t>
      </w:r>
      <w:bookmarkEnd w:id="85"/>
    </w:p>
    <w:p w14:paraId="4E950848" w14:textId="4E05EA56" w:rsidR="0083794E" w:rsidRPr="007A4EE1" w:rsidRDefault="004E4046" w:rsidP="00950629">
      <w:pPr>
        <w:pStyle w:val="Blueguidancetext"/>
        <w:rPr>
          <w:color w:val="171717" w:themeColor="background2" w:themeShade="1A"/>
          <w:lang w:val="en-AU"/>
        </w:rPr>
      </w:pPr>
      <w:r w:rsidRPr="007A4EE1">
        <w:rPr>
          <w:color w:val="171717" w:themeColor="background2" w:themeShade="1A"/>
          <w:lang w:val="en-AU"/>
        </w:rPr>
        <w:t>Not used</w:t>
      </w:r>
      <w:r w:rsidR="001A6A17" w:rsidRPr="007A4EE1">
        <w:rPr>
          <w:color w:val="171717" w:themeColor="background2" w:themeShade="1A"/>
          <w:lang w:val="en-AU"/>
        </w:rPr>
        <w:t>.</w:t>
      </w:r>
    </w:p>
    <w:p w14:paraId="786D59C8" w14:textId="285418EA" w:rsidR="0083794E" w:rsidRPr="005A18DB" w:rsidRDefault="0083794E" w:rsidP="005A18DB">
      <w:pPr>
        <w:rPr>
          <w:rFonts w:ascii="Arial" w:hAnsi="Arial"/>
          <w:color w:val="0070C0"/>
          <w:sz w:val="18"/>
        </w:rPr>
      </w:pPr>
    </w:p>
    <w:p w14:paraId="4DF0DF93" w14:textId="77777777" w:rsidR="008C6D07" w:rsidRPr="005A18DB" w:rsidRDefault="008C6D07">
      <w:pPr>
        <w:rPr>
          <w:rFonts w:ascii="Fabriga" w:hAnsi="Fabriga"/>
        </w:rPr>
      </w:pPr>
      <w:r w:rsidRPr="005A18DB">
        <w:rPr>
          <w:rFonts w:ascii="Fabriga" w:hAnsi="Fabriga"/>
        </w:rPr>
        <w:br w:type="page"/>
      </w:r>
    </w:p>
    <w:p w14:paraId="0CA008A7" w14:textId="76248EDE" w:rsidR="00473715" w:rsidRPr="005A18DB" w:rsidRDefault="00473715" w:rsidP="00473715">
      <w:pPr>
        <w:pStyle w:val="Heading1"/>
        <w:numPr>
          <w:ilvl w:val="0"/>
          <w:numId w:val="0"/>
        </w:numPr>
        <w:shd w:val="clear" w:color="auto" w:fill="033323" w:themeFill="accent1"/>
      </w:pPr>
      <w:bookmarkStart w:id="86" w:name="_Toc181292641"/>
      <w:r w:rsidRPr="005A18DB">
        <w:lastRenderedPageBreak/>
        <w:t>Appendix B: Electricity summary</w:t>
      </w:r>
      <w:bookmarkEnd w:id="86"/>
    </w:p>
    <w:p w14:paraId="51547961" w14:textId="3DDE327F" w:rsidR="00356D2C" w:rsidRPr="007A4EE1" w:rsidRDefault="00356D2C" w:rsidP="00356D2C">
      <w:pPr>
        <w:pStyle w:val="Blackbodytext"/>
        <w:rPr>
          <w:lang w:val="en-AU"/>
        </w:rPr>
      </w:pPr>
      <w:r w:rsidRPr="007A4EE1">
        <w:rPr>
          <w:lang w:val="en-AU"/>
        </w:rPr>
        <w:t>There are two international best-practice methods for calculating electricity emissions – the location-based method and the market-based method. Reporting electricity emissions under both methods is called dual reporting.</w:t>
      </w:r>
    </w:p>
    <w:p w14:paraId="10440430" w14:textId="057E59BE" w:rsidR="00356D2C" w:rsidRPr="007A4EE1" w:rsidRDefault="00356D2C" w:rsidP="00AE50DC">
      <w:pPr>
        <w:pStyle w:val="Blackbodytext"/>
        <w:rPr>
          <w:lang w:val="en-AU"/>
        </w:rPr>
      </w:pPr>
      <w:r w:rsidRPr="007A4EE1">
        <w:rPr>
          <w:lang w:val="en-AU"/>
        </w:rPr>
        <w:t>Dual reporting of electricity emissions is useful, as it provides different perspectives of the emissions associated with a business’s electricity usage.</w:t>
      </w:r>
    </w:p>
    <w:p w14:paraId="15DFFE77" w14:textId="1A501A5B" w:rsidR="00473715" w:rsidRPr="007A4EE1" w:rsidRDefault="00473715" w:rsidP="00D26AA4">
      <w:pPr>
        <w:pStyle w:val="Blackbodytext"/>
        <w:rPr>
          <w:lang w:val="en-AU"/>
        </w:rPr>
      </w:pPr>
      <w:r w:rsidRPr="007A4EE1">
        <w:rPr>
          <w:lang w:val="en-AU"/>
        </w:rPr>
        <w:t>Location-based method</w:t>
      </w:r>
      <w:r w:rsidR="0015444D" w:rsidRPr="007A4EE1">
        <w:rPr>
          <w:lang w:val="en-AU"/>
        </w:rPr>
        <w:t>:</w:t>
      </w:r>
    </w:p>
    <w:p w14:paraId="4D31C6D7" w14:textId="322E37D8" w:rsidR="00473715" w:rsidRPr="007A4EE1" w:rsidRDefault="00473715" w:rsidP="00D26AA4">
      <w:pPr>
        <w:pStyle w:val="Blackbodytext"/>
        <w:rPr>
          <w:lang w:val="en-AU"/>
        </w:rPr>
      </w:pPr>
      <w:r w:rsidRPr="007A4EE1">
        <w:rPr>
          <w:lang w:val="en-AU"/>
        </w:rPr>
        <w:t>The location-based method provides a picture of a business’s electricity emissions in the context of its location, and the emissions intensity of the electricity grid it relies on. It reflects the average emissions intensity of the electricity grid in the location (</w:t>
      </w:r>
      <w:r w:rsidR="001A6A17" w:rsidRPr="007A4EE1">
        <w:rPr>
          <w:lang w:val="en-AU"/>
        </w:rPr>
        <w:t>S</w:t>
      </w:r>
      <w:r w:rsidRPr="007A4EE1">
        <w:rPr>
          <w:lang w:val="en-AU"/>
        </w:rPr>
        <w:t>tate) in which energy consumption occurs. The location-based method does not allow for any claims of renewable electricity from grid-imported electricity usage.</w:t>
      </w:r>
    </w:p>
    <w:p w14:paraId="3EB50B78" w14:textId="0E0FC218" w:rsidR="00473715" w:rsidRPr="007A4EE1" w:rsidRDefault="00473715" w:rsidP="00D26AA4">
      <w:pPr>
        <w:pStyle w:val="Blackbodytext"/>
        <w:rPr>
          <w:lang w:val="en-AU"/>
        </w:rPr>
      </w:pPr>
      <w:r w:rsidRPr="007A4EE1">
        <w:rPr>
          <w:lang w:val="en-AU"/>
        </w:rPr>
        <w:t>Market-based method</w:t>
      </w:r>
      <w:r w:rsidR="0015444D" w:rsidRPr="007A4EE1">
        <w:rPr>
          <w:lang w:val="en-AU"/>
        </w:rPr>
        <w:t>:</w:t>
      </w:r>
    </w:p>
    <w:p w14:paraId="1BE21055" w14:textId="01789339" w:rsidR="00473715" w:rsidRPr="007A4EE1" w:rsidRDefault="00473715" w:rsidP="0002332D">
      <w:pPr>
        <w:pStyle w:val="Blackbodytext"/>
        <w:rPr>
          <w:lang w:val="en-AU"/>
        </w:rPr>
      </w:pPr>
      <w:r w:rsidRPr="007A4EE1">
        <w:rPr>
          <w:lang w:val="en-AU"/>
        </w:rPr>
        <w:t xml:space="preserve">The market-based method provides a picture of a business’s electricity emissions in the context of its renewable energy investments. It reflects the emissions intensity of different electricity products, markets and investments. It uses a residual mix factor (RMF) to allow for unique claims on the zero emissions attribute of renewables without double-counting. </w:t>
      </w:r>
    </w:p>
    <w:p w14:paraId="7345C154" w14:textId="76583712" w:rsidR="004E4046" w:rsidRPr="007A4EE1" w:rsidRDefault="00356D2C" w:rsidP="004E4046">
      <w:pPr>
        <w:pStyle w:val="Blackbodytext"/>
        <w:spacing w:after="0" w:line="240" w:lineRule="auto"/>
        <w:rPr>
          <w:b/>
          <w:bCs/>
          <w:lang w:val="en-AU"/>
        </w:rPr>
      </w:pPr>
      <w:r w:rsidRPr="007A4EE1">
        <w:rPr>
          <w:lang w:val="en-AU"/>
        </w:rPr>
        <w:t xml:space="preserve">For this certification, electricity emissions have been set by using the </w:t>
      </w:r>
      <w:r w:rsidRPr="007A4EE1">
        <w:rPr>
          <w:b/>
          <w:bCs/>
          <w:lang w:val="en-AU"/>
        </w:rPr>
        <w:t>market-based approach</w:t>
      </w:r>
      <w:r w:rsidR="004E4046" w:rsidRPr="007A4EE1">
        <w:rPr>
          <w:b/>
          <w:bCs/>
          <w:lang w:val="en-AU"/>
        </w:rPr>
        <w:t>.</w:t>
      </w:r>
    </w:p>
    <w:p w14:paraId="57AF606E" w14:textId="49E3547C" w:rsidR="001F55E7" w:rsidRPr="007A4EE1" w:rsidRDefault="001F55E7" w:rsidP="00AE50DC">
      <w:pPr>
        <w:pStyle w:val="Blueguidancebullets"/>
        <w:numPr>
          <w:ilvl w:val="0"/>
          <w:numId w:val="0"/>
        </w:numPr>
        <w:rPr>
          <w:b/>
          <w:bCs/>
          <w:lang w:val="en-AU"/>
        </w:rPr>
      </w:pPr>
    </w:p>
    <w:p w14:paraId="5DB96D7A" w14:textId="77777777" w:rsidR="001F55E7" w:rsidRPr="005A18DB" w:rsidRDefault="001F55E7">
      <w:pPr>
        <w:rPr>
          <w:rFonts w:ascii="Arial" w:hAnsi="Arial"/>
          <w:color w:val="0070C0"/>
          <w:sz w:val="18"/>
        </w:rPr>
      </w:pPr>
      <w:r w:rsidRPr="005A18DB">
        <w:br w:type="page"/>
      </w:r>
    </w:p>
    <w:tbl>
      <w:tblPr>
        <w:tblW w:w="9654" w:type="dxa"/>
        <w:tblInd w:w="-581" w:type="dxa"/>
        <w:tblLook w:val="04A0" w:firstRow="1" w:lastRow="0" w:firstColumn="1" w:lastColumn="0" w:noHBand="0" w:noVBand="1"/>
      </w:tblPr>
      <w:tblGrid>
        <w:gridCol w:w="4311"/>
        <w:gridCol w:w="2001"/>
        <w:gridCol w:w="1803"/>
        <w:gridCol w:w="1539"/>
      </w:tblGrid>
      <w:tr w:rsidR="001F55E7" w:rsidRPr="005A18DB" w14:paraId="71E53E75" w14:textId="77777777" w:rsidTr="007A4EE1">
        <w:trPr>
          <w:trHeight w:val="360"/>
        </w:trPr>
        <w:tc>
          <w:tcPr>
            <w:tcW w:w="4311" w:type="dxa"/>
            <w:tcBorders>
              <w:top w:val="single" w:sz="8" w:space="0" w:color="auto"/>
              <w:left w:val="single" w:sz="8" w:space="0" w:color="auto"/>
              <w:bottom w:val="nil"/>
              <w:right w:val="nil"/>
            </w:tcBorders>
            <w:shd w:val="clear" w:color="000000" w:fill="FFFFFF"/>
            <w:noWrap/>
            <w:vAlign w:val="bottom"/>
            <w:hideMark/>
          </w:tcPr>
          <w:p w14:paraId="4EC68142" w14:textId="35854F32" w:rsidR="001F55E7" w:rsidRPr="005A18DB" w:rsidRDefault="001F55E7" w:rsidP="001F55E7">
            <w:pPr>
              <w:spacing w:after="0" w:line="240" w:lineRule="auto"/>
              <w:rPr>
                <w:rFonts w:ascii="Arial" w:eastAsia="Times New Roman" w:hAnsi="Arial" w:cs="Arial"/>
                <w:color w:val="033323"/>
                <w:lang w:eastAsia="en-AU"/>
              </w:rPr>
            </w:pPr>
            <w:r w:rsidRPr="005A18DB">
              <w:rPr>
                <w:rFonts w:ascii="Arial" w:eastAsia="Times New Roman" w:hAnsi="Arial" w:cs="Arial"/>
                <w:color w:val="033323"/>
                <w:lang w:eastAsia="en-AU"/>
              </w:rPr>
              <w:lastRenderedPageBreak/>
              <w:t>Market</w:t>
            </w:r>
            <w:r w:rsidR="00DD7463" w:rsidRPr="005A18DB">
              <w:rPr>
                <w:rFonts w:ascii="Arial" w:eastAsia="Times New Roman" w:hAnsi="Arial" w:cs="Arial"/>
                <w:color w:val="033323"/>
                <w:lang w:eastAsia="en-AU"/>
              </w:rPr>
              <w:t>-b</w:t>
            </w:r>
            <w:r w:rsidRPr="005A18DB">
              <w:rPr>
                <w:rFonts w:ascii="Arial" w:eastAsia="Times New Roman" w:hAnsi="Arial" w:cs="Arial"/>
                <w:color w:val="033323"/>
                <w:lang w:eastAsia="en-AU"/>
              </w:rPr>
              <w:t xml:space="preserve">ased </w:t>
            </w:r>
            <w:r w:rsidR="00DD7463" w:rsidRPr="005A18DB">
              <w:rPr>
                <w:rFonts w:ascii="Arial" w:eastAsia="Times New Roman" w:hAnsi="Arial" w:cs="Arial"/>
                <w:color w:val="033323"/>
                <w:lang w:eastAsia="en-AU"/>
              </w:rPr>
              <w:t>a</w:t>
            </w:r>
            <w:r w:rsidRPr="005A18DB">
              <w:rPr>
                <w:rFonts w:ascii="Arial" w:eastAsia="Times New Roman" w:hAnsi="Arial" w:cs="Arial"/>
                <w:color w:val="033323"/>
                <w:lang w:eastAsia="en-AU"/>
              </w:rPr>
              <w:t xml:space="preserve">pproach </w:t>
            </w:r>
            <w:r w:rsidR="00DD7463" w:rsidRPr="005A18DB">
              <w:rPr>
                <w:rFonts w:ascii="Arial" w:eastAsia="Times New Roman" w:hAnsi="Arial" w:cs="Arial"/>
                <w:color w:val="033323"/>
                <w:lang w:eastAsia="en-AU"/>
              </w:rPr>
              <w:t>s</w:t>
            </w:r>
            <w:r w:rsidRPr="005A18DB">
              <w:rPr>
                <w:rFonts w:ascii="Arial" w:eastAsia="Times New Roman" w:hAnsi="Arial" w:cs="Arial"/>
                <w:color w:val="033323"/>
                <w:lang w:eastAsia="en-AU"/>
              </w:rPr>
              <w:t xml:space="preserve">ummary </w:t>
            </w:r>
          </w:p>
        </w:tc>
        <w:tc>
          <w:tcPr>
            <w:tcW w:w="2001" w:type="dxa"/>
            <w:tcBorders>
              <w:top w:val="single" w:sz="8" w:space="0" w:color="auto"/>
              <w:left w:val="nil"/>
              <w:bottom w:val="nil"/>
              <w:right w:val="nil"/>
            </w:tcBorders>
            <w:shd w:val="clear" w:color="000000" w:fill="FFFFFF"/>
            <w:noWrap/>
            <w:vAlign w:val="bottom"/>
            <w:hideMark/>
          </w:tcPr>
          <w:p w14:paraId="305990B4" w14:textId="77777777" w:rsidR="001F55E7" w:rsidRPr="005A18DB" w:rsidRDefault="001F55E7" w:rsidP="001F55E7">
            <w:pPr>
              <w:spacing w:after="0" w:line="240" w:lineRule="auto"/>
              <w:rPr>
                <w:rFonts w:ascii="Arial" w:eastAsia="Times New Roman" w:hAnsi="Arial" w:cs="Arial"/>
                <w:color w:val="033323"/>
                <w:sz w:val="16"/>
                <w:szCs w:val="16"/>
                <w:lang w:eastAsia="en-AU"/>
              </w:rPr>
            </w:pPr>
            <w:r w:rsidRPr="005A18DB">
              <w:rPr>
                <w:rFonts w:ascii="Arial" w:eastAsia="Times New Roman" w:hAnsi="Arial" w:cs="Arial"/>
                <w:color w:val="033323"/>
                <w:sz w:val="16"/>
                <w:szCs w:val="16"/>
                <w:lang w:eastAsia="en-AU"/>
              </w:rPr>
              <w:t> </w:t>
            </w:r>
          </w:p>
        </w:tc>
        <w:tc>
          <w:tcPr>
            <w:tcW w:w="1803" w:type="dxa"/>
            <w:tcBorders>
              <w:top w:val="single" w:sz="8" w:space="0" w:color="auto"/>
              <w:left w:val="nil"/>
              <w:bottom w:val="nil"/>
              <w:right w:val="nil"/>
            </w:tcBorders>
            <w:shd w:val="clear" w:color="000000" w:fill="FFFFFF"/>
            <w:noWrap/>
            <w:vAlign w:val="bottom"/>
            <w:hideMark/>
          </w:tcPr>
          <w:p w14:paraId="7711070E" w14:textId="77777777" w:rsidR="001F55E7" w:rsidRPr="005A18DB" w:rsidRDefault="001F55E7" w:rsidP="001F55E7">
            <w:pPr>
              <w:spacing w:after="0" w:line="240" w:lineRule="auto"/>
              <w:rPr>
                <w:rFonts w:ascii="Arial" w:eastAsia="Times New Roman" w:hAnsi="Arial" w:cs="Arial"/>
                <w:color w:val="033323"/>
                <w:sz w:val="16"/>
                <w:szCs w:val="16"/>
                <w:lang w:eastAsia="en-AU"/>
              </w:rPr>
            </w:pPr>
            <w:r w:rsidRPr="005A18DB">
              <w:rPr>
                <w:rFonts w:ascii="Arial" w:eastAsia="Times New Roman" w:hAnsi="Arial" w:cs="Arial"/>
                <w:color w:val="033323"/>
                <w:sz w:val="16"/>
                <w:szCs w:val="16"/>
                <w:lang w:eastAsia="en-AU"/>
              </w:rPr>
              <w:t> </w:t>
            </w:r>
          </w:p>
        </w:tc>
        <w:tc>
          <w:tcPr>
            <w:tcW w:w="1539" w:type="dxa"/>
            <w:tcBorders>
              <w:top w:val="single" w:sz="8" w:space="0" w:color="auto"/>
              <w:left w:val="nil"/>
              <w:bottom w:val="nil"/>
              <w:right w:val="single" w:sz="8" w:space="0" w:color="auto"/>
            </w:tcBorders>
            <w:shd w:val="clear" w:color="000000" w:fill="FFFFFF"/>
            <w:noWrap/>
            <w:vAlign w:val="bottom"/>
            <w:hideMark/>
          </w:tcPr>
          <w:p w14:paraId="634890BB" w14:textId="77777777" w:rsidR="001F55E7" w:rsidRPr="005A18DB" w:rsidRDefault="001F55E7" w:rsidP="001F55E7">
            <w:pPr>
              <w:spacing w:after="0" w:line="240" w:lineRule="auto"/>
              <w:rPr>
                <w:rFonts w:ascii="Arial" w:eastAsia="Times New Roman" w:hAnsi="Arial" w:cs="Arial"/>
                <w:color w:val="033323"/>
                <w:sz w:val="16"/>
                <w:szCs w:val="16"/>
                <w:lang w:eastAsia="en-AU"/>
              </w:rPr>
            </w:pPr>
            <w:r w:rsidRPr="005A18DB">
              <w:rPr>
                <w:rFonts w:ascii="Arial" w:eastAsia="Times New Roman" w:hAnsi="Arial" w:cs="Arial"/>
                <w:color w:val="033323"/>
                <w:sz w:val="16"/>
                <w:szCs w:val="16"/>
                <w:lang w:eastAsia="en-AU"/>
              </w:rPr>
              <w:t> </w:t>
            </w:r>
          </w:p>
        </w:tc>
      </w:tr>
      <w:tr w:rsidR="001F55E7" w:rsidRPr="007A4EE1" w14:paraId="5488E9AC" w14:textId="77777777" w:rsidTr="007A4EE1">
        <w:trPr>
          <w:trHeight w:val="638"/>
        </w:trPr>
        <w:tc>
          <w:tcPr>
            <w:tcW w:w="4311" w:type="dxa"/>
            <w:tcBorders>
              <w:top w:val="single" w:sz="8" w:space="0" w:color="66B5B5"/>
              <w:left w:val="single" w:sz="8" w:space="0" w:color="auto"/>
              <w:bottom w:val="single" w:sz="8" w:space="0" w:color="66B5B5"/>
              <w:right w:val="nil"/>
            </w:tcBorders>
            <w:shd w:val="clear" w:color="000000" w:fill="A7D4D4"/>
            <w:noWrap/>
            <w:vAlign w:val="center"/>
            <w:hideMark/>
          </w:tcPr>
          <w:p w14:paraId="0299F742" w14:textId="1D174A46" w:rsidR="001F55E7" w:rsidRPr="007A4EE1" w:rsidRDefault="001F55E7" w:rsidP="00D3188A">
            <w:pPr>
              <w:spacing w:after="0" w:line="240" w:lineRule="auto"/>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Market</w:t>
            </w:r>
            <w:r w:rsidR="00DD7463" w:rsidRPr="007A4EE1">
              <w:rPr>
                <w:rFonts w:ascii="Arial" w:eastAsia="Times New Roman" w:hAnsi="Arial" w:cs="Arial"/>
                <w:b/>
                <w:bCs/>
                <w:color w:val="171717" w:themeColor="background2" w:themeShade="1A"/>
                <w:sz w:val="16"/>
                <w:szCs w:val="16"/>
                <w:lang w:eastAsia="en-AU"/>
              </w:rPr>
              <w:t>-b</w:t>
            </w:r>
            <w:r w:rsidRPr="007A4EE1">
              <w:rPr>
                <w:rFonts w:ascii="Arial" w:eastAsia="Times New Roman" w:hAnsi="Arial" w:cs="Arial"/>
                <w:b/>
                <w:bCs/>
                <w:color w:val="171717" w:themeColor="background2" w:themeShade="1A"/>
                <w:sz w:val="16"/>
                <w:szCs w:val="16"/>
                <w:lang w:eastAsia="en-AU"/>
              </w:rPr>
              <w:t xml:space="preserve">ased </w:t>
            </w:r>
            <w:r w:rsidR="00DD7463" w:rsidRPr="007A4EE1">
              <w:rPr>
                <w:rFonts w:ascii="Arial" w:eastAsia="Times New Roman" w:hAnsi="Arial" w:cs="Arial"/>
                <w:b/>
                <w:bCs/>
                <w:color w:val="171717" w:themeColor="background2" w:themeShade="1A"/>
                <w:sz w:val="16"/>
                <w:szCs w:val="16"/>
                <w:lang w:eastAsia="en-AU"/>
              </w:rPr>
              <w:t>a</w:t>
            </w:r>
            <w:r w:rsidRPr="007A4EE1">
              <w:rPr>
                <w:rFonts w:ascii="Arial" w:eastAsia="Times New Roman" w:hAnsi="Arial" w:cs="Arial"/>
                <w:b/>
                <w:bCs/>
                <w:color w:val="171717" w:themeColor="background2" w:themeShade="1A"/>
                <w:sz w:val="16"/>
                <w:szCs w:val="16"/>
                <w:lang w:eastAsia="en-AU"/>
              </w:rPr>
              <w:t xml:space="preserve">pproach </w:t>
            </w:r>
          </w:p>
        </w:tc>
        <w:tc>
          <w:tcPr>
            <w:tcW w:w="2001" w:type="dxa"/>
            <w:tcBorders>
              <w:top w:val="single" w:sz="8" w:space="0" w:color="66B5B5"/>
              <w:left w:val="nil"/>
              <w:bottom w:val="single" w:sz="8" w:space="0" w:color="66B5B5"/>
              <w:right w:val="nil"/>
            </w:tcBorders>
            <w:shd w:val="clear" w:color="000000" w:fill="A7D4D4"/>
            <w:noWrap/>
            <w:vAlign w:val="center"/>
            <w:hideMark/>
          </w:tcPr>
          <w:p w14:paraId="67AF500D" w14:textId="77777777" w:rsidR="001F55E7" w:rsidRPr="007A4EE1" w:rsidRDefault="001F55E7" w:rsidP="00D3188A">
            <w:pPr>
              <w:spacing w:after="0" w:line="240" w:lineRule="auto"/>
              <w:jc w:val="center"/>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Activity Data (kWh)</w:t>
            </w:r>
          </w:p>
        </w:tc>
        <w:tc>
          <w:tcPr>
            <w:tcW w:w="1803" w:type="dxa"/>
            <w:tcBorders>
              <w:top w:val="single" w:sz="8" w:space="0" w:color="66B5B5"/>
              <w:left w:val="nil"/>
              <w:bottom w:val="single" w:sz="8" w:space="0" w:color="66B5B5"/>
              <w:right w:val="nil"/>
            </w:tcBorders>
            <w:shd w:val="clear" w:color="000000" w:fill="A7D4D4"/>
            <w:noWrap/>
            <w:vAlign w:val="center"/>
            <w:hideMark/>
          </w:tcPr>
          <w:p w14:paraId="4B9F01F4" w14:textId="247C715C" w:rsidR="001F55E7" w:rsidRPr="007A4EE1" w:rsidRDefault="001F55E7" w:rsidP="00D3188A">
            <w:pPr>
              <w:spacing w:after="0" w:line="240" w:lineRule="auto"/>
              <w:jc w:val="center"/>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 xml:space="preserve">Emissions </w:t>
            </w:r>
            <w:r w:rsidRPr="007A4EE1">
              <w:rPr>
                <w:rFonts w:ascii="Arial" w:eastAsia="Times New Roman" w:hAnsi="Arial" w:cs="Arial"/>
                <w:b/>
                <w:bCs/>
                <w:color w:val="171717" w:themeColor="background2" w:themeShade="1A"/>
                <w:sz w:val="16"/>
                <w:szCs w:val="16"/>
                <w:lang w:eastAsia="en-AU"/>
              </w:rPr>
              <w:br/>
              <w:t>(kg</w:t>
            </w:r>
            <w:r w:rsidR="00E70008" w:rsidRPr="007A4EE1">
              <w:rPr>
                <w:rFonts w:ascii="Arial" w:eastAsia="Times New Roman" w:hAnsi="Arial" w:cs="Arial"/>
                <w:b/>
                <w:bCs/>
                <w:color w:val="171717" w:themeColor="background2" w:themeShade="1A"/>
                <w:sz w:val="16"/>
                <w:szCs w:val="16"/>
                <w:lang w:eastAsia="en-AU"/>
              </w:rPr>
              <w:t xml:space="preserve"> </w:t>
            </w:r>
            <w:r w:rsidRPr="007A4EE1">
              <w:rPr>
                <w:rFonts w:ascii="Arial" w:eastAsia="Times New Roman" w:hAnsi="Arial" w:cs="Arial"/>
                <w:b/>
                <w:bCs/>
                <w:color w:val="171717" w:themeColor="background2" w:themeShade="1A"/>
                <w:sz w:val="16"/>
                <w:szCs w:val="16"/>
                <w:lang w:eastAsia="en-AU"/>
              </w:rPr>
              <w:t>CO</w:t>
            </w:r>
            <w:r w:rsidRPr="007A4EE1">
              <w:rPr>
                <w:rFonts w:ascii="Arial" w:eastAsia="Times New Roman" w:hAnsi="Arial" w:cs="Arial"/>
                <w:b/>
                <w:bCs/>
                <w:color w:val="171717" w:themeColor="background2" w:themeShade="1A"/>
                <w:sz w:val="16"/>
                <w:szCs w:val="16"/>
                <w:vertAlign w:val="subscript"/>
                <w:lang w:eastAsia="en-AU"/>
              </w:rPr>
              <w:t>2</w:t>
            </w:r>
            <w:r w:rsidR="00E70008" w:rsidRPr="007A4EE1">
              <w:rPr>
                <w:rFonts w:ascii="Arial" w:eastAsia="Times New Roman" w:hAnsi="Arial" w:cs="Arial"/>
                <w:b/>
                <w:bCs/>
                <w:color w:val="171717" w:themeColor="background2" w:themeShade="1A"/>
                <w:sz w:val="16"/>
                <w:szCs w:val="16"/>
                <w:lang w:eastAsia="en-AU"/>
              </w:rPr>
              <w:t>-</w:t>
            </w:r>
            <w:r w:rsidRPr="007A4EE1">
              <w:rPr>
                <w:rFonts w:ascii="Arial" w:eastAsia="Times New Roman" w:hAnsi="Arial" w:cs="Arial"/>
                <w:b/>
                <w:bCs/>
                <w:color w:val="171717" w:themeColor="background2" w:themeShade="1A"/>
                <w:sz w:val="16"/>
                <w:szCs w:val="16"/>
                <w:lang w:eastAsia="en-AU"/>
              </w:rPr>
              <w:t>e)</w:t>
            </w:r>
          </w:p>
        </w:tc>
        <w:tc>
          <w:tcPr>
            <w:tcW w:w="1539" w:type="dxa"/>
            <w:tcBorders>
              <w:top w:val="single" w:sz="8" w:space="0" w:color="66B5B5"/>
              <w:left w:val="nil"/>
              <w:bottom w:val="single" w:sz="8" w:space="0" w:color="66B5B5"/>
              <w:right w:val="single" w:sz="8" w:space="0" w:color="auto"/>
            </w:tcBorders>
            <w:shd w:val="clear" w:color="000000" w:fill="A7D4D4"/>
            <w:noWrap/>
            <w:vAlign w:val="center"/>
            <w:hideMark/>
          </w:tcPr>
          <w:p w14:paraId="2E1AC875" w14:textId="2BCE6FA4" w:rsidR="001F55E7" w:rsidRPr="007A4EE1" w:rsidRDefault="001F55E7" w:rsidP="00D3188A">
            <w:pPr>
              <w:spacing w:after="0" w:line="240" w:lineRule="auto"/>
              <w:jc w:val="center"/>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 xml:space="preserve">Renewable </w:t>
            </w:r>
            <w:r w:rsidR="00DD7463" w:rsidRPr="007A4EE1">
              <w:rPr>
                <w:rFonts w:ascii="Arial" w:eastAsia="Times New Roman" w:hAnsi="Arial" w:cs="Arial"/>
                <w:b/>
                <w:bCs/>
                <w:color w:val="171717" w:themeColor="background2" w:themeShade="1A"/>
                <w:sz w:val="16"/>
                <w:szCs w:val="16"/>
                <w:lang w:eastAsia="en-AU"/>
              </w:rPr>
              <w:t>p</w:t>
            </w:r>
            <w:r w:rsidRPr="007A4EE1">
              <w:rPr>
                <w:rFonts w:ascii="Arial" w:eastAsia="Times New Roman" w:hAnsi="Arial" w:cs="Arial"/>
                <w:b/>
                <w:bCs/>
                <w:color w:val="171717" w:themeColor="background2" w:themeShade="1A"/>
                <w:sz w:val="16"/>
                <w:szCs w:val="16"/>
                <w:lang w:eastAsia="en-AU"/>
              </w:rPr>
              <w:t>ercentage of total</w:t>
            </w:r>
          </w:p>
        </w:tc>
      </w:tr>
      <w:tr w:rsidR="001F55E7" w:rsidRPr="007A4EE1" w14:paraId="55794C44" w14:textId="77777777" w:rsidTr="007A4EE1">
        <w:trPr>
          <w:trHeight w:val="355"/>
        </w:trPr>
        <w:tc>
          <w:tcPr>
            <w:tcW w:w="4311" w:type="dxa"/>
            <w:tcBorders>
              <w:top w:val="single" w:sz="4" w:space="0" w:color="66B5B5"/>
              <w:left w:val="single" w:sz="8" w:space="0" w:color="auto"/>
              <w:bottom w:val="single" w:sz="4" w:space="0" w:color="66B5B5"/>
              <w:right w:val="nil"/>
            </w:tcBorders>
            <w:shd w:val="clear" w:color="000000" w:fill="FFFFFF"/>
            <w:noWrap/>
            <w:vAlign w:val="center"/>
            <w:hideMark/>
          </w:tcPr>
          <w:p w14:paraId="23795C07" w14:textId="77777777" w:rsidR="001F55E7" w:rsidRPr="007A4EE1" w:rsidRDefault="001F55E7" w:rsidP="00E93AA7">
            <w:pPr>
              <w:spacing w:after="0" w:line="240" w:lineRule="auto"/>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Behind the meter consumption of electricity generated</w:t>
            </w:r>
          </w:p>
        </w:tc>
        <w:tc>
          <w:tcPr>
            <w:tcW w:w="2001" w:type="dxa"/>
            <w:tcBorders>
              <w:top w:val="single" w:sz="4" w:space="0" w:color="66B5B5"/>
              <w:left w:val="nil"/>
              <w:bottom w:val="single" w:sz="4" w:space="0" w:color="66B5B5"/>
              <w:right w:val="nil"/>
            </w:tcBorders>
            <w:shd w:val="clear" w:color="000000" w:fill="FFFFFF"/>
            <w:noWrap/>
            <w:vAlign w:val="center"/>
            <w:hideMark/>
          </w:tcPr>
          <w:p w14:paraId="01CC4BA4"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803" w:type="dxa"/>
            <w:tcBorders>
              <w:top w:val="single" w:sz="4" w:space="0" w:color="66B5B5"/>
              <w:left w:val="nil"/>
              <w:bottom w:val="single" w:sz="4" w:space="0" w:color="66B5B5"/>
              <w:right w:val="nil"/>
            </w:tcBorders>
            <w:shd w:val="clear" w:color="000000" w:fill="FFFFFF"/>
            <w:noWrap/>
            <w:vAlign w:val="center"/>
            <w:hideMark/>
          </w:tcPr>
          <w:p w14:paraId="157E96EA"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539" w:type="dxa"/>
            <w:tcBorders>
              <w:top w:val="single" w:sz="4" w:space="0" w:color="66B5B5"/>
              <w:left w:val="nil"/>
              <w:bottom w:val="single" w:sz="4" w:space="0" w:color="66B5B5"/>
              <w:right w:val="single" w:sz="8" w:space="0" w:color="auto"/>
            </w:tcBorders>
            <w:shd w:val="clear" w:color="000000" w:fill="FFFFFF"/>
            <w:noWrap/>
            <w:vAlign w:val="center"/>
            <w:hideMark/>
          </w:tcPr>
          <w:p w14:paraId="34705BAA"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r>
      <w:tr w:rsidR="001F55E7" w:rsidRPr="007A4EE1" w14:paraId="3918B69B" w14:textId="77777777" w:rsidTr="007A4EE1">
        <w:trPr>
          <w:trHeight w:val="277"/>
        </w:trPr>
        <w:tc>
          <w:tcPr>
            <w:tcW w:w="4311" w:type="dxa"/>
            <w:tcBorders>
              <w:top w:val="nil"/>
              <w:left w:val="single" w:sz="8" w:space="0" w:color="auto"/>
              <w:bottom w:val="single" w:sz="4" w:space="0" w:color="66B5B5"/>
              <w:right w:val="nil"/>
            </w:tcBorders>
            <w:shd w:val="clear" w:color="000000" w:fill="DBEEEE"/>
            <w:noWrap/>
            <w:vAlign w:val="center"/>
            <w:hideMark/>
          </w:tcPr>
          <w:p w14:paraId="296FBFCB" w14:textId="77777777" w:rsidR="001F55E7" w:rsidRPr="007A4EE1" w:rsidRDefault="001F55E7" w:rsidP="00E93AA7">
            <w:pPr>
              <w:spacing w:after="0" w:line="240" w:lineRule="auto"/>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 xml:space="preserve">Total non-grid electricity </w:t>
            </w:r>
          </w:p>
        </w:tc>
        <w:tc>
          <w:tcPr>
            <w:tcW w:w="2001" w:type="dxa"/>
            <w:tcBorders>
              <w:top w:val="nil"/>
              <w:left w:val="nil"/>
              <w:bottom w:val="single" w:sz="4" w:space="0" w:color="66B5B5"/>
              <w:right w:val="nil"/>
            </w:tcBorders>
            <w:shd w:val="clear" w:color="000000" w:fill="DBEEEE"/>
            <w:vAlign w:val="center"/>
            <w:hideMark/>
          </w:tcPr>
          <w:p w14:paraId="3F1DA896" w14:textId="77777777" w:rsidR="001F55E7" w:rsidRPr="007A4EE1" w:rsidRDefault="001F55E7" w:rsidP="00E93AA7">
            <w:pPr>
              <w:spacing w:after="0" w:line="240" w:lineRule="auto"/>
              <w:jc w:val="center"/>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0</w:t>
            </w:r>
          </w:p>
        </w:tc>
        <w:tc>
          <w:tcPr>
            <w:tcW w:w="1803" w:type="dxa"/>
            <w:tcBorders>
              <w:top w:val="nil"/>
              <w:left w:val="nil"/>
              <w:bottom w:val="single" w:sz="4" w:space="0" w:color="66B5B5"/>
              <w:right w:val="nil"/>
            </w:tcBorders>
            <w:shd w:val="clear" w:color="000000" w:fill="DBEEEE"/>
            <w:noWrap/>
            <w:vAlign w:val="center"/>
            <w:hideMark/>
          </w:tcPr>
          <w:p w14:paraId="6FD95429" w14:textId="77777777" w:rsidR="001F55E7" w:rsidRPr="007A4EE1" w:rsidRDefault="001F55E7" w:rsidP="00E93AA7">
            <w:pPr>
              <w:spacing w:after="0" w:line="240" w:lineRule="auto"/>
              <w:jc w:val="center"/>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0</w:t>
            </w:r>
          </w:p>
        </w:tc>
        <w:tc>
          <w:tcPr>
            <w:tcW w:w="1539" w:type="dxa"/>
            <w:tcBorders>
              <w:top w:val="nil"/>
              <w:left w:val="nil"/>
              <w:bottom w:val="single" w:sz="4" w:space="0" w:color="66B5B5"/>
              <w:right w:val="single" w:sz="8" w:space="0" w:color="auto"/>
            </w:tcBorders>
            <w:shd w:val="clear" w:color="000000" w:fill="DBEEEE"/>
            <w:noWrap/>
            <w:vAlign w:val="center"/>
            <w:hideMark/>
          </w:tcPr>
          <w:p w14:paraId="7F7EA8A5" w14:textId="77777777" w:rsidR="001F55E7" w:rsidRPr="007A4EE1" w:rsidRDefault="001F55E7" w:rsidP="00E93AA7">
            <w:pPr>
              <w:spacing w:after="0" w:line="240" w:lineRule="auto"/>
              <w:jc w:val="center"/>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0%</w:t>
            </w:r>
          </w:p>
        </w:tc>
      </w:tr>
      <w:tr w:rsidR="001F55E7" w:rsidRPr="007A4EE1" w14:paraId="3B1D7530" w14:textId="77777777" w:rsidTr="007A4EE1">
        <w:trPr>
          <w:trHeight w:val="277"/>
        </w:trPr>
        <w:tc>
          <w:tcPr>
            <w:tcW w:w="4311" w:type="dxa"/>
            <w:tcBorders>
              <w:top w:val="nil"/>
              <w:left w:val="single" w:sz="8" w:space="0" w:color="auto"/>
              <w:bottom w:val="single" w:sz="4" w:space="0" w:color="66B5B5"/>
              <w:right w:val="nil"/>
            </w:tcBorders>
            <w:shd w:val="clear" w:color="000000" w:fill="FFFFFF"/>
            <w:noWrap/>
            <w:vAlign w:val="center"/>
            <w:hideMark/>
          </w:tcPr>
          <w:p w14:paraId="04222B1C" w14:textId="77777777" w:rsidR="001F55E7" w:rsidRPr="007A4EE1" w:rsidRDefault="001F55E7" w:rsidP="00E93AA7">
            <w:pPr>
              <w:spacing w:after="0" w:line="240" w:lineRule="auto"/>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LGC Purchased and retired (kWh) (including PPAs)</w:t>
            </w:r>
          </w:p>
        </w:tc>
        <w:tc>
          <w:tcPr>
            <w:tcW w:w="2001" w:type="dxa"/>
            <w:tcBorders>
              <w:top w:val="nil"/>
              <w:left w:val="nil"/>
              <w:bottom w:val="single" w:sz="4" w:space="0" w:color="66B5B5"/>
              <w:right w:val="nil"/>
            </w:tcBorders>
            <w:shd w:val="clear" w:color="000000" w:fill="FFFFFF"/>
            <w:noWrap/>
            <w:vAlign w:val="center"/>
            <w:hideMark/>
          </w:tcPr>
          <w:p w14:paraId="2DDC79A2"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803" w:type="dxa"/>
            <w:tcBorders>
              <w:top w:val="nil"/>
              <w:left w:val="nil"/>
              <w:bottom w:val="single" w:sz="4" w:space="0" w:color="66B5B5"/>
              <w:right w:val="nil"/>
            </w:tcBorders>
            <w:shd w:val="clear" w:color="000000" w:fill="FFFFFF"/>
            <w:noWrap/>
            <w:vAlign w:val="center"/>
            <w:hideMark/>
          </w:tcPr>
          <w:p w14:paraId="7E3318FC"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09527349"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r>
      <w:tr w:rsidR="001F55E7" w:rsidRPr="007A4EE1" w14:paraId="0F173C40" w14:textId="77777777" w:rsidTr="007A4EE1">
        <w:trPr>
          <w:trHeight w:val="360"/>
        </w:trPr>
        <w:tc>
          <w:tcPr>
            <w:tcW w:w="4311" w:type="dxa"/>
            <w:tcBorders>
              <w:top w:val="nil"/>
              <w:left w:val="single" w:sz="8" w:space="0" w:color="auto"/>
              <w:bottom w:val="single" w:sz="4" w:space="0" w:color="66B5B5"/>
              <w:right w:val="nil"/>
            </w:tcBorders>
            <w:shd w:val="clear" w:color="000000" w:fill="FFFFFF"/>
            <w:noWrap/>
            <w:vAlign w:val="center"/>
            <w:hideMark/>
          </w:tcPr>
          <w:p w14:paraId="742578B8" w14:textId="77777777" w:rsidR="001F55E7" w:rsidRPr="007A4EE1" w:rsidRDefault="001F55E7" w:rsidP="00E93AA7">
            <w:pPr>
              <w:spacing w:after="0" w:line="240" w:lineRule="auto"/>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GreenPower</w:t>
            </w:r>
          </w:p>
        </w:tc>
        <w:tc>
          <w:tcPr>
            <w:tcW w:w="2001" w:type="dxa"/>
            <w:tcBorders>
              <w:top w:val="nil"/>
              <w:left w:val="nil"/>
              <w:bottom w:val="single" w:sz="4" w:space="0" w:color="66B5B5"/>
              <w:right w:val="nil"/>
            </w:tcBorders>
            <w:shd w:val="clear" w:color="000000" w:fill="FFFFFF"/>
            <w:noWrap/>
            <w:vAlign w:val="center"/>
            <w:hideMark/>
          </w:tcPr>
          <w:p w14:paraId="5C951338" w14:textId="5AD9FB34" w:rsidR="001F55E7" w:rsidRPr="007A4EE1" w:rsidRDefault="00755475"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198,926</w:t>
            </w:r>
          </w:p>
        </w:tc>
        <w:tc>
          <w:tcPr>
            <w:tcW w:w="1803" w:type="dxa"/>
            <w:tcBorders>
              <w:top w:val="nil"/>
              <w:left w:val="nil"/>
              <w:bottom w:val="single" w:sz="4" w:space="0" w:color="66B5B5"/>
              <w:right w:val="nil"/>
            </w:tcBorders>
            <w:shd w:val="clear" w:color="000000" w:fill="FFFFFF"/>
            <w:noWrap/>
            <w:vAlign w:val="center"/>
            <w:hideMark/>
          </w:tcPr>
          <w:p w14:paraId="5E0F263B"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063A8BF0" w14:textId="3AEA25A1" w:rsidR="001F55E7" w:rsidRPr="007A4EE1" w:rsidRDefault="00755475"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10</w:t>
            </w:r>
            <w:r w:rsidR="001F55E7" w:rsidRPr="007A4EE1">
              <w:rPr>
                <w:rFonts w:ascii="Arial" w:eastAsia="Times New Roman" w:hAnsi="Arial" w:cs="Arial"/>
                <w:color w:val="171717" w:themeColor="background2" w:themeShade="1A"/>
                <w:sz w:val="16"/>
                <w:szCs w:val="16"/>
                <w:lang w:eastAsia="en-AU"/>
              </w:rPr>
              <w:t>0%</w:t>
            </w:r>
          </w:p>
        </w:tc>
      </w:tr>
      <w:tr w:rsidR="001F55E7" w:rsidRPr="007A4EE1" w14:paraId="7703302F" w14:textId="77777777" w:rsidTr="007A4EE1">
        <w:trPr>
          <w:trHeight w:val="277"/>
        </w:trPr>
        <w:tc>
          <w:tcPr>
            <w:tcW w:w="4311" w:type="dxa"/>
            <w:tcBorders>
              <w:top w:val="nil"/>
              <w:left w:val="single" w:sz="8" w:space="0" w:color="auto"/>
              <w:bottom w:val="single" w:sz="4" w:space="0" w:color="66B5B5"/>
              <w:right w:val="nil"/>
            </w:tcBorders>
            <w:shd w:val="clear" w:color="000000" w:fill="FFFFFF"/>
            <w:noWrap/>
            <w:vAlign w:val="center"/>
            <w:hideMark/>
          </w:tcPr>
          <w:p w14:paraId="096F105C" w14:textId="77777777" w:rsidR="001F55E7" w:rsidRPr="007A4EE1" w:rsidRDefault="001F55E7" w:rsidP="00E93AA7">
            <w:pPr>
              <w:spacing w:after="0" w:line="240" w:lineRule="auto"/>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Climate Active precinct/building (voluntary renewables)</w:t>
            </w:r>
          </w:p>
        </w:tc>
        <w:tc>
          <w:tcPr>
            <w:tcW w:w="2001" w:type="dxa"/>
            <w:tcBorders>
              <w:top w:val="nil"/>
              <w:left w:val="nil"/>
              <w:bottom w:val="single" w:sz="4" w:space="0" w:color="66B5B5"/>
              <w:right w:val="nil"/>
            </w:tcBorders>
            <w:shd w:val="clear" w:color="000000" w:fill="FFFFFF"/>
            <w:noWrap/>
            <w:vAlign w:val="center"/>
            <w:hideMark/>
          </w:tcPr>
          <w:p w14:paraId="04D35A3D"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803" w:type="dxa"/>
            <w:tcBorders>
              <w:top w:val="nil"/>
              <w:left w:val="nil"/>
              <w:bottom w:val="single" w:sz="4" w:space="0" w:color="66B5B5"/>
              <w:right w:val="nil"/>
            </w:tcBorders>
            <w:shd w:val="clear" w:color="000000" w:fill="FFFFFF"/>
            <w:noWrap/>
            <w:vAlign w:val="center"/>
            <w:hideMark/>
          </w:tcPr>
          <w:p w14:paraId="3B398E35"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2A115C00"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r>
      <w:tr w:rsidR="001F55E7" w:rsidRPr="007A4EE1" w14:paraId="49AA604B" w14:textId="77777777" w:rsidTr="007A4EE1">
        <w:trPr>
          <w:trHeight w:val="277"/>
        </w:trPr>
        <w:tc>
          <w:tcPr>
            <w:tcW w:w="4311" w:type="dxa"/>
            <w:tcBorders>
              <w:top w:val="nil"/>
              <w:left w:val="single" w:sz="8" w:space="0" w:color="auto"/>
              <w:bottom w:val="single" w:sz="4" w:space="0" w:color="66B5B5"/>
              <w:right w:val="nil"/>
            </w:tcBorders>
            <w:shd w:val="clear" w:color="000000" w:fill="FFFFFF"/>
            <w:noWrap/>
            <w:vAlign w:val="center"/>
            <w:hideMark/>
          </w:tcPr>
          <w:p w14:paraId="505C6027" w14:textId="77777777" w:rsidR="001F55E7" w:rsidRPr="007A4EE1" w:rsidRDefault="001F55E7" w:rsidP="00E93AA7">
            <w:pPr>
              <w:spacing w:after="0" w:line="240" w:lineRule="auto"/>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Precinct/Building (LRET)</w:t>
            </w:r>
          </w:p>
        </w:tc>
        <w:tc>
          <w:tcPr>
            <w:tcW w:w="2001" w:type="dxa"/>
            <w:tcBorders>
              <w:top w:val="nil"/>
              <w:left w:val="nil"/>
              <w:bottom w:val="single" w:sz="4" w:space="0" w:color="66B5B5"/>
              <w:right w:val="nil"/>
            </w:tcBorders>
            <w:shd w:val="clear" w:color="000000" w:fill="FFFFFF"/>
            <w:noWrap/>
            <w:vAlign w:val="center"/>
            <w:hideMark/>
          </w:tcPr>
          <w:p w14:paraId="02E1935C"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803" w:type="dxa"/>
            <w:tcBorders>
              <w:top w:val="nil"/>
              <w:left w:val="nil"/>
              <w:bottom w:val="single" w:sz="4" w:space="0" w:color="66B5B5"/>
              <w:right w:val="nil"/>
            </w:tcBorders>
            <w:shd w:val="clear" w:color="000000" w:fill="FFFFFF"/>
            <w:noWrap/>
            <w:vAlign w:val="center"/>
            <w:hideMark/>
          </w:tcPr>
          <w:p w14:paraId="22DEE613"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5C2D1C7A"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r>
      <w:tr w:rsidR="001F55E7" w:rsidRPr="007A4EE1" w14:paraId="1AF5AC53" w14:textId="77777777" w:rsidTr="007A4EE1">
        <w:trPr>
          <w:trHeight w:val="277"/>
        </w:trPr>
        <w:tc>
          <w:tcPr>
            <w:tcW w:w="4311" w:type="dxa"/>
            <w:tcBorders>
              <w:top w:val="nil"/>
              <w:left w:val="single" w:sz="8" w:space="0" w:color="auto"/>
              <w:bottom w:val="single" w:sz="4" w:space="0" w:color="66B5B5"/>
              <w:right w:val="nil"/>
            </w:tcBorders>
            <w:shd w:val="clear" w:color="000000" w:fill="FFFFFF"/>
            <w:noWrap/>
            <w:vAlign w:val="center"/>
            <w:hideMark/>
          </w:tcPr>
          <w:p w14:paraId="283CED45" w14:textId="77777777" w:rsidR="001F55E7" w:rsidRPr="007A4EE1" w:rsidRDefault="001F55E7" w:rsidP="00E93AA7">
            <w:pPr>
              <w:spacing w:after="0" w:line="240" w:lineRule="auto"/>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Precinct/Building jurisdictional renewables (LGCS surrendered)</w:t>
            </w:r>
          </w:p>
        </w:tc>
        <w:tc>
          <w:tcPr>
            <w:tcW w:w="2001" w:type="dxa"/>
            <w:tcBorders>
              <w:top w:val="nil"/>
              <w:left w:val="nil"/>
              <w:bottom w:val="single" w:sz="4" w:space="0" w:color="66B5B5"/>
              <w:right w:val="nil"/>
            </w:tcBorders>
            <w:shd w:val="clear" w:color="000000" w:fill="FFFFFF"/>
            <w:noWrap/>
            <w:vAlign w:val="center"/>
            <w:hideMark/>
          </w:tcPr>
          <w:p w14:paraId="4467499B"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803" w:type="dxa"/>
            <w:tcBorders>
              <w:top w:val="nil"/>
              <w:left w:val="nil"/>
              <w:bottom w:val="single" w:sz="4" w:space="0" w:color="66B5B5"/>
              <w:right w:val="nil"/>
            </w:tcBorders>
            <w:shd w:val="clear" w:color="000000" w:fill="FFFFFF"/>
            <w:noWrap/>
            <w:vAlign w:val="center"/>
            <w:hideMark/>
          </w:tcPr>
          <w:p w14:paraId="497F9B78"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3F7C3478"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r>
      <w:tr w:rsidR="001F55E7" w:rsidRPr="007A4EE1" w14:paraId="01906825" w14:textId="77777777" w:rsidTr="007A4EE1">
        <w:trPr>
          <w:trHeight w:val="277"/>
        </w:trPr>
        <w:tc>
          <w:tcPr>
            <w:tcW w:w="4311" w:type="dxa"/>
            <w:tcBorders>
              <w:top w:val="nil"/>
              <w:left w:val="single" w:sz="8" w:space="0" w:color="auto"/>
              <w:bottom w:val="single" w:sz="4" w:space="0" w:color="66B5B5"/>
              <w:right w:val="nil"/>
            </w:tcBorders>
            <w:shd w:val="clear" w:color="000000" w:fill="FFFFFF"/>
            <w:noWrap/>
            <w:vAlign w:val="center"/>
            <w:hideMark/>
          </w:tcPr>
          <w:p w14:paraId="5DE09FA0" w14:textId="77777777" w:rsidR="001F55E7" w:rsidRPr="007A4EE1" w:rsidRDefault="001F55E7" w:rsidP="00E93AA7">
            <w:pPr>
              <w:spacing w:after="0" w:line="240" w:lineRule="auto"/>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Electricity products (voluntary renewables)</w:t>
            </w:r>
          </w:p>
        </w:tc>
        <w:tc>
          <w:tcPr>
            <w:tcW w:w="2001" w:type="dxa"/>
            <w:tcBorders>
              <w:top w:val="nil"/>
              <w:left w:val="nil"/>
              <w:bottom w:val="single" w:sz="4" w:space="0" w:color="66B5B5"/>
              <w:right w:val="nil"/>
            </w:tcBorders>
            <w:shd w:val="clear" w:color="000000" w:fill="FFFFFF"/>
            <w:noWrap/>
            <w:vAlign w:val="center"/>
            <w:hideMark/>
          </w:tcPr>
          <w:p w14:paraId="0D58B52A"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803" w:type="dxa"/>
            <w:tcBorders>
              <w:top w:val="nil"/>
              <w:left w:val="nil"/>
              <w:bottom w:val="single" w:sz="4" w:space="0" w:color="66B5B5"/>
              <w:right w:val="nil"/>
            </w:tcBorders>
            <w:shd w:val="clear" w:color="000000" w:fill="FFFFFF"/>
            <w:noWrap/>
            <w:vAlign w:val="center"/>
            <w:hideMark/>
          </w:tcPr>
          <w:p w14:paraId="1F2ABF49"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45F921BF"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r>
      <w:tr w:rsidR="001F55E7" w:rsidRPr="007A4EE1" w14:paraId="70775C9E" w14:textId="77777777" w:rsidTr="007A4EE1">
        <w:trPr>
          <w:trHeight w:val="277"/>
        </w:trPr>
        <w:tc>
          <w:tcPr>
            <w:tcW w:w="4311" w:type="dxa"/>
            <w:tcBorders>
              <w:top w:val="nil"/>
              <w:left w:val="single" w:sz="8" w:space="0" w:color="auto"/>
              <w:bottom w:val="single" w:sz="4" w:space="0" w:color="66B5B5"/>
              <w:right w:val="nil"/>
            </w:tcBorders>
            <w:shd w:val="clear" w:color="000000" w:fill="FFFFFF"/>
            <w:noWrap/>
            <w:vAlign w:val="center"/>
            <w:hideMark/>
          </w:tcPr>
          <w:p w14:paraId="1BF7F90F" w14:textId="77777777" w:rsidR="001F55E7" w:rsidRPr="007A4EE1" w:rsidRDefault="001F55E7" w:rsidP="00E93AA7">
            <w:pPr>
              <w:spacing w:after="0" w:line="240" w:lineRule="auto"/>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Electricity products (LRET)</w:t>
            </w:r>
          </w:p>
        </w:tc>
        <w:tc>
          <w:tcPr>
            <w:tcW w:w="2001" w:type="dxa"/>
            <w:tcBorders>
              <w:top w:val="nil"/>
              <w:left w:val="nil"/>
              <w:bottom w:val="single" w:sz="4" w:space="0" w:color="66B5B5"/>
              <w:right w:val="nil"/>
            </w:tcBorders>
            <w:shd w:val="clear" w:color="000000" w:fill="FFFFFF"/>
            <w:noWrap/>
            <w:vAlign w:val="center"/>
            <w:hideMark/>
          </w:tcPr>
          <w:p w14:paraId="131A6EF9"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803" w:type="dxa"/>
            <w:tcBorders>
              <w:top w:val="nil"/>
              <w:left w:val="nil"/>
              <w:bottom w:val="single" w:sz="4" w:space="0" w:color="66B5B5"/>
              <w:right w:val="nil"/>
            </w:tcBorders>
            <w:shd w:val="clear" w:color="000000" w:fill="FFFFFF"/>
            <w:noWrap/>
            <w:vAlign w:val="center"/>
            <w:hideMark/>
          </w:tcPr>
          <w:p w14:paraId="7820001C"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7EB13CD3"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r>
      <w:tr w:rsidR="001F55E7" w:rsidRPr="007A4EE1" w14:paraId="38443519" w14:textId="77777777" w:rsidTr="007A4EE1">
        <w:trPr>
          <w:trHeight w:val="277"/>
        </w:trPr>
        <w:tc>
          <w:tcPr>
            <w:tcW w:w="4311" w:type="dxa"/>
            <w:tcBorders>
              <w:top w:val="nil"/>
              <w:left w:val="single" w:sz="8" w:space="0" w:color="auto"/>
              <w:bottom w:val="single" w:sz="4" w:space="0" w:color="66B5B5"/>
              <w:right w:val="nil"/>
            </w:tcBorders>
            <w:shd w:val="clear" w:color="000000" w:fill="FFFFFF"/>
            <w:noWrap/>
            <w:vAlign w:val="center"/>
            <w:hideMark/>
          </w:tcPr>
          <w:p w14:paraId="2E28FDE1" w14:textId="77777777" w:rsidR="001F55E7" w:rsidRPr="007A4EE1" w:rsidRDefault="001F55E7" w:rsidP="00E93AA7">
            <w:pPr>
              <w:spacing w:after="0" w:line="240" w:lineRule="auto"/>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Electricity products jurisdictional renewables (LGCs surrendered)</w:t>
            </w:r>
          </w:p>
        </w:tc>
        <w:tc>
          <w:tcPr>
            <w:tcW w:w="2001" w:type="dxa"/>
            <w:tcBorders>
              <w:top w:val="nil"/>
              <w:left w:val="nil"/>
              <w:bottom w:val="single" w:sz="4" w:space="0" w:color="66B5B5"/>
              <w:right w:val="nil"/>
            </w:tcBorders>
            <w:shd w:val="clear" w:color="000000" w:fill="FFFFFF"/>
            <w:noWrap/>
            <w:vAlign w:val="center"/>
            <w:hideMark/>
          </w:tcPr>
          <w:p w14:paraId="75A06A8A"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803" w:type="dxa"/>
            <w:tcBorders>
              <w:top w:val="nil"/>
              <w:left w:val="nil"/>
              <w:bottom w:val="single" w:sz="4" w:space="0" w:color="66B5B5"/>
              <w:right w:val="nil"/>
            </w:tcBorders>
            <w:shd w:val="clear" w:color="000000" w:fill="FFFFFF"/>
            <w:noWrap/>
            <w:vAlign w:val="center"/>
            <w:hideMark/>
          </w:tcPr>
          <w:p w14:paraId="26242D1D"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54E38A79"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r>
      <w:tr w:rsidR="001F55E7" w:rsidRPr="007A4EE1" w14:paraId="7B3382A2" w14:textId="77777777" w:rsidTr="007A4EE1">
        <w:trPr>
          <w:trHeight w:val="291"/>
        </w:trPr>
        <w:tc>
          <w:tcPr>
            <w:tcW w:w="4311" w:type="dxa"/>
            <w:tcBorders>
              <w:top w:val="nil"/>
              <w:left w:val="single" w:sz="8" w:space="0" w:color="auto"/>
              <w:bottom w:val="single" w:sz="4" w:space="0" w:color="66B5B5"/>
              <w:right w:val="nil"/>
            </w:tcBorders>
            <w:shd w:val="clear" w:color="000000" w:fill="FFFFFF"/>
            <w:noWrap/>
            <w:vAlign w:val="center"/>
            <w:hideMark/>
          </w:tcPr>
          <w:p w14:paraId="2BB5E490" w14:textId="77777777" w:rsidR="001F55E7" w:rsidRPr="007A4EE1" w:rsidRDefault="001F55E7" w:rsidP="00E93AA7">
            <w:pPr>
              <w:spacing w:after="0" w:line="240" w:lineRule="auto"/>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 xml:space="preserve">Jurisdictional renewables (LGCs surrendered) </w:t>
            </w:r>
          </w:p>
        </w:tc>
        <w:tc>
          <w:tcPr>
            <w:tcW w:w="2001" w:type="dxa"/>
            <w:tcBorders>
              <w:top w:val="nil"/>
              <w:left w:val="nil"/>
              <w:bottom w:val="single" w:sz="4" w:space="0" w:color="66B5B5"/>
              <w:right w:val="nil"/>
            </w:tcBorders>
            <w:shd w:val="clear" w:color="000000" w:fill="FFFFFF"/>
            <w:noWrap/>
            <w:vAlign w:val="center"/>
            <w:hideMark/>
          </w:tcPr>
          <w:p w14:paraId="7C0E320A"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803" w:type="dxa"/>
            <w:tcBorders>
              <w:top w:val="nil"/>
              <w:left w:val="nil"/>
              <w:bottom w:val="single" w:sz="4" w:space="0" w:color="66B5B5"/>
              <w:right w:val="nil"/>
            </w:tcBorders>
            <w:shd w:val="clear" w:color="000000" w:fill="FFFFFF"/>
            <w:noWrap/>
            <w:vAlign w:val="center"/>
            <w:hideMark/>
          </w:tcPr>
          <w:p w14:paraId="47A29FA5"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44D35A14"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r>
      <w:tr w:rsidR="001F55E7" w:rsidRPr="007A4EE1" w14:paraId="3F30D139" w14:textId="77777777" w:rsidTr="007A4EE1">
        <w:trPr>
          <w:trHeight w:val="277"/>
        </w:trPr>
        <w:tc>
          <w:tcPr>
            <w:tcW w:w="4311" w:type="dxa"/>
            <w:tcBorders>
              <w:top w:val="nil"/>
              <w:left w:val="single" w:sz="8" w:space="0" w:color="auto"/>
              <w:bottom w:val="single" w:sz="4" w:space="0" w:color="66B5B5"/>
              <w:right w:val="nil"/>
            </w:tcBorders>
            <w:shd w:val="clear" w:color="000000" w:fill="FFFFFF"/>
            <w:noWrap/>
            <w:vAlign w:val="center"/>
            <w:hideMark/>
          </w:tcPr>
          <w:p w14:paraId="02278B19" w14:textId="77777777" w:rsidR="001F55E7" w:rsidRPr="007A4EE1" w:rsidRDefault="001F55E7" w:rsidP="00E93AA7">
            <w:pPr>
              <w:spacing w:after="0" w:line="240" w:lineRule="auto"/>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 xml:space="preserve">Jurisdictional renewables (LRET) (applied to ACT grid electricity) </w:t>
            </w:r>
          </w:p>
        </w:tc>
        <w:tc>
          <w:tcPr>
            <w:tcW w:w="2001" w:type="dxa"/>
            <w:tcBorders>
              <w:top w:val="nil"/>
              <w:left w:val="nil"/>
              <w:bottom w:val="single" w:sz="4" w:space="0" w:color="66B5B5"/>
              <w:right w:val="nil"/>
            </w:tcBorders>
            <w:shd w:val="clear" w:color="000000" w:fill="FFFFFF"/>
            <w:noWrap/>
            <w:vAlign w:val="center"/>
            <w:hideMark/>
          </w:tcPr>
          <w:p w14:paraId="420FF681"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803" w:type="dxa"/>
            <w:tcBorders>
              <w:top w:val="nil"/>
              <w:left w:val="nil"/>
              <w:bottom w:val="single" w:sz="4" w:space="0" w:color="66B5B5"/>
              <w:right w:val="nil"/>
            </w:tcBorders>
            <w:shd w:val="clear" w:color="000000" w:fill="FFFFFF"/>
            <w:noWrap/>
            <w:vAlign w:val="center"/>
            <w:hideMark/>
          </w:tcPr>
          <w:p w14:paraId="79708416"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6C882CEF"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r>
      <w:tr w:rsidR="001F55E7" w:rsidRPr="007A4EE1" w14:paraId="32DC629E" w14:textId="77777777" w:rsidTr="007A4EE1">
        <w:trPr>
          <w:trHeight w:val="277"/>
        </w:trPr>
        <w:tc>
          <w:tcPr>
            <w:tcW w:w="4311" w:type="dxa"/>
            <w:tcBorders>
              <w:top w:val="nil"/>
              <w:left w:val="single" w:sz="8" w:space="0" w:color="auto"/>
              <w:bottom w:val="single" w:sz="4" w:space="0" w:color="66B5B5"/>
              <w:right w:val="nil"/>
            </w:tcBorders>
            <w:shd w:val="clear" w:color="000000" w:fill="FFFFFF"/>
            <w:noWrap/>
            <w:vAlign w:val="center"/>
            <w:hideMark/>
          </w:tcPr>
          <w:p w14:paraId="4ED7500C" w14:textId="77777777" w:rsidR="001F55E7" w:rsidRPr="007A4EE1" w:rsidRDefault="001F55E7" w:rsidP="00E93AA7">
            <w:pPr>
              <w:spacing w:after="0" w:line="240" w:lineRule="auto"/>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 xml:space="preserve">Large Scale Renewable Energy Target (applied to grid electricity only) </w:t>
            </w:r>
          </w:p>
        </w:tc>
        <w:tc>
          <w:tcPr>
            <w:tcW w:w="2001" w:type="dxa"/>
            <w:tcBorders>
              <w:top w:val="nil"/>
              <w:left w:val="nil"/>
              <w:bottom w:val="single" w:sz="4" w:space="0" w:color="66B5B5"/>
              <w:right w:val="nil"/>
            </w:tcBorders>
            <w:shd w:val="clear" w:color="000000" w:fill="FFFFFF"/>
            <w:noWrap/>
            <w:vAlign w:val="center"/>
            <w:hideMark/>
          </w:tcPr>
          <w:p w14:paraId="3526BC1E" w14:textId="12D8F809" w:rsidR="001F55E7" w:rsidRPr="007A4EE1" w:rsidRDefault="00755475"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37,239</w:t>
            </w:r>
          </w:p>
        </w:tc>
        <w:tc>
          <w:tcPr>
            <w:tcW w:w="1803" w:type="dxa"/>
            <w:tcBorders>
              <w:top w:val="nil"/>
              <w:left w:val="nil"/>
              <w:bottom w:val="single" w:sz="4" w:space="0" w:color="66B5B5"/>
              <w:right w:val="nil"/>
            </w:tcBorders>
            <w:shd w:val="clear" w:color="000000" w:fill="FFFFFF"/>
            <w:noWrap/>
            <w:vAlign w:val="center"/>
            <w:hideMark/>
          </w:tcPr>
          <w:p w14:paraId="2A0BA9FC"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1C84EF48" w14:textId="0EBE0619" w:rsidR="001F55E7" w:rsidRPr="007A4EE1" w:rsidRDefault="00755475"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19</w:t>
            </w:r>
            <w:r w:rsidR="001F55E7" w:rsidRPr="007A4EE1">
              <w:rPr>
                <w:rFonts w:ascii="Arial" w:eastAsia="Times New Roman" w:hAnsi="Arial" w:cs="Arial"/>
                <w:color w:val="171717" w:themeColor="background2" w:themeShade="1A"/>
                <w:sz w:val="16"/>
                <w:szCs w:val="16"/>
                <w:lang w:eastAsia="en-AU"/>
              </w:rPr>
              <w:t>%</w:t>
            </w:r>
          </w:p>
        </w:tc>
      </w:tr>
      <w:tr w:rsidR="001F55E7" w:rsidRPr="007A4EE1" w14:paraId="0E844C88" w14:textId="77777777" w:rsidTr="007A4EE1">
        <w:trPr>
          <w:trHeight w:val="277"/>
        </w:trPr>
        <w:tc>
          <w:tcPr>
            <w:tcW w:w="4311" w:type="dxa"/>
            <w:tcBorders>
              <w:top w:val="nil"/>
              <w:left w:val="single" w:sz="8" w:space="0" w:color="auto"/>
              <w:bottom w:val="single" w:sz="4" w:space="0" w:color="66B5B5"/>
              <w:right w:val="nil"/>
            </w:tcBorders>
            <w:shd w:val="clear" w:color="000000" w:fill="FFFFFF"/>
            <w:noWrap/>
            <w:vAlign w:val="center"/>
            <w:hideMark/>
          </w:tcPr>
          <w:p w14:paraId="4BC0097C" w14:textId="77777777" w:rsidR="001F55E7" w:rsidRPr="007A4EE1" w:rsidRDefault="001F55E7" w:rsidP="00E93AA7">
            <w:pPr>
              <w:spacing w:after="0" w:line="240" w:lineRule="auto"/>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 xml:space="preserve">Residual Electricity </w:t>
            </w:r>
          </w:p>
        </w:tc>
        <w:tc>
          <w:tcPr>
            <w:tcW w:w="2001" w:type="dxa"/>
            <w:tcBorders>
              <w:top w:val="nil"/>
              <w:left w:val="nil"/>
              <w:bottom w:val="single" w:sz="4" w:space="0" w:color="66B5B5"/>
              <w:right w:val="nil"/>
            </w:tcBorders>
            <w:shd w:val="clear" w:color="000000" w:fill="FFFFFF"/>
            <w:noWrap/>
            <w:vAlign w:val="center"/>
            <w:hideMark/>
          </w:tcPr>
          <w:p w14:paraId="2138BBD5" w14:textId="10197141" w:rsidR="001F55E7" w:rsidRPr="007A4EE1" w:rsidRDefault="00755475"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-37,239</w:t>
            </w:r>
          </w:p>
        </w:tc>
        <w:tc>
          <w:tcPr>
            <w:tcW w:w="1803" w:type="dxa"/>
            <w:tcBorders>
              <w:top w:val="nil"/>
              <w:left w:val="nil"/>
              <w:bottom w:val="single" w:sz="4" w:space="0" w:color="66B5B5"/>
              <w:right w:val="nil"/>
            </w:tcBorders>
            <w:shd w:val="clear" w:color="000000" w:fill="FFFFFF"/>
            <w:noWrap/>
            <w:vAlign w:val="center"/>
            <w:hideMark/>
          </w:tcPr>
          <w:p w14:paraId="188A8F6E" w14:textId="33D096EC" w:rsidR="001F55E7" w:rsidRPr="007A4EE1" w:rsidRDefault="00755475"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-33,887</w:t>
            </w:r>
          </w:p>
        </w:tc>
        <w:tc>
          <w:tcPr>
            <w:tcW w:w="1539" w:type="dxa"/>
            <w:tcBorders>
              <w:top w:val="nil"/>
              <w:left w:val="nil"/>
              <w:bottom w:val="single" w:sz="4" w:space="0" w:color="66B5B5"/>
              <w:right w:val="single" w:sz="8" w:space="0" w:color="auto"/>
            </w:tcBorders>
            <w:shd w:val="clear" w:color="000000" w:fill="FFFFFF"/>
            <w:noWrap/>
            <w:vAlign w:val="center"/>
            <w:hideMark/>
          </w:tcPr>
          <w:p w14:paraId="16AD3984"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r>
      <w:tr w:rsidR="00755475" w:rsidRPr="007A4EE1" w14:paraId="47DD94C1" w14:textId="77777777" w:rsidTr="007A4EE1">
        <w:trPr>
          <w:trHeight w:val="277"/>
        </w:trPr>
        <w:tc>
          <w:tcPr>
            <w:tcW w:w="4311" w:type="dxa"/>
            <w:tcBorders>
              <w:top w:val="nil"/>
              <w:left w:val="single" w:sz="8" w:space="0" w:color="auto"/>
              <w:bottom w:val="single" w:sz="4" w:space="0" w:color="66B5B5"/>
              <w:right w:val="nil"/>
            </w:tcBorders>
            <w:shd w:val="clear" w:color="000000" w:fill="DBEEEE"/>
            <w:noWrap/>
            <w:vAlign w:val="center"/>
            <w:hideMark/>
          </w:tcPr>
          <w:p w14:paraId="0478AD24" w14:textId="77777777" w:rsidR="00755475" w:rsidRPr="007A4EE1" w:rsidRDefault="00755475" w:rsidP="00755475">
            <w:pPr>
              <w:spacing w:after="0" w:line="240" w:lineRule="auto"/>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Total renewable electricity (grid + non grid)</w:t>
            </w:r>
          </w:p>
        </w:tc>
        <w:tc>
          <w:tcPr>
            <w:tcW w:w="2001" w:type="dxa"/>
            <w:tcBorders>
              <w:top w:val="nil"/>
              <w:left w:val="nil"/>
              <w:bottom w:val="single" w:sz="4" w:space="0" w:color="66B5B5"/>
              <w:right w:val="nil"/>
            </w:tcBorders>
            <w:shd w:val="clear" w:color="000000" w:fill="DBEEEE"/>
            <w:vAlign w:val="center"/>
            <w:hideMark/>
          </w:tcPr>
          <w:p w14:paraId="2496E63E" w14:textId="769CC9D3" w:rsidR="00755475" w:rsidRPr="007A4EE1" w:rsidRDefault="00755475" w:rsidP="00755475">
            <w:pPr>
              <w:spacing w:after="0" w:line="240" w:lineRule="auto"/>
              <w:jc w:val="center"/>
              <w:rPr>
                <w:rFonts w:ascii="Arial" w:eastAsia="Times New Roman" w:hAnsi="Arial" w:cs="Arial"/>
                <w:b/>
                <w:bCs/>
                <w:color w:val="171717" w:themeColor="background2" w:themeShade="1A"/>
                <w:sz w:val="16"/>
                <w:szCs w:val="16"/>
                <w:lang w:eastAsia="en-AU"/>
              </w:rPr>
            </w:pPr>
            <w:r w:rsidRPr="007A4EE1">
              <w:rPr>
                <w:rFonts w:ascii="Arial" w:hAnsi="Arial" w:cs="Arial"/>
                <w:b/>
                <w:bCs/>
                <w:color w:val="171717" w:themeColor="background2" w:themeShade="1A"/>
                <w:sz w:val="16"/>
                <w:szCs w:val="16"/>
              </w:rPr>
              <w:t>236,165</w:t>
            </w:r>
          </w:p>
        </w:tc>
        <w:tc>
          <w:tcPr>
            <w:tcW w:w="1803" w:type="dxa"/>
            <w:tcBorders>
              <w:top w:val="nil"/>
              <w:left w:val="nil"/>
              <w:bottom w:val="single" w:sz="4" w:space="0" w:color="66B5B5"/>
              <w:right w:val="nil"/>
            </w:tcBorders>
            <w:shd w:val="clear" w:color="000000" w:fill="DBEEEE"/>
            <w:noWrap/>
            <w:vAlign w:val="center"/>
            <w:hideMark/>
          </w:tcPr>
          <w:p w14:paraId="4C0B99C9" w14:textId="77777777" w:rsidR="00755475" w:rsidRPr="007A4EE1" w:rsidRDefault="00755475" w:rsidP="00755475">
            <w:pPr>
              <w:spacing w:after="0" w:line="240" w:lineRule="auto"/>
              <w:jc w:val="center"/>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0</w:t>
            </w:r>
          </w:p>
        </w:tc>
        <w:tc>
          <w:tcPr>
            <w:tcW w:w="1539" w:type="dxa"/>
            <w:tcBorders>
              <w:top w:val="nil"/>
              <w:left w:val="nil"/>
              <w:bottom w:val="single" w:sz="4" w:space="0" w:color="66B5B5"/>
              <w:right w:val="single" w:sz="8" w:space="0" w:color="auto"/>
            </w:tcBorders>
            <w:shd w:val="clear" w:color="000000" w:fill="DBEEEE"/>
            <w:noWrap/>
            <w:vAlign w:val="center"/>
            <w:hideMark/>
          </w:tcPr>
          <w:p w14:paraId="741795DF" w14:textId="77A22595" w:rsidR="00755475" w:rsidRPr="007A4EE1" w:rsidRDefault="00755475" w:rsidP="00755475">
            <w:pPr>
              <w:spacing w:after="0" w:line="240" w:lineRule="auto"/>
              <w:jc w:val="center"/>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119%</w:t>
            </w:r>
          </w:p>
        </w:tc>
      </w:tr>
      <w:tr w:rsidR="00755475" w:rsidRPr="007A4EE1" w14:paraId="20FBCAA1" w14:textId="77777777" w:rsidTr="007A4EE1">
        <w:trPr>
          <w:trHeight w:val="277"/>
        </w:trPr>
        <w:tc>
          <w:tcPr>
            <w:tcW w:w="4311" w:type="dxa"/>
            <w:tcBorders>
              <w:top w:val="nil"/>
              <w:left w:val="single" w:sz="8" w:space="0" w:color="auto"/>
              <w:bottom w:val="single" w:sz="4" w:space="0" w:color="66B5B5"/>
              <w:right w:val="nil"/>
            </w:tcBorders>
            <w:shd w:val="clear" w:color="000000" w:fill="DBEEEE"/>
            <w:noWrap/>
            <w:vAlign w:val="center"/>
            <w:hideMark/>
          </w:tcPr>
          <w:p w14:paraId="1AA09CFD" w14:textId="77777777" w:rsidR="00755475" w:rsidRPr="007A4EE1" w:rsidRDefault="00755475" w:rsidP="00755475">
            <w:pPr>
              <w:spacing w:after="0" w:line="240" w:lineRule="auto"/>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 xml:space="preserve">Total grid electricity </w:t>
            </w:r>
          </w:p>
        </w:tc>
        <w:tc>
          <w:tcPr>
            <w:tcW w:w="2001" w:type="dxa"/>
            <w:tcBorders>
              <w:top w:val="nil"/>
              <w:left w:val="nil"/>
              <w:bottom w:val="single" w:sz="4" w:space="0" w:color="66B5B5"/>
              <w:right w:val="nil"/>
            </w:tcBorders>
            <w:shd w:val="clear" w:color="000000" w:fill="DBEEEE"/>
            <w:vAlign w:val="center"/>
            <w:hideMark/>
          </w:tcPr>
          <w:p w14:paraId="1EB34677" w14:textId="71C900B7" w:rsidR="00755475" w:rsidRPr="007A4EE1" w:rsidRDefault="00755475" w:rsidP="00755475">
            <w:pPr>
              <w:spacing w:after="0" w:line="240" w:lineRule="auto"/>
              <w:jc w:val="center"/>
              <w:rPr>
                <w:rFonts w:ascii="Arial" w:eastAsia="Times New Roman" w:hAnsi="Arial" w:cs="Arial"/>
                <w:b/>
                <w:bCs/>
                <w:color w:val="171717" w:themeColor="background2" w:themeShade="1A"/>
                <w:sz w:val="16"/>
                <w:szCs w:val="16"/>
                <w:lang w:eastAsia="en-AU"/>
              </w:rPr>
            </w:pPr>
            <w:r w:rsidRPr="007A4EE1">
              <w:rPr>
                <w:rFonts w:ascii="Arial" w:hAnsi="Arial" w:cs="Arial"/>
                <w:b/>
                <w:bCs/>
                <w:color w:val="171717" w:themeColor="background2" w:themeShade="1A"/>
                <w:sz w:val="16"/>
                <w:szCs w:val="16"/>
              </w:rPr>
              <w:t>198,926</w:t>
            </w:r>
          </w:p>
        </w:tc>
        <w:tc>
          <w:tcPr>
            <w:tcW w:w="1803" w:type="dxa"/>
            <w:tcBorders>
              <w:top w:val="nil"/>
              <w:left w:val="nil"/>
              <w:bottom w:val="single" w:sz="4" w:space="0" w:color="66B5B5"/>
              <w:right w:val="nil"/>
            </w:tcBorders>
            <w:shd w:val="clear" w:color="000000" w:fill="DBEEEE"/>
            <w:noWrap/>
            <w:vAlign w:val="center"/>
            <w:hideMark/>
          </w:tcPr>
          <w:p w14:paraId="5EA311AE" w14:textId="77777777" w:rsidR="00755475" w:rsidRPr="007A4EE1" w:rsidRDefault="00755475" w:rsidP="00755475">
            <w:pPr>
              <w:spacing w:after="0" w:line="240" w:lineRule="auto"/>
              <w:jc w:val="center"/>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0</w:t>
            </w:r>
          </w:p>
        </w:tc>
        <w:tc>
          <w:tcPr>
            <w:tcW w:w="1539" w:type="dxa"/>
            <w:tcBorders>
              <w:top w:val="nil"/>
              <w:left w:val="nil"/>
              <w:bottom w:val="single" w:sz="4" w:space="0" w:color="66B5B5"/>
              <w:right w:val="single" w:sz="8" w:space="0" w:color="auto"/>
            </w:tcBorders>
            <w:shd w:val="clear" w:color="000000" w:fill="DBEEEE"/>
            <w:noWrap/>
            <w:vAlign w:val="center"/>
            <w:hideMark/>
          </w:tcPr>
          <w:p w14:paraId="30EA20DF" w14:textId="0481B4BA" w:rsidR="00755475" w:rsidRPr="007A4EE1" w:rsidRDefault="00755475" w:rsidP="00755475">
            <w:pPr>
              <w:spacing w:after="0" w:line="240" w:lineRule="auto"/>
              <w:jc w:val="center"/>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119%</w:t>
            </w:r>
          </w:p>
        </w:tc>
      </w:tr>
      <w:tr w:rsidR="00755475" w:rsidRPr="007A4EE1" w14:paraId="3B44BB55" w14:textId="77777777" w:rsidTr="007A4EE1">
        <w:trPr>
          <w:trHeight w:val="291"/>
        </w:trPr>
        <w:tc>
          <w:tcPr>
            <w:tcW w:w="4311" w:type="dxa"/>
            <w:tcBorders>
              <w:top w:val="nil"/>
              <w:left w:val="single" w:sz="8" w:space="0" w:color="auto"/>
              <w:bottom w:val="single" w:sz="4" w:space="0" w:color="66B5B5"/>
              <w:right w:val="nil"/>
            </w:tcBorders>
            <w:shd w:val="clear" w:color="000000" w:fill="A7D4D4"/>
            <w:noWrap/>
            <w:vAlign w:val="center"/>
            <w:hideMark/>
          </w:tcPr>
          <w:p w14:paraId="76993E21" w14:textId="77777777" w:rsidR="00755475" w:rsidRPr="007A4EE1" w:rsidRDefault="00755475" w:rsidP="00755475">
            <w:pPr>
              <w:spacing w:after="0" w:line="240" w:lineRule="auto"/>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Total electricity (grid + non grid)</w:t>
            </w:r>
          </w:p>
        </w:tc>
        <w:tc>
          <w:tcPr>
            <w:tcW w:w="2001" w:type="dxa"/>
            <w:tcBorders>
              <w:top w:val="nil"/>
              <w:left w:val="nil"/>
              <w:bottom w:val="single" w:sz="4" w:space="0" w:color="66B5B5"/>
              <w:right w:val="nil"/>
            </w:tcBorders>
            <w:shd w:val="clear" w:color="000000" w:fill="A7D4D4"/>
            <w:vAlign w:val="center"/>
            <w:hideMark/>
          </w:tcPr>
          <w:p w14:paraId="6FF1684E" w14:textId="327BE0AC" w:rsidR="00755475" w:rsidRPr="007A4EE1" w:rsidRDefault="00755475" w:rsidP="00755475">
            <w:pPr>
              <w:spacing w:after="0" w:line="240" w:lineRule="auto"/>
              <w:jc w:val="center"/>
              <w:rPr>
                <w:rFonts w:ascii="Arial" w:eastAsia="Times New Roman" w:hAnsi="Arial" w:cs="Arial"/>
                <w:b/>
                <w:bCs/>
                <w:color w:val="171717" w:themeColor="background2" w:themeShade="1A"/>
                <w:sz w:val="16"/>
                <w:szCs w:val="16"/>
                <w:lang w:eastAsia="en-AU"/>
              </w:rPr>
            </w:pPr>
            <w:r w:rsidRPr="007A4EE1">
              <w:rPr>
                <w:rFonts w:ascii="Arial" w:hAnsi="Arial" w:cs="Arial"/>
                <w:b/>
                <w:bCs/>
                <w:color w:val="171717" w:themeColor="background2" w:themeShade="1A"/>
                <w:sz w:val="16"/>
                <w:szCs w:val="16"/>
              </w:rPr>
              <w:t>198,926</w:t>
            </w:r>
          </w:p>
        </w:tc>
        <w:tc>
          <w:tcPr>
            <w:tcW w:w="1803" w:type="dxa"/>
            <w:tcBorders>
              <w:top w:val="nil"/>
              <w:left w:val="nil"/>
              <w:bottom w:val="single" w:sz="4" w:space="0" w:color="66B5B5"/>
              <w:right w:val="nil"/>
            </w:tcBorders>
            <w:shd w:val="clear" w:color="000000" w:fill="A7D4D4"/>
            <w:noWrap/>
            <w:vAlign w:val="center"/>
            <w:hideMark/>
          </w:tcPr>
          <w:p w14:paraId="1B3B5CF8" w14:textId="77777777" w:rsidR="00755475" w:rsidRPr="007A4EE1" w:rsidRDefault="00755475" w:rsidP="00755475">
            <w:pPr>
              <w:spacing w:after="0" w:line="240" w:lineRule="auto"/>
              <w:jc w:val="center"/>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0</w:t>
            </w:r>
          </w:p>
        </w:tc>
        <w:tc>
          <w:tcPr>
            <w:tcW w:w="1539" w:type="dxa"/>
            <w:tcBorders>
              <w:top w:val="nil"/>
              <w:left w:val="nil"/>
              <w:bottom w:val="single" w:sz="4" w:space="0" w:color="66B5B5"/>
              <w:right w:val="single" w:sz="8" w:space="0" w:color="auto"/>
            </w:tcBorders>
            <w:shd w:val="clear" w:color="000000" w:fill="A7D4D4"/>
            <w:noWrap/>
            <w:vAlign w:val="center"/>
            <w:hideMark/>
          </w:tcPr>
          <w:p w14:paraId="4F6A4779" w14:textId="31B0869D" w:rsidR="00755475" w:rsidRPr="007A4EE1" w:rsidRDefault="00755475" w:rsidP="00755475">
            <w:pPr>
              <w:spacing w:after="0" w:line="240" w:lineRule="auto"/>
              <w:jc w:val="center"/>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119%</w:t>
            </w:r>
          </w:p>
        </w:tc>
      </w:tr>
      <w:tr w:rsidR="001F55E7" w:rsidRPr="007A4EE1" w14:paraId="638FD32D" w14:textId="77777777" w:rsidTr="007A4EE1">
        <w:trPr>
          <w:trHeight w:val="291"/>
        </w:trPr>
        <w:tc>
          <w:tcPr>
            <w:tcW w:w="4311" w:type="dxa"/>
            <w:tcBorders>
              <w:top w:val="single" w:sz="8" w:space="0" w:color="66B5B5"/>
              <w:left w:val="single" w:sz="8" w:space="0" w:color="auto"/>
              <w:bottom w:val="single" w:sz="8" w:space="0" w:color="66B5B5"/>
              <w:right w:val="nil"/>
            </w:tcBorders>
            <w:shd w:val="clear" w:color="000000" w:fill="FFFFFF"/>
            <w:noWrap/>
            <w:vAlign w:val="center"/>
            <w:hideMark/>
          </w:tcPr>
          <w:p w14:paraId="56D38591" w14:textId="77777777" w:rsidR="001F55E7" w:rsidRPr="007A4EE1" w:rsidRDefault="001F55E7" w:rsidP="00E93AA7">
            <w:pPr>
              <w:spacing w:after="0" w:line="240" w:lineRule="auto"/>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Percentage of residual electricity consumption under operational control</w:t>
            </w:r>
          </w:p>
        </w:tc>
        <w:tc>
          <w:tcPr>
            <w:tcW w:w="2001" w:type="dxa"/>
            <w:tcBorders>
              <w:top w:val="single" w:sz="8" w:space="0" w:color="66B5B5"/>
              <w:left w:val="nil"/>
              <w:bottom w:val="single" w:sz="8" w:space="0" w:color="66B5B5"/>
              <w:right w:val="nil"/>
            </w:tcBorders>
            <w:noWrap/>
            <w:vAlign w:val="center"/>
            <w:hideMark/>
          </w:tcPr>
          <w:p w14:paraId="0BB7F5C7"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100%</w:t>
            </w:r>
          </w:p>
        </w:tc>
        <w:tc>
          <w:tcPr>
            <w:tcW w:w="1803" w:type="dxa"/>
            <w:tcBorders>
              <w:top w:val="single" w:sz="8" w:space="0" w:color="66B5B5"/>
              <w:left w:val="nil"/>
              <w:bottom w:val="single" w:sz="8" w:space="0" w:color="66B5B5"/>
              <w:right w:val="nil"/>
            </w:tcBorders>
            <w:shd w:val="clear" w:color="000000" w:fill="FFFFFF"/>
            <w:noWrap/>
            <w:vAlign w:val="center"/>
            <w:hideMark/>
          </w:tcPr>
          <w:p w14:paraId="2B5C8E90" w14:textId="079BC9E1"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p>
        </w:tc>
        <w:tc>
          <w:tcPr>
            <w:tcW w:w="1539" w:type="dxa"/>
            <w:tcBorders>
              <w:top w:val="single" w:sz="8" w:space="0" w:color="66B5B5"/>
              <w:left w:val="nil"/>
              <w:bottom w:val="single" w:sz="8" w:space="0" w:color="66B5B5"/>
              <w:right w:val="single" w:sz="8" w:space="0" w:color="auto"/>
            </w:tcBorders>
            <w:shd w:val="clear" w:color="000000" w:fill="FFFFFF"/>
            <w:noWrap/>
            <w:vAlign w:val="center"/>
            <w:hideMark/>
          </w:tcPr>
          <w:p w14:paraId="18D5F7CB" w14:textId="7E9C6AD1" w:rsidR="001F55E7" w:rsidRPr="007A4EE1" w:rsidRDefault="001F55E7" w:rsidP="00755475">
            <w:pPr>
              <w:spacing w:after="0" w:line="240" w:lineRule="auto"/>
              <w:jc w:val="center"/>
              <w:rPr>
                <w:rFonts w:ascii="Arial" w:eastAsia="Times New Roman" w:hAnsi="Arial" w:cs="Arial"/>
                <w:color w:val="171717" w:themeColor="background2" w:themeShade="1A"/>
                <w:sz w:val="16"/>
                <w:szCs w:val="16"/>
                <w:lang w:eastAsia="en-AU"/>
              </w:rPr>
            </w:pPr>
          </w:p>
        </w:tc>
      </w:tr>
      <w:tr w:rsidR="00755475" w:rsidRPr="007A4EE1" w14:paraId="63FC46A4" w14:textId="77777777" w:rsidTr="007A4EE1">
        <w:trPr>
          <w:trHeight w:val="291"/>
        </w:trPr>
        <w:tc>
          <w:tcPr>
            <w:tcW w:w="4311" w:type="dxa"/>
            <w:tcBorders>
              <w:top w:val="nil"/>
              <w:left w:val="single" w:sz="8" w:space="0" w:color="auto"/>
              <w:bottom w:val="single" w:sz="8" w:space="0" w:color="66B5B5"/>
              <w:right w:val="nil"/>
            </w:tcBorders>
            <w:shd w:val="clear" w:color="000000" w:fill="FFFFFF"/>
            <w:noWrap/>
            <w:vAlign w:val="center"/>
            <w:hideMark/>
          </w:tcPr>
          <w:p w14:paraId="1FA55A8A" w14:textId="77777777" w:rsidR="00755475" w:rsidRPr="007A4EE1" w:rsidRDefault="00755475" w:rsidP="00755475">
            <w:pPr>
              <w:spacing w:after="0" w:line="240" w:lineRule="auto"/>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Residual electricity consumption under operational control</w:t>
            </w:r>
          </w:p>
        </w:tc>
        <w:tc>
          <w:tcPr>
            <w:tcW w:w="2001" w:type="dxa"/>
            <w:tcBorders>
              <w:top w:val="nil"/>
              <w:left w:val="nil"/>
              <w:bottom w:val="single" w:sz="8" w:space="0" w:color="66B5B5"/>
              <w:right w:val="nil"/>
            </w:tcBorders>
            <w:shd w:val="clear" w:color="000000" w:fill="FFFFFF"/>
            <w:noWrap/>
            <w:vAlign w:val="center"/>
            <w:hideMark/>
          </w:tcPr>
          <w:p w14:paraId="258F16E8" w14:textId="5D0D17A5" w:rsidR="00755475" w:rsidRPr="007A4EE1" w:rsidRDefault="00755475" w:rsidP="00755475">
            <w:pPr>
              <w:spacing w:after="0" w:line="240" w:lineRule="auto"/>
              <w:jc w:val="center"/>
              <w:rPr>
                <w:rFonts w:ascii="Arial" w:eastAsia="Times New Roman" w:hAnsi="Arial" w:cs="Arial"/>
                <w:b/>
                <w:bCs/>
                <w:color w:val="171717" w:themeColor="background2" w:themeShade="1A"/>
                <w:sz w:val="16"/>
                <w:szCs w:val="16"/>
                <w:highlight w:val="yellow"/>
                <w:lang w:eastAsia="en-AU"/>
              </w:rPr>
            </w:pPr>
            <w:r w:rsidRPr="007A4EE1">
              <w:rPr>
                <w:rFonts w:ascii="Arial" w:hAnsi="Arial" w:cs="Arial"/>
                <w:b/>
                <w:bCs/>
                <w:color w:val="171717" w:themeColor="background2" w:themeShade="1A"/>
                <w:sz w:val="16"/>
                <w:szCs w:val="16"/>
              </w:rPr>
              <w:t>-37,239</w:t>
            </w:r>
          </w:p>
        </w:tc>
        <w:tc>
          <w:tcPr>
            <w:tcW w:w="1803" w:type="dxa"/>
            <w:tcBorders>
              <w:top w:val="nil"/>
              <w:left w:val="nil"/>
              <w:bottom w:val="single" w:sz="8" w:space="0" w:color="66B5B5"/>
              <w:right w:val="nil"/>
            </w:tcBorders>
            <w:shd w:val="clear" w:color="000000" w:fill="FFFFFF"/>
            <w:noWrap/>
            <w:vAlign w:val="center"/>
            <w:hideMark/>
          </w:tcPr>
          <w:p w14:paraId="7D6E93A6" w14:textId="6DFC3F4A" w:rsidR="00755475" w:rsidRPr="007A4EE1" w:rsidRDefault="00755475" w:rsidP="00755475">
            <w:pPr>
              <w:spacing w:after="0" w:line="240" w:lineRule="auto"/>
              <w:jc w:val="center"/>
              <w:rPr>
                <w:rFonts w:ascii="Arial" w:eastAsia="Times New Roman" w:hAnsi="Arial" w:cs="Arial"/>
                <w:b/>
                <w:bCs/>
                <w:color w:val="171717" w:themeColor="background2" w:themeShade="1A"/>
                <w:sz w:val="16"/>
                <w:szCs w:val="16"/>
                <w:highlight w:val="yellow"/>
                <w:lang w:eastAsia="en-AU"/>
              </w:rPr>
            </w:pPr>
            <w:r w:rsidRPr="007A4EE1">
              <w:rPr>
                <w:rFonts w:ascii="Arial" w:hAnsi="Arial" w:cs="Arial"/>
                <w:b/>
                <w:bCs/>
                <w:color w:val="171717" w:themeColor="background2" w:themeShade="1A"/>
                <w:sz w:val="16"/>
                <w:szCs w:val="16"/>
              </w:rPr>
              <w:t>-33,887</w:t>
            </w:r>
          </w:p>
        </w:tc>
        <w:tc>
          <w:tcPr>
            <w:tcW w:w="1539" w:type="dxa"/>
            <w:tcBorders>
              <w:top w:val="nil"/>
              <w:left w:val="nil"/>
              <w:bottom w:val="single" w:sz="8" w:space="0" w:color="66B5B5"/>
              <w:right w:val="single" w:sz="8" w:space="0" w:color="auto"/>
            </w:tcBorders>
            <w:shd w:val="clear" w:color="000000" w:fill="FFFFFF"/>
            <w:noWrap/>
            <w:vAlign w:val="center"/>
            <w:hideMark/>
          </w:tcPr>
          <w:p w14:paraId="1623518D" w14:textId="51BAC8F7" w:rsidR="00755475" w:rsidRPr="007A4EE1" w:rsidRDefault="00755475" w:rsidP="00755475">
            <w:pPr>
              <w:spacing w:after="0" w:line="240" w:lineRule="auto"/>
              <w:jc w:val="center"/>
              <w:rPr>
                <w:rFonts w:ascii="Arial" w:eastAsia="Times New Roman" w:hAnsi="Arial" w:cs="Arial"/>
                <w:color w:val="171717" w:themeColor="background2" w:themeShade="1A"/>
                <w:sz w:val="16"/>
                <w:szCs w:val="16"/>
                <w:highlight w:val="yellow"/>
                <w:lang w:eastAsia="en-AU"/>
              </w:rPr>
            </w:pPr>
          </w:p>
        </w:tc>
      </w:tr>
      <w:tr w:rsidR="00755475" w:rsidRPr="007A4EE1" w14:paraId="732B7B8B" w14:textId="77777777" w:rsidTr="007A4EE1">
        <w:trPr>
          <w:trHeight w:val="291"/>
        </w:trPr>
        <w:tc>
          <w:tcPr>
            <w:tcW w:w="4311" w:type="dxa"/>
            <w:tcBorders>
              <w:top w:val="nil"/>
              <w:left w:val="single" w:sz="8" w:space="0" w:color="auto"/>
              <w:bottom w:val="single" w:sz="8" w:space="0" w:color="66B5B5"/>
              <w:right w:val="nil"/>
            </w:tcBorders>
            <w:shd w:val="clear" w:color="000000" w:fill="FFFFFF"/>
            <w:noWrap/>
            <w:vAlign w:val="center"/>
            <w:hideMark/>
          </w:tcPr>
          <w:p w14:paraId="602EF929" w14:textId="77777777" w:rsidR="00755475" w:rsidRPr="007A4EE1" w:rsidRDefault="00755475" w:rsidP="00755475">
            <w:pPr>
              <w:spacing w:after="0" w:line="240" w:lineRule="auto"/>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 xml:space="preserve">    Scope 2</w:t>
            </w:r>
          </w:p>
        </w:tc>
        <w:tc>
          <w:tcPr>
            <w:tcW w:w="2001" w:type="dxa"/>
            <w:tcBorders>
              <w:top w:val="nil"/>
              <w:left w:val="nil"/>
              <w:bottom w:val="single" w:sz="8" w:space="0" w:color="66B5B5"/>
              <w:right w:val="nil"/>
            </w:tcBorders>
            <w:shd w:val="clear" w:color="000000" w:fill="FFFFFF"/>
            <w:noWrap/>
            <w:vAlign w:val="center"/>
            <w:hideMark/>
          </w:tcPr>
          <w:p w14:paraId="05199634" w14:textId="1D88A735" w:rsidR="00755475" w:rsidRPr="007A4EE1" w:rsidRDefault="00755475" w:rsidP="00755475">
            <w:pPr>
              <w:spacing w:after="0" w:line="240" w:lineRule="auto"/>
              <w:jc w:val="center"/>
              <w:rPr>
                <w:rFonts w:ascii="Arial" w:eastAsia="Times New Roman" w:hAnsi="Arial" w:cs="Arial"/>
                <w:color w:val="171717" w:themeColor="background2" w:themeShade="1A"/>
                <w:sz w:val="16"/>
                <w:szCs w:val="16"/>
                <w:highlight w:val="yellow"/>
                <w:lang w:eastAsia="en-AU"/>
              </w:rPr>
            </w:pPr>
            <w:r w:rsidRPr="007A4EE1">
              <w:rPr>
                <w:rFonts w:ascii="Arial" w:hAnsi="Arial" w:cs="Arial"/>
                <w:color w:val="171717" w:themeColor="background2" w:themeShade="1A"/>
                <w:sz w:val="16"/>
                <w:szCs w:val="16"/>
              </w:rPr>
              <w:t>-33,147</w:t>
            </w:r>
          </w:p>
        </w:tc>
        <w:tc>
          <w:tcPr>
            <w:tcW w:w="1803" w:type="dxa"/>
            <w:tcBorders>
              <w:top w:val="nil"/>
              <w:left w:val="nil"/>
              <w:bottom w:val="single" w:sz="8" w:space="0" w:color="66B5B5"/>
              <w:right w:val="nil"/>
            </w:tcBorders>
            <w:shd w:val="clear" w:color="000000" w:fill="FFFFFF"/>
            <w:noWrap/>
            <w:vAlign w:val="center"/>
            <w:hideMark/>
          </w:tcPr>
          <w:p w14:paraId="41A4097B" w14:textId="2F0C70CE" w:rsidR="00755475" w:rsidRPr="007A4EE1" w:rsidRDefault="00755475" w:rsidP="00755475">
            <w:pPr>
              <w:spacing w:after="0" w:line="240" w:lineRule="auto"/>
              <w:jc w:val="center"/>
              <w:rPr>
                <w:rFonts w:ascii="Arial" w:eastAsia="Times New Roman" w:hAnsi="Arial" w:cs="Arial"/>
                <w:color w:val="171717" w:themeColor="background2" w:themeShade="1A"/>
                <w:sz w:val="16"/>
                <w:szCs w:val="16"/>
                <w:highlight w:val="yellow"/>
                <w:lang w:eastAsia="en-AU"/>
              </w:rPr>
            </w:pPr>
            <w:r w:rsidRPr="007A4EE1">
              <w:rPr>
                <w:rFonts w:ascii="Arial" w:hAnsi="Arial" w:cs="Arial"/>
                <w:color w:val="171717" w:themeColor="background2" w:themeShade="1A"/>
                <w:sz w:val="16"/>
                <w:szCs w:val="16"/>
              </w:rPr>
              <w:t>-30,164</w:t>
            </w:r>
          </w:p>
        </w:tc>
        <w:tc>
          <w:tcPr>
            <w:tcW w:w="1539" w:type="dxa"/>
            <w:tcBorders>
              <w:top w:val="nil"/>
              <w:left w:val="nil"/>
              <w:bottom w:val="single" w:sz="8" w:space="0" w:color="66B5B5"/>
              <w:right w:val="single" w:sz="8" w:space="0" w:color="auto"/>
            </w:tcBorders>
            <w:shd w:val="clear" w:color="000000" w:fill="FFFFFF"/>
            <w:noWrap/>
            <w:vAlign w:val="center"/>
            <w:hideMark/>
          </w:tcPr>
          <w:p w14:paraId="4D0C7D30" w14:textId="05BC7B15" w:rsidR="00755475" w:rsidRPr="007A4EE1" w:rsidRDefault="00755475" w:rsidP="00755475">
            <w:pPr>
              <w:spacing w:after="0" w:line="240" w:lineRule="auto"/>
              <w:jc w:val="center"/>
              <w:rPr>
                <w:rFonts w:ascii="Arial" w:eastAsia="Times New Roman" w:hAnsi="Arial" w:cs="Arial"/>
                <w:color w:val="171717" w:themeColor="background2" w:themeShade="1A"/>
                <w:sz w:val="16"/>
                <w:szCs w:val="16"/>
                <w:highlight w:val="yellow"/>
                <w:lang w:eastAsia="en-AU"/>
              </w:rPr>
            </w:pPr>
          </w:p>
        </w:tc>
      </w:tr>
      <w:tr w:rsidR="00755475" w:rsidRPr="007A4EE1" w14:paraId="674868EF" w14:textId="77777777" w:rsidTr="007A4EE1">
        <w:trPr>
          <w:trHeight w:val="291"/>
        </w:trPr>
        <w:tc>
          <w:tcPr>
            <w:tcW w:w="4311" w:type="dxa"/>
            <w:tcBorders>
              <w:top w:val="nil"/>
              <w:left w:val="single" w:sz="8" w:space="0" w:color="auto"/>
              <w:bottom w:val="single" w:sz="8" w:space="0" w:color="66B5B5"/>
              <w:right w:val="nil"/>
            </w:tcBorders>
            <w:shd w:val="clear" w:color="000000" w:fill="FFFFFF"/>
            <w:noWrap/>
            <w:vAlign w:val="center"/>
            <w:hideMark/>
          </w:tcPr>
          <w:p w14:paraId="662F6CEB" w14:textId="0273275D" w:rsidR="00755475" w:rsidRPr="007A4EE1" w:rsidRDefault="00755475" w:rsidP="00755475">
            <w:pPr>
              <w:spacing w:after="0" w:line="240" w:lineRule="auto"/>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 xml:space="preserve">    Scope 3 (includes T&amp;D emissions from consumption under operational control)</w:t>
            </w:r>
          </w:p>
        </w:tc>
        <w:tc>
          <w:tcPr>
            <w:tcW w:w="2001" w:type="dxa"/>
            <w:tcBorders>
              <w:top w:val="nil"/>
              <w:left w:val="nil"/>
              <w:bottom w:val="single" w:sz="8" w:space="0" w:color="66B5B5"/>
              <w:right w:val="nil"/>
            </w:tcBorders>
            <w:shd w:val="clear" w:color="000000" w:fill="FFFFFF"/>
            <w:noWrap/>
            <w:vAlign w:val="center"/>
            <w:hideMark/>
          </w:tcPr>
          <w:p w14:paraId="44726317" w14:textId="269A38C9" w:rsidR="00755475" w:rsidRPr="007A4EE1" w:rsidRDefault="00755475" w:rsidP="00755475">
            <w:pPr>
              <w:spacing w:after="0" w:line="240" w:lineRule="auto"/>
              <w:jc w:val="center"/>
              <w:rPr>
                <w:rFonts w:ascii="Arial" w:eastAsia="Times New Roman" w:hAnsi="Arial" w:cs="Arial"/>
                <w:color w:val="171717" w:themeColor="background2" w:themeShade="1A"/>
                <w:sz w:val="16"/>
                <w:szCs w:val="16"/>
                <w:highlight w:val="yellow"/>
                <w:lang w:eastAsia="en-AU"/>
              </w:rPr>
            </w:pPr>
            <w:r w:rsidRPr="007A4EE1">
              <w:rPr>
                <w:rFonts w:ascii="Arial" w:hAnsi="Arial" w:cs="Arial"/>
                <w:color w:val="171717" w:themeColor="background2" w:themeShade="1A"/>
                <w:sz w:val="16"/>
                <w:szCs w:val="16"/>
              </w:rPr>
              <w:t>-4,092</w:t>
            </w:r>
          </w:p>
        </w:tc>
        <w:tc>
          <w:tcPr>
            <w:tcW w:w="1803" w:type="dxa"/>
            <w:tcBorders>
              <w:top w:val="nil"/>
              <w:left w:val="nil"/>
              <w:bottom w:val="single" w:sz="8" w:space="0" w:color="66B5B5"/>
              <w:right w:val="nil"/>
            </w:tcBorders>
            <w:shd w:val="clear" w:color="000000" w:fill="FFFFFF"/>
            <w:noWrap/>
            <w:vAlign w:val="center"/>
            <w:hideMark/>
          </w:tcPr>
          <w:p w14:paraId="73503C86" w14:textId="4965F36E" w:rsidR="00755475" w:rsidRPr="007A4EE1" w:rsidRDefault="00755475" w:rsidP="00755475">
            <w:pPr>
              <w:spacing w:after="0" w:line="240" w:lineRule="auto"/>
              <w:jc w:val="center"/>
              <w:rPr>
                <w:rFonts w:ascii="Arial" w:eastAsia="Times New Roman" w:hAnsi="Arial" w:cs="Arial"/>
                <w:color w:val="171717" w:themeColor="background2" w:themeShade="1A"/>
                <w:sz w:val="16"/>
                <w:szCs w:val="16"/>
                <w:highlight w:val="yellow"/>
                <w:lang w:eastAsia="en-AU"/>
              </w:rPr>
            </w:pPr>
            <w:r w:rsidRPr="007A4EE1">
              <w:rPr>
                <w:rFonts w:ascii="Arial" w:hAnsi="Arial" w:cs="Arial"/>
                <w:color w:val="171717" w:themeColor="background2" w:themeShade="1A"/>
                <w:sz w:val="16"/>
                <w:szCs w:val="16"/>
              </w:rPr>
              <w:t>-3,724</w:t>
            </w:r>
          </w:p>
        </w:tc>
        <w:tc>
          <w:tcPr>
            <w:tcW w:w="1539" w:type="dxa"/>
            <w:tcBorders>
              <w:top w:val="nil"/>
              <w:left w:val="nil"/>
              <w:bottom w:val="single" w:sz="8" w:space="0" w:color="66B5B5"/>
              <w:right w:val="single" w:sz="8" w:space="0" w:color="auto"/>
            </w:tcBorders>
            <w:shd w:val="clear" w:color="000000" w:fill="FFFFFF"/>
            <w:noWrap/>
            <w:vAlign w:val="center"/>
            <w:hideMark/>
          </w:tcPr>
          <w:p w14:paraId="682ED258" w14:textId="2ACA95D1" w:rsidR="00755475" w:rsidRPr="007A4EE1" w:rsidRDefault="00755475" w:rsidP="00755475">
            <w:pPr>
              <w:spacing w:after="0" w:line="240" w:lineRule="auto"/>
              <w:jc w:val="center"/>
              <w:rPr>
                <w:rFonts w:ascii="Arial" w:eastAsia="Times New Roman" w:hAnsi="Arial" w:cs="Arial"/>
                <w:color w:val="171717" w:themeColor="background2" w:themeShade="1A"/>
                <w:sz w:val="16"/>
                <w:szCs w:val="16"/>
                <w:highlight w:val="yellow"/>
                <w:lang w:eastAsia="en-AU"/>
              </w:rPr>
            </w:pPr>
          </w:p>
        </w:tc>
      </w:tr>
      <w:tr w:rsidR="001F55E7" w:rsidRPr="007A4EE1" w14:paraId="5F354342" w14:textId="77777777" w:rsidTr="007A4EE1">
        <w:trPr>
          <w:trHeight w:val="291"/>
        </w:trPr>
        <w:tc>
          <w:tcPr>
            <w:tcW w:w="4311" w:type="dxa"/>
            <w:tcBorders>
              <w:top w:val="nil"/>
              <w:left w:val="single" w:sz="8" w:space="0" w:color="auto"/>
              <w:bottom w:val="single" w:sz="8" w:space="0" w:color="66B5B5"/>
              <w:right w:val="nil"/>
            </w:tcBorders>
            <w:shd w:val="clear" w:color="000000" w:fill="FFFFFF"/>
            <w:noWrap/>
            <w:vAlign w:val="center"/>
            <w:hideMark/>
          </w:tcPr>
          <w:p w14:paraId="5FEE9966" w14:textId="77777777" w:rsidR="001F55E7" w:rsidRPr="007A4EE1" w:rsidRDefault="001F55E7" w:rsidP="00E93AA7">
            <w:pPr>
              <w:spacing w:after="0" w:line="240" w:lineRule="auto"/>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Residual electricity consumption not under operational control</w:t>
            </w:r>
          </w:p>
        </w:tc>
        <w:tc>
          <w:tcPr>
            <w:tcW w:w="2001" w:type="dxa"/>
            <w:tcBorders>
              <w:top w:val="nil"/>
              <w:left w:val="nil"/>
              <w:bottom w:val="single" w:sz="8" w:space="0" w:color="66B5B5"/>
              <w:right w:val="nil"/>
            </w:tcBorders>
            <w:shd w:val="clear" w:color="000000" w:fill="FFFFFF"/>
            <w:noWrap/>
            <w:vAlign w:val="center"/>
            <w:hideMark/>
          </w:tcPr>
          <w:p w14:paraId="5F7FD291" w14:textId="77777777" w:rsidR="001F55E7" w:rsidRPr="007A4EE1" w:rsidRDefault="001F55E7" w:rsidP="00E93AA7">
            <w:pPr>
              <w:spacing w:after="0" w:line="240" w:lineRule="auto"/>
              <w:jc w:val="center"/>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0</w:t>
            </w:r>
          </w:p>
        </w:tc>
        <w:tc>
          <w:tcPr>
            <w:tcW w:w="1803" w:type="dxa"/>
            <w:tcBorders>
              <w:top w:val="nil"/>
              <w:left w:val="nil"/>
              <w:bottom w:val="single" w:sz="8" w:space="0" w:color="66B5B5"/>
              <w:right w:val="nil"/>
            </w:tcBorders>
            <w:shd w:val="clear" w:color="000000" w:fill="FFFFFF"/>
            <w:noWrap/>
            <w:vAlign w:val="center"/>
            <w:hideMark/>
          </w:tcPr>
          <w:p w14:paraId="45BDEFD3" w14:textId="77777777" w:rsidR="001F55E7" w:rsidRPr="007A4EE1" w:rsidRDefault="001F55E7" w:rsidP="00E93AA7">
            <w:pPr>
              <w:spacing w:after="0" w:line="240" w:lineRule="auto"/>
              <w:jc w:val="center"/>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0</w:t>
            </w:r>
          </w:p>
        </w:tc>
        <w:tc>
          <w:tcPr>
            <w:tcW w:w="1539" w:type="dxa"/>
            <w:tcBorders>
              <w:top w:val="nil"/>
              <w:left w:val="nil"/>
              <w:bottom w:val="single" w:sz="8" w:space="0" w:color="66B5B5"/>
              <w:right w:val="single" w:sz="8" w:space="0" w:color="auto"/>
            </w:tcBorders>
            <w:shd w:val="clear" w:color="000000" w:fill="FFFFFF"/>
            <w:noWrap/>
            <w:vAlign w:val="center"/>
            <w:hideMark/>
          </w:tcPr>
          <w:p w14:paraId="22A641C1" w14:textId="38E24DD1"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p>
        </w:tc>
      </w:tr>
      <w:tr w:rsidR="001F55E7" w:rsidRPr="007A4EE1" w14:paraId="4B533378" w14:textId="77777777" w:rsidTr="007A4EE1">
        <w:trPr>
          <w:trHeight w:val="291"/>
        </w:trPr>
        <w:tc>
          <w:tcPr>
            <w:tcW w:w="4311" w:type="dxa"/>
            <w:tcBorders>
              <w:top w:val="nil"/>
              <w:left w:val="single" w:sz="8" w:space="0" w:color="auto"/>
              <w:bottom w:val="single" w:sz="8" w:space="0" w:color="auto"/>
              <w:right w:val="nil"/>
            </w:tcBorders>
            <w:shd w:val="clear" w:color="000000" w:fill="FFFFFF"/>
            <w:noWrap/>
            <w:vAlign w:val="center"/>
            <w:hideMark/>
          </w:tcPr>
          <w:p w14:paraId="19621305" w14:textId="77777777" w:rsidR="001F55E7" w:rsidRPr="007A4EE1" w:rsidRDefault="001F55E7" w:rsidP="00E93AA7">
            <w:pPr>
              <w:spacing w:after="0" w:line="240" w:lineRule="auto"/>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 xml:space="preserve">    Scope 3</w:t>
            </w:r>
          </w:p>
        </w:tc>
        <w:tc>
          <w:tcPr>
            <w:tcW w:w="2001" w:type="dxa"/>
            <w:tcBorders>
              <w:top w:val="nil"/>
              <w:left w:val="nil"/>
              <w:bottom w:val="single" w:sz="8" w:space="0" w:color="auto"/>
              <w:right w:val="nil"/>
            </w:tcBorders>
            <w:shd w:val="clear" w:color="000000" w:fill="FFFFFF"/>
            <w:noWrap/>
            <w:vAlign w:val="center"/>
            <w:hideMark/>
          </w:tcPr>
          <w:p w14:paraId="62806AB3"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803" w:type="dxa"/>
            <w:tcBorders>
              <w:top w:val="nil"/>
              <w:left w:val="nil"/>
              <w:bottom w:val="single" w:sz="8" w:space="0" w:color="auto"/>
              <w:right w:val="nil"/>
            </w:tcBorders>
            <w:shd w:val="clear" w:color="000000" w:fill="FFFFFF"/>
            <w:noWrap/>
            <w:vAlign w:val="center"/>
            <w:hideMark/>
          </w:tcPr>
          <w:p w14:paraId="738A4498" w14:textId="77777777"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r w:rsidRPr="007A4EE1">
              <w:rPr>
                <w:rFonts w:ascii="Arial" w:eastAsia="Times New Roman" w:hAnsi="Arial" w:cs="Arial"/>
                <w:color w:val="171717" w:themeColor="background2" w:themeShade="1A"/>
                <w:sz w:val="16"/>
                <w:szCs w:val="16"/>
                <w:lang w:eastAsia="en-AU"/>
              </w:rPr>
              <w:t>0</w:t>
            </w:r>
          </w:p>
        </w:tc>
        <w:tc>
          <w:tcPr>
            <w:tcW w:w="1539" w:type="dxa"/>
            <w:tcBorders>
              <w:top w:val="nil"/>
              <w:left w:val="nil"/>
              <w:bottom w:val="single" w:sz="8" w:space="0" w:color="auto"/>
              <w:right w:val="single" w:sz="8" w:space="0" w:color="auto"/>
            </w:tcBorders>
            <w:shd w:val="clear" w:color="000000" w:fill="FFFFFF"/>
            <w:noWrap/>
            <w:vAlign w:val="center"/>
            <w:hideMark/>
          </w:tcPr>
          <w:p w14:paraId="1A7666D2" w14:textId="4F13CABD" w:rsidR="001F55E7" w:rsidRPr="007A4EE1" w:rsidRDefault="001F55E7" w:rsidP="00E93AA7">
            <w:pPr>
              <w:spacing w:after="0" w:line="240" w:lineRule="auto"/>
              <w:jc w:val="center"/>
              <w:rPr>
                <w:rFonts w:ascii="Arial" w:eastAsia="Times New Roman" w:hAnsi="Arial" w:cs="Arial"/>
                <w:color w:val="171717" w:themeColor="background2" w:themeShade="1A"/>
                <w:sz w:val="16"/>
                <w:szCs w:val="16"/>
                <w:lang w:eastAsia="en-AU"/>
              </w:rPr>
            </w:pPr>
          </w:p>
        </w:tc>
      </w:tr>
    </w:tbl>
    <w:p w14:paraId="48183891" w14:textId="77777777" w:rsidR="00503F07" w:rsidRPr="007A4EE1" w:rsidRDefault="00503F07" w:rsidP="00AE50DC">
      <w:pPr>
        <w:pStyle w:val="Blueguidancebullets"/>
        <w:numPr>
          <w:ilvl w:val="0"/>
          <w:numId w:val="0"/>
        </w:numPr>
        <w:rPr>
          <w:color w:val="171717" w:themeColor="background2" w:themeShade="1A"/>
          <w:lang w:val="en-AU"/>
        </w:rPr>
      </w:pPr>
    </w:p>
    <w:tbl>
      <w:tblPr>
        <w:tblW w:w="8302" w:type="dxa"/>
        <w:tblLook w:val="04A0" w:firstRow="1" w:lastRow="0" w:firstColumn="1" w:lastColumn="0" w:noHBand="0" w:noVBand="1"/>
      </w:tblPr>
      <w:tblGrid>
        <w:gridCol w:w="6237"/>
        <w:gridCol w:w="2065"/>
      </w:tblGrid>
      <w:tr w:rsidR="00755475" w:rsidRPr="007A4EE1" w14:paraId="2492BBB1" w14:textId="77777777" w:rsidTr="00755475">
        <w:trPr>
          <w:trHeight w:val="513"/>
        </w:trPr>
        <w:tc>
          <w:tcPr>
            <w:tcW w:w="6237" w:type="dxa"/>
            <w:tcBorders>
              <w:top w:val="nil"/>
              <w:left w:val="nil"/>
              <w:bottom w:val="nil"/>
              <w:right w:val="nil"/>
            </w:tcBorders>
            <w:shd w:val="clear" w:color="000000" w:fill="A7D4D4"/>
            <w:noWrap/>
            <w:vAlign w:val="center"/>
            <w:hideMark/>
          </w:tcPr>
          <w:p w14:paraId="18E323F4" w14:textId="77777777" w:rsidR="00755475" w:rsidRPr="007A4EE1" w:rsidRDefault="00755475" w:rsidP="00755475">
            <w:pPr>
              <w:spacing w:after="0" w:line="240" w:lineRule="auto"/>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Total renewables (grid and non-grid)</w:t>
            </w:r>
          </w:p>
        </w:tc>
        <w:tc>
          <w:tcPr>
            <w:tcW w:w="2065" w:type="dxa"/>
            <w:tcBorders>
              <w:top w:val="nil"/>
              <w:left w:val="nil"/>
              <w:bottom w:val="nil"/>
              <w:right w:val="nil"/>
            </w:tcBorders>
            <w:shd w:val="clear" w:color="000000" w:fill="A7D4D4"/>
            <w:noWrap/>
            <w:vAlign w:val="center"/>
            <w:hideMark/>
          </w:tcPr>
          <w:p w14:paraId="5CE6FD5D" w14:textId="7C7B17C3" w:rsidR="00755475" w:rsidRPr="007A4EE1" w:rsidRDefault="00755475" w:rsidP="00755475">
            <w:pPr>
              <w:spacing w:after="0" w:line="240" w:lineRule="auto"/>
              <w:jc w:val="center"/>
              <w:rPr>
                <w:rFonts w:ascii="Arial" w:eastAsia="Times New Roman" w:hAnsi="Arial" w:cs="Arial"/>
                <w:b/>
                <w:bCs/>
                <w:color w:val="171717" w:themeColor="background2" w:themeShade="1A"/>
                <w:sz w:val="16"/>
                <w:szCs w:val="16"/>
                <w:highlight w:val="yellow"/>
                <w:lang w:eastAsia="en-AU"/>
              </w:rPr>
            </w:pPr>
            <w:r w:rsidRPr="007A4EE1">
              <w:rPr>
                <w:rFonts w:ascii="Arial" w:hAnsi="Arial" w:cs="Arial"/>
                <w:b/>
                <w:bCs/>
                <w:color w:val="171717" w:themeColor="background2" w:themeShade="1A"/>
                <w:sz w:val="16"/>
                <w:szCs w:val="16"/>
              </w:rPr>
              <w:t>118.72%</w:t>
            </w:r>
          </w:p>
        </w:tc>
      </w:tr>
      <w:tr w:rsidR="00755475" w:rsidRPr="007A4EE1" w14:paraId="7189A142" w14:textId="77777777" w:rsidTr="00755475">
        <w:trPr>
          <w:trHeight w:val="277"/>
        </w:trPr>
        <w:tc>
          <w:tcPr>
            <w:tcW w:w="6237" w:type="dxa"/>
            <w:tcBorders>
              <w:top w:val="nil"/>
              <w:left w:val="nil"/>
              <w:bottom w:val="nil"/>
              <w:right w:val="nil"/>
            </w:tcBorders>
            <w:shd w:val="clear" w:color="000000" w:fill="DBEEEE"/>
            <w:noWrap/>
            <w:vAlign w:val="center"/>
            <w:hideMark/>
          </w:tcPr>
          <w:p w14:paraId="2C374626" w14:textId="77777777" w:rsidR="00755475" w:rsidRPr="007A4EE1" w:rsidRDefault="00755475" w:rsidP="00755475">
            <w:pPr>
              <w:spacing w:after="0" w:line="240" w:lineRule="auto"/>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 xml:space="preserve">Mandatory </w:t>
            </w:r>
          </w:p>
        </w:tc>
        <w:tc>
          <w:tcPr>
            <w:tcW w:w="2065" w:type="dxa"/>
            <w:tcBorders>
              <w:top w:val="nil"/>
              <w:left w:val="nil"/>
              <w:bottom w:val="nil"/>
              <w:right w:val="nil"/>
            </w:tcBorders>
            <w:shd w:val="clear" w:color="000000" w:fill="DBEEEE"/>
            <w:noWrap/>
            <w:vAlign w:val="center"/>
            <w:hideMark/>
          </w:tcPr>
          <w:p w14:paraId="5F8AF944" w14:textId="00FA3883" w:rsidR="00755475" w:rsidRPr="007A4EE1" w:rsidRDefault="00755475" w:rsidP="00755475">
            <w:pPr>
              <w:spacing w:after="0" w:line="240" w:lineRule="auto"/>
              <w:jc w:val="center"/>
              <w:rPr>
                <w:rFonts w:ascii="Arial" w:eastAsia="Times New Roman" w:hAnsi="Arial" w:cs="Arial"/>
                <w:b/>
                <w:bCs/>
                <w:color w:val="171717" w:themeColor="background2" w:themeShade="1A"/>
                <w:sz w:val="16"/>
                <w:szCs w:val="16"/>
                <w:highlight w:val="yellow"/>
                <w:lang w:eastAsia="en-AU"/>
              </w:rPr>
            </w:pPr>
            <w:r w:rsidRPr="007A4EE1">
              <w:rPr>
                <w:rFonts w:ascii="Arial" w:hAnsi="Arial" w:cs="Arial"/>
                <w:b/>
                <w:bCs/>
                <w:color w:val="171717" w:themeColor="background2" w:themeShade="1A"/>
                <w:sz w:val="16"/>
                <w:szCs w:val="16"/>
              </w:rPr>
              <w:t>18.72%</w:t>
            </w:r>
          </w:p>
        </w:tc>
      </w:tr>
      <w:tr w:rsidR="00755475" w:rsidRPr="007A4EE1" w14:paraId="69374C8F" w14:textId="77777777" w:rsidTr="00755475">
        <w:trPr>
          <w:trHeight w:val="277"/>
        </w:trPr>
        <w:tc>
          <w:tcPr>
            <w:tcW w:w="6237" w:type="dxa"/>
            <w:tcBorders>
              <w:top w:val="nil"/>
              <w:left w:val="nil"/>
              <w:bottom w:val="nil"/>
              <w:right w:val="nil"/>
            </w:tcBorders>
            <w:shd w:val="clear" w:color="000000" w:fill="DBEEEE"/>
            <w:noWrap/>
            <w:vAlign w:val="center"/>
            <w:hideMark/>
          </w:tcPr>
          <w:p w14:paraId="47FC4EF9" w14:textId="77777777" w:rsidR="00755475" w:rsidRPr="007A4EE1" w:rsidRDefault="00755475" w:rsidP="00755475">
            <w:pPr>
              <w:spacing w:after="0" w:line="240" w:lineRule="auto"/>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 xml:space="preserve">Voluntary </w:t>
            </w:r>
          </w:p>
        </w:tc>
        <w:tc>
          <w:tcPr>
            <w:tcW w:w="2065" w:type="dxa"/>
            <w:tcBorders>
              <w:top w:val="nil"/>
              <w:left w:val="nil"/>
              <w:bottom w:val="nil"/>
              <w:right w:val="nil"/>
            </w:tcBorders>
            <w:shd w:val="clear" w:color="000000" w:fill="DBEEEE"/>
            <w:noWrap/>
            <w:vAlign w:val="center"/>
            <w:hideMark/>
          </w:tcPr>
          <w:p w14:paraId="356E72CF" w14:textId="09E6DA9A" w:rsidR="00755475" w:rsidRPr="007A4EE1" w:rsidRDefault="00755475" w:rsidP="00755475">
            <w:pPr>
              <w:spacing w:after="0" w:line="240" w:lineRule="auto"/>
              <w:jc w:val="center"/>
              <w:rPr>
                <w:rFonts w:ascii="Arial" w:eastAsia="Times New Roman" w:hAnsi="Arial" w:cs="Arial"/>
                <w:b/>
                <w:bCs/>
                <w:color w:val="171717" w:themeColor="background2" w:themeShade="1A"/>
                <w:sz w:val="16"/>
                <w:szCs w:val="16"/>
                <w:highlight w:val="yellow"/>
                <w:lang w:eastAsia="en-AU"/>
              </w:rPr>
            </w:pPr>
            <w:r w:rsidRPr="007A4EE1">
              <w:rPr>
                <w:rFonts w:ascii="Arial" w:hAnsi="Arial" w:cs="Arial"/>
                <w:b/>
                <w:bCs/>
                <w:color w:val="171717" w:themeColor="background2" w:themeShade="1A"/>
                <w:sz w:val="16"/>
                <w:szCs w:val="16"/>
              </w:rPr>
              <w:t>100.00%</w:t>
            </w:r>
          </w:p>
        </w:tc>
      </w:tr>
      <w:tr w:rsidR="00755475" w:rsidRPr="007A4EE1" w14:paraId="5B923253" w14:textId="77777777" w:rsidTr="00755475">
        <w:trPr>
          <w:trHeight w:val="277"/>
        </w:trPr>
        <w:tc>
          <w:tcPr>
            <w:tcW w:w="6237" w:type="dxa"/>
            <w:tcBorders>
              <w:top w:val="nil"/>
              <w:left w:val="nil"/>
              <w:bottom w:val="nil"/>
              <w:right w:val="nil"/>
            </w:tcBorders>
            <w:shd w:val="clear" w:color="000000" w:fill="DBEEEE"/>
            <w:noWrap/>
            <w:vAlign w:val="center"/>
            <w:hideMark/>
          </w:tcPr>
          <w:p w14:paraId="0980F03B" w14:textId="77777777" w:rsidR="00755475" w:rsidRPr="007A4EE1" w:rsidRDefault="00755475" w:rsidP="00755475">
            <w:pPr>
              <w:spacing w:after="0" w:line="240" w:lineRule="auto"/>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 xml:space="preserve">Behind the meter </w:t>
            </w:r>
          </w:p>
        </w:tc>
        <w:tc>
          <w:tcPr>
            <w:tcW w:w="2065" w:type="dxa"/>
            <w:tcBorders>
              <w:top w:val="nil"/>
              <w:left w:val="nil"/>
              <w:bottom w:val="nil"/>
              <w:right w:val="nil"/>
            </w:tcBorders>
            <w:shd w:val="clear" w:color="000000" w:fill="DBEEEE"/>
            <w:noWrap/>
            <w:vAlign w:val="center"/>
            <w:hideMark/>
          </w:tcPr>
          <w:p w14:paraId="328CB896" w14:textId="242B0B34" w:rsidR="00755475" w:rsidRPr="007A4EE1" w:rsidRDefault="00755475" w:rsidP="00755475">
            <w:pPr>
              <w:spacing w:after="0" w:line="240" w:lineRule="auto"/>
              <w:jc w:val="center"/>
              <w:rPr>
                <w:rFonts w:ascii="Arial" w:eastAsia="Times New Roman" w:hAnsi="Arial" w:cs="Arial"/>
                <w:b/>
                <w:bCs/>
                <w:color w:val="171717" w:themeColor="background2" w:themeShade="1A"/>
                <w:sz w:val="16"/>
                <w:szCs w:val="16"/>
                <w:highlight w:val="yellow"/>
                <w:lang w:eastAsia="en-AU"/>
              </w:rPr>
            </w:pPr>
            <w:r w:rsidRPr="007A4EE1">
              <w:rPr>
                <w:rFonts w:ascii="Arial" w:hAnsi="Arial" w:cs="Arial"/>
                <w:b/>
                <w:bCs/>
                <w:color w:val="171717" w:themeColor="background2" w:themeShade="1A"/>
                <w:sz w:val="16"/>
                <w:szCs w:val="16"/>
              </w:rPr>
              <w:t>0.00%</w:t>
            </w:r>
          </w:p>
        </w:tc>
      </w:tr>
      <w:tr w:rsidR="00755475" w:rsidRPr="007A4EE1" w14:paraId="6092917B" w14:textId="77777777" w:rsidTr="00755475">
        <w:trPr>
          <w:trHeight w:val="277"/>
        </w:trPr>
        <w:tc>
          <w:tcPr>
            <w:tcW w:w="6237" w:type="dxa"/>
            <w:tcBorders>
              <w:top w:val="nil"/>
              <w:left w:val="nil"/>
              <w:bottom w:val="nil"/>
              <w:right w:val="nil"/>
            </w:tcBorders>
            <w:shd w:val="clear" w:color="000000" w:fill="DBEEEE"/>
            <w:noWrap/>
            <w:vAlign w:val="center"/>
            <w:hideMark/>
          </w:tcPr>
          <w:p w14:paraId="12A18035" w14:textId="331BA381" w:rsidR="00755475" w:rsidRPr="007A4EE1" w:rsidRDefault="00755475" w:rsidP="00755475">
            <w:pPr>
              <w:spacing w:after="0" w:line="240" w:lineRule="auto"/>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Residual scope 2 emissions (t CO</w:t>
            </w:r>
            <w:r w:rsidRPr="007A4EE1">
              <w:rPr>
                <w:rFonts w:ascii="Arial" w:eastAsia="Times New Roman" w:hAnsi="Arial" w:cs="Arial"/>
                <w:b/>
                <w:bCs/>
                <w:color w:val="171717" w:themeColor="background2" w:themeShade="1A"/>
                <w:sz w:val="16"/>
                <w:szCs w:val="16"/>
                <w:vertAlign w:val="subscript"/>
                <w:lang w:eastAsia="en-AU"/>
              </w:rPr>
              <w:t>2</w:t>
            </w:r>
            <w:r w:rsidRPr="007A4EE1">
              <w:rPr>
                <w:rFonts w:ascii="Arial" w:eastAsia="Times New Roman" w:hAnsi="Arial" w:cs="Arial"/>
                <w:b/>
                <w:bCs/>
                <w:color w:val="171717" w:themeColor="background2" w:themeShade="1A"/>
                <w:sz w:val="16"/>
                <w:szCs w:val="16"/>
                <w:lang w:eastAsia="en-AU"/>
              </w:rPr>
              <w:t>-e)</w:t>
            </w:r>
          </w:p>
        </w:tc>
        <w:tc>
          <w:tcPr>
            <w:tcW w:w="2065" w:type="dxa"/>
            <w:tcBorders>
              <w:top w:val="nil"/>
              <w:left w:val="nil"/>
              <w:bottom w:val="nil"/>
              <w:right w:val="nil"/>
            </w:tcBorders>
            <w:shd w:val="clear" w:color="000000" w:fill="DBEEEE"/>
            <w:noWrap/>
            <w:vAlign w:val="center"/>
            <w:hideMark/>
          </w:tcPr>
          <w:p w14:paraId="58C033DD" w14:textId="5FF17C63" w:rsidR="00755475" w:rsidRPr="007A4EE1" w:rsidRDefault="00755475" w:rsidP="00755475">
            <w:pPr>
              <w:spacing w:after="0" w:line="240" w:lineRule="auto"/>
              <w:jc w:val="center"/>
              <w:rPr>
                <w:rFonts w:ascii="Arial" w:eastAsia="Times New Roman" w:hAnsi="Arial" w:cs="Arial"/>
                <w:b/>
                <w:bCs/>
                <w:color w:val="171717" w:themeColor="background2" w:themeShade="1A"/>
                <w:sz w:val="16"/>
                <w:szCs w:val="16"/>
                <w:highlight w:val="yellow"/>
                <w:lang w:eastAsia="en-AU"/>
              </w:rPr>
            </w:pPr>
            <w:r w:rsidRPr="007A4EE1">
              <w:rPr>
                <w:rFonts w:ascii="Arial" w:hAnsi="Arial" w:cs="Arial"/>
                <w:b/>
                <w:bCs/>
                <w:color w:val="171717" w:themeColor="background2" w:themeShade="1A"/>
                <w:sz w:val="16"/>
                <w:szCs w:val="16"/>
              </w:rPr>
              <w:t>-30.16</w:t>
            </w:r>
          </w:p>
        </w:tc>
      </w:tr>
      <w:tr w:rsidR="00755475" w:rsidRPr="007A4EE1" w14:paraId="1BC3790E" w14:textId="77777777" w:rsidTr="00755475">
        <w:trPr>
          <w:trHeight w:val="267"/>
        </w:trPr>
        <w:tc>
          <w:tcPr>
            <w:tcW w:w="6237" w:type="dxa"/>
            <w:tcBorders>
              <w:top w:val="nil"/>
              <w:left w:val="nil"/>
              <w:bottom w:val="nil"/>
              <w:right w:val="nil"/>
            </w:tcBorders>
            <w:shd w:val="clear" w:color="000000" w:fill="DBEEEE"/>
            <w:noWrap/>
            <w:vAlign w:val="center"/>
            <w:hideMark/>
          </w:tcPr>
          <w:p w14:paraId="71E4009C" w14:textId="6E7FB456" w:rsidR="00755475" w:rsidRPr="007A4EE1" w:rsidRDefault="00755475" w:rsidP="00755475">
            <w:pPr>
              <w:spacing w:after="0" w:line="240" w:lineRule="auto"/>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Residual scope 3 emissions (t CO</w:t>
            </w:r>
            <w:r w:rsidRPr="007A4EE1">
              <w:rPr>
                <w:rFonts w:ascii="Arial" w:eastAsia="Times New Roman" w:hAnsi="Arial" w:cs="Arial"/>
                <w:b/>
                <w:bCs/>
                <w:color w:val="171717" w:themeColor="background2" w:themeShade="1A"/>
                <w:sz w:val="16"/>
                <w:szCs w:val="16"/>
                <w:vertAlign w:val="subscript"/>
                <w:lang w:eastAsia="en-AU"/>
              </w:rPr>
              <w:t>2</w:t>
            </w:r>
            <w:r w:rsidRPr="007A4EE1">
              <w:rPr>
                <w:rFonts w:ascii="Arial" w:eastAsia="Times New Roman" w:hAnsi="Arial" w:cs="Arial"/>
                <w:b/>
                <w:bCs/>
                <w:color w:val="171717" w:themeColor="background2" w:themeShade="1A"/>
                <w:sz w:val="16"/>
                <w:szCs w:val="16"/>
                <w:lang w:eastAsia="en-AU"/>
              </w:rPr>
              <w:t>-e)</w:t>
            </w:r>
          </w:p>
        </w:tc>
        <w:tc>
          <w:tcPr>
            <w:tcW w:w="2065" w:type="dxa"/>
            <w:tcBorders>
              <w:top w:val="nil"/>
              <w:left w:val="nil"/>
              <w:bottom w:val="nil"/>
              <w:right w:val="nil"/>
            </w:tcBorders>
            <w:shd w:val="clear" w:color="000000" w:fill="DBEEEE"/>
            <w:noWrap/>
            <w:vAlign w:val="center"/>
            <w:hideMark/>
          </w:tcPr>
          <w:p w14:paraId="52F85436" w14:textId="31719E79" w:rsidR="00755475" w:rsidRPr="007A4EE1" w:rsidRDefault="00755475" w:rsidP="00755475">
            <w:pPr>
              <w:spacing w:after="0" w:line="240" w:lineRule="auto"/>
              <w:jc w:val="center"/>
              <w:rPr>
                <w:rFonts w:ascii="Arial" w:eastAsia="Times New Roman" w:hAnsi="Arial" w:cs="Arial"/>
                <w:b/>
                <w:bCs/>
                <w:color w:val="171717" w:themeColor="background2" w:themeShade="1A"/>
                <w:sz w:val="16"/>
                <w:szCs w:val="16"/>
                <w:highlight w:val="yellow"/>
                <w:lang w:eastAsia="en-AU"/>
              </w:rPr>
            </w:pPr>
            <w:r w:rsidRPr="007A4EE1">
              <w:rPr>
                <w:rFonts w:ascii="Arial" w:hAnsi="Arial" w:cs="Arial"/>
                <w:b/>
                <w:bCs/>
                <w:color w:val="171717" w:themeColor="background2" w:themeShade="1A"/>
                <w:sz w:val="16"/>
                <w:szCs w:val="16"/>
              </w:rPr>
              <w:t>-3.72</w:t>
            </w:r>
          </w:p>
        </w:tc>
      </w:tr>
      <w:tr w:rsidR="00755475" w:rsidRPr="007A4EE1" w14:paraId="7E7FF89D" w14:textId="77777777" w:rsidTr="00755475">
        <w:trPr>
          <w:trHeight w:val="512"/>
        </w:trPr>
        <w:tc>
          <w:tcPr>
            <w:tcW w:w="6237" w:type="dxa"/>
            <w:tcBorders>
              <w:top w:val="nil"/>
              <w:left w:val="nil"/>
              <w:bottom w:val="nil"/>
              <w:right w:val="nil"/>
            </w:tcBorders>
            <w:shd w:val="clear" w:color="auto" w:fill="CAE5E5" w:themeFill="accent4" w:themeFillTint="99"/>
            <w:noWrap/>
            <w:vAlign w:val="center"/>
            <w:hideMark/>
          </w:tcPr>
          <w:p w14:paraId="3507D4F8" w14:textId="02EB4391" w:rsidR="00755475" w:rsidRPr="007A4EE1" w:rsidRDefault="00755475" w:rsidP="00755475">
            <w:pPr>
              <w:spacing w:after="0" w:line="240" w:lineRule="auto"/>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Scope 2 emissions liability (adjusted for already offset carbon neutral electricity) (t CO</w:t>
            </w:r>
            <w:r w:rsidRPr="007A4EE1">
              <w:rPr>
                <w:rFonts w:ascii="Arial" w:eastAsia="Times New Roman" w:hAnsi="Arial" w:cs="Arial"/>
                <w:b/>
                <w:bCs/>
                <w:color w:val="171717" w:themeColor="background2" w:themeShade="1A"/>
                <w:sz w:val="16"/>
                <w:szCs w:val="16"/>
                <w:vertAlign w:val="subscript"/>
                <w:lang w:eastAsia="en-AU"/>
              </w:rPr>
              <w:t>2</w:t>
            </w:r>
            <w:r w:rsidRPr="007A4EE1">
              <w:rPr>
                <w:rFonts w:ascii="Arial" w:eastAsia="Times New Roman" w:hAnsi="Arial" w:cs="Arial"/>
                <w:b/>
                <w:bCs/>
                <w:color w:val="171717" w:themeColor="background2" w:themeShade="1A"/>
                <w:sz w:val="16"/>
                <w:szCs w:val="16"/>
                <w:lang w:eastAsia="en-AU"/>
              </w:rPr>
              <w:t>-e)</w:t>
            </w:r>
          </w:p>
        </w:tc>
        <w:tc>
          <w:tcPr>
            <w:tcW w:w="2065" w:type="dxa"/>
            <w:tcBorders>
              <w:top w:val="nil"/>
              <w:left w:val="nil"/>
              <w:bottom w:val="nil"/>
              <w:right w:val="nil"/>
            </w:tcBorders>
            <w:shd w:val="clear" w:color="auto" w:fill="CAE5E5" w:themeFill="accent4" w:themeFillTint="99"/>
            <w:noWrap/>
            <w:vAlign w:val="center"/>
            <w:hideMark/>
          </w:tcPr>
          <w:p w14:paraId="0882017E" w14:textId="2547583F" w:rsidR="00755475" w:rsidRPr="007A4EE1" w:rsidRDefault="00755475" w:rsidP="00755475">
            <w:pPr>
              <w:spacing w:after="0" w:line="240" w:lineRule="auto"/>
              <w:jc w:val="center"/>
              <w:rPr>
                <w:rFonts w:ascii="Arial" w:eastAsia="Times New Roman" w:hAnsi="Arial" w:cs="Arial"/>
                <w:b/>
                <w:bCs/>
                <w:color w:val="171717" w:themeColor="background2" w:themeShade="1A"/>
                <w:sz w:val="16"/>
                <w:szCs w:val="16"/>
                <w:highlight w:val="yellow"/>
                <w:lang w:eastAsia="en-AU"/>
              </w:rPr>
            </w:pPr>
            <w:r w:rsidRPr="007A4EE1">
              <w:rPr>
                <w:rFonts w:ascii="Arial" w:hAnsi="Arial" w:cs="Arial"/>
                <w:b/>
                <w:bCs/>
                <w:color w:val="171717" w:themeColor="background2" w:themeShade="1A"/>
                <w:sz w:val="16"/>
                <w:szCs w:val="16"/>
              </w:rPr>
              <w:t>0.00</w:t>
            </w:r>
          </w:p>
        </w:tc>
      </w:tr>
      <w:tr w:rsidR="00755475" w:rsidRPr="007A4EE1" w14:paraId="070877F6" w14:textId="77777777" w:rsidTr="00755475">
        <w:trPr>
          <w:trHeight w:val="578"/>
        </w:trPr>
        <w:tc>
          <w:tcPr>
            <w:tcW w:w="6237" w:type="dxa"/>
            <w:tcBorders>
              <w:top w:val="nil"/>
              <w:left w:val="nil"/>
              <w:bottom w:val="nil"/>
              <w:right w:val="nil"/>
            </w:tcBorders>
            <w:shd w:val="clear" w:color="auto" w:fill="CAE5E5" w:themeFill="accent4" w:themeFillTint="99"/>
            <w:noWrap/>
            <w:vAlign w:val="center"/>
            <w:hideMark/>
          </w:tcPr>
          <w:p w14:paraId="0E71A7EF" w14:textId="315ADBCB" w:rsidR="00755475" w:rsidRPr="007A4EE1" w:rsidRDefault="00755475" w:rsidP="00755475">
            <w:pPr>
              <w:spacing w:after="0" w:line="240" w:lineRule="auto"/>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Scope 3 emissions liability (adjusted for already offset carbon neutral electricity) (t CO</w:t>
            </w:r>
            <w:r w:rsidRPr="007A4EE1">
              <w:rPr>
                <w:rFonts w:ascii="Arial" w:eastAsia="Times New Roman" w:hAnsi="Arial" w:cs="Arial"/>
                <w:b/>
                <w:bCs/>
                <w:color w:val="171717" w:themeColor="background2" w:themeShade="1A"/>
                <w:sz w:val="16"/>
                <w:szCs w:val="16"/>
                <w:vertAlign w:val="subscript"/>
                <w:lang w:eastAsia="en-AU"/>
              </w:rPr>
              <w:t>2</w:t>
            </w:r>
            <w:r w:rsidRPr="007A4EE1">
              <w:rPr>
                <w:rFonts w:ascii="Arial" w:eastAsia="Times New Roman" w:hAnsi="Arial" w:cs="Arial"/>
                <w:b/>
                <w:bCs/>
                <w:color w:val="171717" w:themeColor="background2" w:themeShade="1A"/>
                <w:sz w:val="16"/>
                <w:szCs w:val="16"/>
                <w:lang w:eastAsia="en-AU"/>
              </w:rPr>
              <w:t>-e)</w:t>
            </w:r>
          </w:p>
        </w:tc>
        <w:tc>
          <w:tcPr>
            <w:tcW w:w="2065" w:type="dxa"/>
            <w:tcBorders>
              <w:top w:val="nil"/>
              <w:left w:val="nil"/>
              <w:bottom w:val="nil"/>
              <w:right w:val="nil"/>
            </w:tcBorders>
            <w:shd w:val="clear" w:color="auto" w:fill="CAE5E5" w:themeFill="accent4" w:themeFillTint="99"/>
            <w:noWrap/>
            <w:vAlign w:val="center"/>
            <w:hideMark/>
          </w:tcPr>
          <w:p w14:paraId="394429E8" w14:textId="59A431F7" w:rsidR="00755475" w:rsidRPr="007A4EE1" w:rsidRDefault="00755475" w:rsidP="00755475">
            <w:pPr>
              <w:spacing w:after="0" w:line="240" w:lineRule="auto"/>
              <w:jc w:val="center"/>
              <w:rPr>
                <w:rFonts w:ascii="Arial" w:eastAsia="Times New Roman" w:hAnsi="Arial" w:cs="Arial"/>
                <w:b/>
                <w:bCs/>
                <w:color w:val="171717" w:themeColor="background2" w:themeShade="1A"/>
                <w:sz w:val="16"/>
                <w:szCs w:val="16"/>
                <w:highlight w:val="yellow"/>
                <w:lang w:eastAsia="en-AU"/>
              </w:rPr>
            </w:pPr>
            <w:r w:rsidRPr="007A4EE1">
              <w:rPr>
                <w:rFonts w:ascii="Arial" w:hAnsi="Arial" w:cs="Arial"/>
                <w:b/>
                <w:bCs/>
                <w:color w:val="171717" w:themeColor="background2" w:themeShade="1A"/>
                <w:sz w:val="16"/>
                <w:szCs w:val="16"/>
              </w:rPr>
              <w:t>0.00</w:t>
            </w:r>
          </w:p>
        </w:tc>
      </w:tr>
      <w:tr w:rsidR="00755475" w:rsidRPr="007A4EE1" w14:paraId="3AEA54FE" w14:textId="77777777" w:rsidTr="00755475">
        <w:trPr>
          <w:trHeight w:val="586"/>
        </w:trPr>
        <w:tc>
          <w:tcPr>
            <w:tcW w:w="6237" w:type="dxa"/>
            <w:tcBorders>
              <w:top w:val="nil"/>
              <w:left w:val="nil"/>
              <w:bottom w:val="nil"/>
              <w:right w:val="nil"/>
            </w:tcBorders>
            <w:shd w:val="clear" w:color="000000" w:fill="A7D4D4"/>
            <w:noWrap/>
            <w:vAlign w:val="center"/>
            <w:hideMark/>
          </w:tcPr>
          <w:p w14:paraId="6AEEC133" w14:textId="2EA2ACF8" w:rsidR="00755475" w:rsidRPr="007A4EE1" w:rsidRDefault="00755475" w:rsidP="00755475">
            <w:pPr>
              <w:spacing w:after="0" w:line="240" w:lineRule="auto"/>
              <w:rPr>
                <w:rFonts w:ascii="Arial" w:eastAsia="Times New Roman" w:hAnsi="Arial" w:cs="Arial"/>
                <w:b/>
                <w:bCs/>
                <w:color w:val="171717" w:themeColor="background2" w:themeShade="1A"/>
                <w:sz w:val="16"/>
                <w:szCs w:val="16"/>
                <w:lang w:eastAsia="en-AU"/>
              </w:rPr>
            </w:pPr>
            <w:r w:rsidRPr="007A4EE1">
              <w:rPr>
                <w:rFonts w:ascii="Arial" w:eastAsia="Times New Roman" w:hAnsi="Arial" w:cs="Arial"/>
                <w:b/>
                <w:bCs/>
                <w:color w:val="171717" w:themeColor="background2" w:themeShade="1A"/>
                <w:sz w:val="16"/>
                <w:szCs w:val="16"/>
                <w:lang w:eastAsia="en-AU"/>
              </w:rPr>
              <w:t>Total emissions liability (t CO</w:t>
            </w:r>
            <w:r w:rsidRPr="007A4EE1">
              <w:rPr>
                <w:rFonts w:ascii="Arial" w:eastAsia="Times New Roman" w:hAnsi="Arial" w:cs="Arial"/>
                <w:b/>
                <w:bCs/>
                <w:color w:val="171717" w:themeColor="background2" w:themeShade="1A"/>
                <w:sz w:val="16"/>
                <w:szCs w:val="16"/>
                <w:vertAlign w:val="subscript"/>
                <w:lang w:eastAsia="en-AU"/>
              </w:rPr>
              <w:t>2</w:t>
            </w:r>
            <w:r w:rsidRPr="007A4EE1">
              <w:rPr>
                <w:rFonts w:ascii="Arial" w:eastAsia="Times New Roman" w:hAnsi="Arial" w:cs="Arial"/>
                <w:b/>
                <w:bCs/>
                <w:color w:val="171717" w:themeColor="background2" w:themeShade="1A"/>
                <w:sz w:val="16"/>
                <w:szCs w:val="16"/>
                <w:lang w:eastAsia="en-AU"/>
              </w:rPr>
              <w:t>-e)</w:t>
            </w:r>
          </w:p>
        </w:tc>
        <w:tc>
          <w:tcPr>
            <w:tcW w:w="2065" w:type="dxa"/>
            <w:tcBorders>
              <w:top w:val="nil"/>
              <w:left w:val="nil"/>
              <w:bottom w:val="nil"/>
              <w:right w:val="nil"/>
            </w:tcBorders>
            <w:shd w:val="clear" w:color="000000" w:fill="A7D4D4"/>
            <w:noWrap/>
            <w:vAlign w:val="center"/>
            <w:hideMark/>
          </w:tcPr>
          <w:p w14:paraId="6476C181" w14:textId="0F728EB1" w:rsidR="00755475" w:rsidRPr="007A4EE1" w:rsidRDefault="00755475" w:rsidP="00755475">
            <w:pPr>
              <w:spacing w:after="0" w:line="240" w:lineRule="auto"/>
              <w:jc w:val="center"/>
              <w:rPr>
                <w:rFonts w:ascii="Arial" w:eastAsia="Times New Roman" w:hAnsi="Arial" w:cs="Arial"/>
                <w:b/>
                <w:bCs/>
                <w:color w:val="171717" w:themeColor="background2" w:themeShade="1A"/>
                <w:sz w:val="16"/>
                <w:szCs w:val="16"/>
                <w:highlight w:val="yellow"/>
                <w:lang w:eastAsia="en-AU"/>
              </w:rPr>
            </w:pPr>
            <w:r w:rsidRPr="007A4EE1">
              <w:rPr>
                <w:rFonts w:ascii="Arial" w:hAnsi="Arial" w:cs="Arial"/>
                <w:b/>
                <w:bCs/>
                <w:color w:val="171717" w:themeColor="background2" w:themeShade="1A"/>
                <w:sz w:val="16"/>
                <w:szCs w:val="16"/>
              </w:rPr>
              <w:t>0.00</w:t>
            </w:r>
          </w:p>
        </w:tc>
      </w:tr>
      <w:tr w:rsidR="001F55E7" w:rsidRPr="007A4EE1" w14:paraId="76382F41" w14:textId="77777777" w:rsidTr="00E93AA7">
        <w:trPr>
          <w:trHeight w:val="277"/>
        </w:trPr>
        <w:tc>
          <w:tcPr>
            <w:tcW w:w="6237" w:type="dxa"/>
            <w:tcBorders>
              <w:top w:val="nil"/>
              <w:left w:val="nil"/>
              <w:bottom w:val="nil"/>
              <w:right w:val="nil"/>
            </w:tcBorders>
            <w:shd w:val="clear" w:color="000000" w:fill="EDF5F5"/>
            <w:noWrap/>
            <w:hideMark/>
          </w:tcPr>
          <w:p w14:paraId="4ACB7A07" w14:textId="77777777" w:rsidR="001F55E7" w:rsidRPr="007A4EE1" w:rsidRDefault="001F55E7" w:rsidP="001F55E7">
            <w:pPr>
              <w:spacing w:after="0" w:line="240" w:lineRule="auto"/>
              <w:rPr>
                <w:rFonts w:ascii="Arial" w:eastAsia="Times New Roman" w:hAnsi="Arial" w:cs="Arial"/>
                <w:i/>
                <w:iCs/>
                <w:color w:val="171717" w:themeColor="background2" w:themeShade="1A"/>
                <w:sz w:val="16"/>
                <w:szCs w:val="16"/>
                <w:lang w:eastAsia="en-AU"/>
              </w:rPr>
            </w:pPr>
            <w:r w:rsidRPr="007A4EE1">
              <w:rPr>
                <w:rFonts w:ascii="Arial" w:eastAsia="Times New Roman" w:hAnsi="Arial" w:cs="Arial"/>
                <w:i/>
                <w:iCs/>
                <w:color w:val="171717" w:themeColor="background2" w:themeShade="1A"/>
                <w:sz w:val="16"/>
                <w:szCs w:val="16"/>
                <w:lang w:eastAsia="en-AU"/>
              </w:rPr>
              <w:t xml:space="preserve">Figures may not sum due to rounding. Renewable percentage can be above 100% </w:t>
            </w:r>
          </w:p>
        </w:tc>
        <w:tc>
          <w:tcPr>
            <w:tcW w:w="2065" w:type="dxa"/>
            <w:tcBorders>
              <w:top w:val="nil"/>
              <w:left w:val="nil"/>
              <w:bottom w:val="nil"/>
              <w:right w:val="nil"/>
            </w:tcBorders>
            <w:shd w:val="clear" w:color="000000" w:fill="EDF5F5"/>
            <w:noWrap/>
            <w:vAlign w:val="center"/>
            <w:hideMark/>
          </w:tcPr>
          <w:p w14:paraId="7B152BA4" w14:textId="4BAEC4FB" w:rsidR="001F55E7" w:rsidRPr="007A4EE1" w:rsidRDefault="001F55E7" w:rsidP="001F55E7">
            <w:pPr>
              <w:spacing w:after="0" w:line="240" w:lineRule="auto"/>
              <w:jc w:val="center"/>
              <w:rPr>
                <w:rFonts w:ascii="Arial" w:eastAsia="Times New Roman" w:hAnsi="Arial" w:cs="Arial"/>
                <w:i/>
                <w:iCs/>
                <w:color w:val="171717" w:themeColor="background2" w:themeShade="1A"/>
                <w:sz w:val="16"/>
                <w:szCs w:val="16"/>
                <w:lang w:eastAsia="en-AU"/>
              </w:rPr>
            </w:pPr>
          </w:p>
        </w:tc>
      </w:tr>
    </w:tbl>
    <w:p w14:paraId="2821408E" w14:textId="77777777" w:rsidR="001F55E7" w:rsidRPr="005A18DB" w:rsidRDefault="001F55E7"/>
    <w:p w14:paraId="49F31271" w14:textId="3619DB0A" w:rsidR="001F55E7" w:rsidRPr="006F271F" w:rsidRDefault="001F55E7">
      <w:r w:rsidRPr="005A18DB">
        <w:br w:type="page"/>
      </w:r>
    </w:p>
    <w:tbl>
      <w:tblPr>
        <w:tblW w:w="9613" w:type="dxa"/>
        <w:tblInd w:w="-564" w:type="dxa"/>
        <w:tblLook w:val="04A0" w:firstRow="1" w:lastRow="0" w:firstColumn="1" w:lastColumn="0" w:noHBand="0" w:noVBand="1"/>
      </w:tblPr>
      <w:tblGrid>
        <w:gridCol w:w="4249"/>
        <w:gridCol w:w="826"/>
        <w:gridCol w:w="826"/>
        <w:gridCol w:w="1017"/>
        <w:gridCol w:w="1017"/>
        <w:gridCol w:w="661"/>
        <w:gridCol w:w="1017"/>
      </w:tblGrid>
      <w:tr w:rsidR="00A931A9" w:rsidRPr="005A18DB" w14:paraId="6DAD4E14" w14:textId="77777777" w:rsidTr="007A4EE1">
        <w:trPr>
          <w:trHeight w:val="341"/>
        </w:trPr>
        <w:tc>
          <w:tcPr>
            <w:tcW w:w="9613" w:type="dxa"/>
            <w:gridSpan w:val="7"/>
            <w:tcBorders>
              <w:top w:val="single" w:sz="8" w:space="0" w:color="auto"/>
              <w:left w:val="single" w:sz="8" w:space="0" w:color="auto"/>
              <w:bottom w:val="single" w:sz="8" w:space="0" w:color="66B5B5"/>
              <w:right w:val="single" w:sz="8" w:space="0" w:color="000000"/>
            </w:tcBorders>
            <w:noWrap/>
            <w:vAlign w:val="bottom"/>
            <w:hideMark/>
          </w:tcPr>
          <w:p w14:paraId="75FC5DF4" w14:textId="77777777" w:rsidR="00A931A9" w:rsidRPr="005A18DB" w:rsidRDefault="00A931A9" w:rsidP="007964FC">
            <w:pPr>
              <w:spacing w:after="0" w:line="240" w:lineRule="auto"/>
              <w:rPr>
                <w:rFonts w:ascii="Arial" w:eastAsia="Times New Roman" w:hAnsi="Arial" w:cs="Arial"/>
                <w:color w:val="033323"/>
                <w:lang w:eastAsia="en-AU"/>
              </w:rPr>
            </w:pPr>
            <w:r w:rsidRPr="005A18DB">
              <w:rPr>
                <w:rFonts w:ascii="Arial" w:eastAsia="Times New Roman" w:hAnsi="Arial" w:cs="Arial"/>
                <w:color w:val="033323"/>
                <w:lang w:eastAsia="en-AU"/>
              </w:rPr>
              <w:lastRenderedPageBreak/>
              <w:t xml:space="preserve">Location-based approach summary </w:t>
            </w:r>
          </w:p>
        </w:tc>
      </w:tr>
      <w:tr w:rsidR="00A931A9" w:rsidRPr="00582CDD" w14:paraId="4779B8AE" w14:textId="77777777" w:rsidTr="007A4EE1">
        <w:trPr>
          <w:trHeight w:val="604"/>
        </w:trPr>
        <w:tc>
          <w:tcPr>
            <w:tcW w:w="4249" w:type="dxa"/>
            <w:tcBorders>
              <w:top w:val="nil"/>
              <w:left w:val="single" w:sz="8" w:space="0" w:color="auto"/>
              <w:bottom w:val="single" w:sz="8" w:space="0" w:color="66B5B5"/>
              <w:right w:val="nil"/>
            </w:tcBorders>
            <w:shd w:val="clear" w:color="000000" w:fill="A7D4D4"/>
            <w:noWrap/>
            <w:hideMark/>
          </w:tcPr>
          <w:p w14:paraId="2C993999" w14:textId="77777777" w:rsidR="00A931A9" w:rsidRPr="00582CDD" w:rsidRDefault="00A931A9" w:rsidP="007964FC">
            <w:pPr>
              <w:spacing w:after="0" w:line="240" w:lineRule="auto"/>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 xml:space="preserve">Location-based approach </w:t>
            </w:r>
          </w:p>
        </w:tc>
        <w:tc>
          <w:tcPr>
            <w:tcW w:w="826" w:type="dxa"/>
            <w:tcBorders>
              <w:top w:val="nil"/>
              <w:left w:val="nil"/>
              <w:bottom w:val="single" w:sz="8" w:space="0" w:color="66B5B5"/>
              <w:right w:val="nil"/>
            </w:tcBorders>
            <w:shd w:val="clear" w:color="000000" w:fill="A7D4D4"/>
            <w:hideMark/>
          </w:tcPr>
          <w:p w14:paraId="0D435E74" w14:textId="77777777" w:rsidR="00A931A9" w:rsidRPr="00582CDD" w:rsidRDefault="00A931A9" w:rsidP="007964FC">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Activity Data (kWh) total</w:t>
            </w:r>
          </w:p>
        </w:tc>
        <w:tc>
          <w:tcPr>
            <w:tcW w:w="2860" w:type="dxa"/>
            <w:gridSpan w:val="3"/>
            <w:tcBorders>
              <w:top w:val="single" w:sz="8" w:space="0" w:color="66B5B5"/>
              <w:left w:val="single" w:sz="4" w:space="0" w:color="auto"/>
              <w:bottom w:val="single" w:sz="8" w:space="0" w:color="66B5B5"/>
              <w:right w:val="nil"/>
            </w:tcBorders>
            <w:shd w:val="clear" w:color="000000" w:fill="A7D4D4"/>
            <w:hideMark/>
          </w:tcPr>
          <w:p w14:paraId="6C8B40A2" w14:textId="77777777" w:rsidR="00A931A9" w:rsidRPr="00582CDD" w:rsidRDefault="00A931A9" w:rsidP="007964FC">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Under operational control</w:t>
            </w:r>
          </w:p>
        </w:tc>
        <w:tc>
          <w:tcPr>
            <w:tcW w:w="1678" w:type="dxa"/>
            <w:gridSpan w:val="2"/>
            <w:tcBorders>
              <w:top w:val="single" w:sz="8" w:space="0" w:color="66B5B5"/>
              <w:left w:val="single" w:sz="4" w:space="0" w:color="auto"/>
              <w:bottom w:val="single" w:sz="8" w:space="0" w:color="66B5B5"/>
              <w:right w:val="single" w:sz="8" w:space="0" w:color="000000"/>
            </w:tcBorders>
            <w:shd w:val="clear" w:color="000000" w:fill="A7D4D4"/>
            <w:hideMark/>
          </w:tcPr>
          <w:p w14:paraId="353B8568" w14:textId="77777777" w:rsidR="00A931A9" w:rsidRPr="00582CDD" w:rsidRDefault="00A931A9" w:rsidP="007964FC">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Not under operational control</w:t>
            </w:r>
          </w:p>
        </w:tc>
      </w:tr>
      <w:tr w:rsidR="00A931A9" w:rsidRPr="00582CDD" w14:paraId="372F10C8" w14:textId="77777777" w:rsidTr="007A4EE1">
        <w:trPr>
          <w:trHeight w:val="676"/>
        </w:trPr>
        <w:tc>
          <w:tcPr>
            <w:tcW w:w="4249" w:type="dxa"/>
            <w:tcBorders>
              <w:top w:val="nil"/>
              <w:left w:val="single" w:sz="8" w:space="0" w:color="auto"/>
              <w:bottom w:val="nil"/>
              <w:right w:val="nil"/>
            </w:tcBorders>
            <w:shd w:val="clear" w:color="000000" w:fill="A7D4D4"/>
            <w:vAlign w:val="center"/>
            <w:hideMark/>
          </w:tcPr>
          <w:p w14:paraId="23AEB325" w14:textId="77777777" w:rsidR="00A931A9" w:rsidRPr="00582CDD" w:rsidRDefault="00A931A9" w:rsidP="00A931A9">
            <w:pPr>
              <w:spacing w:after="0" w:line="240" w:lineRule="auto"/>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Percentage of grid electricity consumption under operational control</w:t>
            </w:r>
          </w:p>
        </w:tc>
        <w:tc>
          <w:tcPr>
            <w:tcW w:w="826" w:type="dxa"/>
            <w:tcBorders>
              <w:top w:val="nil"/>
              <w:left w:val="nil"/>
              <w:bottom w:val="nil"/>
              <w:right w:val="nil"/>
            </w:tcBorders>
            <w:noWrap/>
            <w:vAlign w:val="center"/>
            <w:hideMark/>
          </w:tcPr>
          <w:p w14:paraId="001B544F" w14:textId="77777777" w:rsidR="00A931A9" w:rsidRPr="00582CDD" w:rsidRDefault="00A931A9" w:rsidP="00A931A9">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100%</w:t>
            </w:r>
          </w:p>
        </w:tc>
        <w:tc>
          <w:tcPr>
            <w:tcW w:w="826" w:type="dxa"/>
            <w:tcBorders>
              <w:top w:val="nil"/>
              <w:left w:val="single" w:sz="4" w:space="0" w:color="auto"/>
              <w:bottom w:val="nil"/>
              <w:right w:val="nil"/>
            </w:tcBorders>
            <w:shd w:val="clear" w:color="000000" w:fill="A7D4D4"/>
            <w:vAlign w:val="center"/>
            <w:hideMark/>
          </w:tcPr>
          <w:p w14:paraId="337E0137" w14:textId="77777777" w:rsidR="00A931A9" w:rsidRPr="00582CDD" w:rsidRDefault="00A931A9" w:rsidP="00A931A9">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(kWh)</w:t>
            </w:r>
          </w:p>
        </w:tc>
        <w:tc>
          <w:tcPr>
            <w:tcW w:w="1017" w:type="dxa"/>
            <w:tcBorders>
              <w:top w:val="nil"/>
              <w:left w:val="nil"/>
              <w:bottom w:val="nil"/>
              <w:right w:val="nil"/>
            </w:tcBorders>
            <w:shd w:val="clear" w:color="000000" w:fill="A7D4D4"/>
            <w:vAlign w:val="center"/>
            <w:hideMark/>
          </w:tcPr>
          <w:p w14:paraId="04015C66" w14:textId="77777777" w:rsidR="00A931A9" w:rsidRPr="00582CDD" w:rsidRDefault="00A931A9" w:rsidP="00A931A9">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Scope 2 Emissions (kgCO</w:t>
            </w:r>
            <w:r w:rsidRPr="00582CDD">
              <w:rPr>
                <w:rFonts w:ascii="Arial" w:eastAsia="Times New Roman" w:hAnsi="Arial" w:cs="Arial"/>
                <w:b/>
                <w:bCs/>
                <w:color w:val="171717" w:themeColor="background2" w:themeShade="1A"/>
                <w:sz w:val="16"/>
                <w:szCs w:val="16"/>
                <w:vertAlign w:val="subscript"/>
                <w:lang w:eastAsia="en-AU"/>
              </w:rPr>
              <w:t>2</w:t>
            </w:r>
            <w:r w:rsidRPr="00582CDD">
              <w:rPr>
                <w:rFonts w:ascii="Arial" w:eastAsia="Times New Roman" w:hAnsi="Arial" w:cs="Arial"/>
                <w:b/>
                <w:bCs/>
                <w:color w:val="171717" w:themeColor="background2" w:themeShade="1A"/>
                <w:sz w:val="16"/>
                <w:szCs w:val="16"/>
                <w:lang w:eastAsia="en-AU"/>
              </w:rPr>
              <w:t>-e)</w:t>
            </w:r>
          </w:p>
        </w:tc>
        <w:tc>
          <w:tcPr>
            <w:tcW w:w="1017" w:type="dxa"/>
            <w:tcBorders>
              <w:top w:val="nil"/>
              <w:left w:val="nil"/>
              <w:bottom w:val="single" w:sz="4" w:space="0" w:color="66B5B5"/>
              <w:right w:val="nil"/>
            </w:tcBorders>
            <w:shd w:val="clear" w:color="000000" w:fill="A7D4D4"/>
            <w:vAlign w:val="center"/>
            <w:hideMark/>
          </w:tcPr>
          <w:p w14:paraId="43426682" w14:textId="77777777" w:rsidR="00A931A9" w:rsidRPr="00582CDD" w:rsidRDefault="00A931A9" w:rsidP="00A931A9">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Scope 3 Emissions (kgCO</w:t>
            </w:r>
            <w:r w:rsidRPr="00582CDD">
              <w:rPr>
                <w:rFonts w:ascii="Arial" w:eastAsia="Times New Roman" w:hAnsi="Arial" w:cs="Arial"/>
                <w:b/>
                <w:bCs/>
                <w:color w:val="171717" w:themeColor="background2" w:themeShade="1A"/>
                <w:sz w:val="16"/>
                <w:szCs w:val="16"/>
                <w:vertAlign w:val="subscript"/>
                <w:lang w:eastAsia="en-AU"/>
              </w:rPr>
              <w:t>2</w:t>
            </w:r>
            <w:r w:rsidRPr="00582CDD">
              <w:rPr>
                <w:rFonts w:ascii="Arial" w:eastAsia="Times New Roman" w:hAnsi="Arial" w:cs="Arial"/>
                <w:b/>
                <w:bCs/>
                <w:color w:val="171717" w:themeColor="background2" w:themeShade="1A"/>
                <w:sz w:val="16"/>
                <w:szCs w:val="16"/>
                <w:lang w:eastAsia="en-AU"/>
              </w:rPr>
              <w:t>-e)</w:t>
            </w:r>
          </w:p>
        </w:tc>
        <w:tc>
          <w:tcPr>
            <w:tcW w:w="661" w:type="dxa"/>
            <w:tcBorders>
              <w:top w:val="nil"/>
              <w:left w:val="single" w:sz="4" w:space="0" w:color="auto"/>
              <w:bottom w:val="nil"/>
              <w:right w:val="nil"/>
            </w:tcBorders>
            <w:shd w:val="clear" w:color="000000" w:fill="A7D4D4"/>
            <w:vAlign w:val="center"/>
            <w:hideMark/>
          </w:tcPr>
          <w:p w14:paraId="65635E91" w14:textId="77777777" w:rsidR="00A931A9" w:rsidRPr="00582CDD" w:rsidRDefault="00A931A9" w:rsidP="00A931A9">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(kWh)</w:t>
            </w:r>
          </w:p>
        </w:tc>
        <w:tc>
          <w:tcPr>
            <w:tcW w:w="1017" w:type="dxa"/>
            <w:tcBorders>
              <w:top w:val="nil"/>
              <w:left w:val="nil"/>
              <w:bottom w:val="nil"/>
              <w:right w:val="single" w:sz="8" w:space="0" w:color="auto"/>
            </w:tcBorders>
            <w:shd w:val="clear" w:color="000000" w:fill="A7D4D4"/>
            <w:vAlign w:val="center"/>
            <w:hideMark/>
          </w:tcPr>
          <w:p w14:paraId="302FDC9C" w14:textId="77777777" w:rsidR="00A931A9" w:rsidRPr="00582CDD" w:rsidRDefault="00A931A9" w:rsidP="00A931A9">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Scope 3 Emissions</w:t>
            </w:r>
            <w:r w:rsidRPr="00582CDD">
              <w:rPr>
                <w:rFonts w:ascii="Arial" w:eastAsia="Times New Roman" w:hAnsi="Arial" w:cs="Arial"/>
                <w:b/>
                <w:bCs/>
                <w:color w:val="171717" w:themeColor="background2" w:themeShade="1A"/>
                <w:sz w:val="16"/>
                <w:szCs w:val="16"/>
                <w:lang w:eastAsia="en-AU"/>
              </w:rPr>
              <w:br/>
              <w:t>(kgCO</w:t>
            </w:r>
            <w:r w:rsidRPr="00582CDD">
              <w:rPr>
                <w:rFonts w:ascii="Arial" w:eastAsia="Times New Roman" w:hAnsi="Arial" w:cs="Arial"/>
                <w:b/>
                <w:bCs/>
                <w:color w:val="171717" w:themeColor="background2" w:themeShade="1A"/>
                <w:sz w:val="16"/>
                <w:szCs w:val="16"/>
                <w:vertAlign w:val="subscript"/>
                <w:lang w:eastAsia="en-AU"/>
              </w:rPr>
              <w:t>2</w:t>
            </w:r>
            <w:r w:rsidRPr="00582CDD">
              <w:rPr>
                <w:rFonts w:ascii="Arial" w:eastAsia="Times New Roman" w:hAnsi="Arial" w:cs="Arial"/>
                <w:b/>
                <w:bCs/>
                <w:color w:val="171717" w:themeColor="background2" w:themeShade="1A"/>
                <w:sz w:val="16"/>
                <w:szCs w:val="16"/>
                <w:lang w:eastAsia="en-AU"/>
              </w:rPr>
              <w:t>-e)</w:t>
            </w:r>
          </w:p>
        </w:tc>
      </w:tr>
      <w:tr w:rsidR="00A931A9" w:rsidRPr="00582CDD" w14:paraId="42CA15B3" w14:textId="77777777" w:rsidTr="007A4EE1">
        <w:trPr>
          <w:trHeight w:val="262"/>
        </w:trPr>
        <w:tc>
          <w:tcPr>
            <w:tcW w:w="4249" w:type="dxa"/>
            <w:tcBorders>
              <w:top w:val="nil"/>
              <w:left w:val="single" w:sz="8" w:space="0" w:color="auto"/>
              <w:bottom w:val="single" w:sz="4" w:space="0" w:color="66B5B5"/>
              <w:right w:val="nil"/>
            </w:tcBorders>
            <w:shd w:val="clear" w:color="000000" w:fill="FFFFFF"/>
            <w:noWrap/>
            <w:vAlign w:val="center"/>
            <w:hideMark/>
          </w:tcPr>
          <w:p w14:paraId="203C887E" w14:textId="77777777" w:rsidR="00A931A9" w:rsidRPr="00582CDD" w:rsidRDefault="00A931A9" w:rsidP="00A931A9">
            <w:pPr>
              <w:spacing w:after="0" w:line="240" w:lineRule="auto"/>
              <w:rPr>
                <w:rFonts w:ascii="Arial" w:eastAsia="Times New Roman" w:hAnsi="Arial" w:cs="Arial"/>
                <w:color w:val="171717" w:themeColor="background2" w:themeShade="1A"/>
                <w:sz w:val="16"/>
                <w:szCs w:val="16"/>
                <w:lang w:eastAsia="en-AU"/>
              </w:rPr>
            </w:pPr>
            <w:r w:rsidRPr="00582CDD">
              <w:rPr>
                <w:rFonts w:ascii="Arial" w:eastAsia="Times New Roman" w:hAnsi="Arial" w:cs="Arial"/>
                <w:color w:val="171717" w:themeColor="background2" w:themeShade="1A"/>
                <w:sz w:val="16"/>
                <w:szCs w:val="16"/>
                <w:lang w:eastAsia="en-AU"/>
              </w:rPr>
              <w:t>VIC</w:t>
            </w:r>
          </w:p>
        </w:tc>
        <w:tc>
          <w:tcPr>
            <w:tcW w:w="826" w:type="dxa"/>
            <w:tcBorders>
              <w:top w:val="nil"/>
              <w:left w:val="nil"/>
              <w:bottom w:val="single" w:sz="4" w:space="0" w:color="66B5B5"/>
              <w:right w:val="nil"/>
            </w:tcBorders>
            <w:shd w:val="clear" w:color="000000" w:fill="FFFFFF"/>
            <w:noWrap/>
            <w:vAlign w:val="center"/>
            <w:hideMark/>
          </w:tcPr>
          <w:p w14:paraId="4D4D10CE" w14:textId="23B7D0FB" w:rsidR="00A931A9" w:rsidRPr="00582CDD" w:rsidRDefault="00A9018A" w:rsidP="00A931A9">
            <w:pPr>
              <w:spacing w:after="0" w:line="240" w:lineRule="auto"/>
              <w:jc w:val="center"/>
              <w:rPr>
                <w:rFonts w:ascii="Arial" w:eastAsia="Times New Roman" w:hAnsi="Arial" w:cs="Arial"/>
                <w:color w:val="171717" w:themeColor="background2" w:themeShade="1A"/>
                <w:sz w:val="16"/>
                <w:szCs w:val="16"/>
                <w:lang w:eastAsia="en-AU"/>
              </w:rPr>
            </w:pPr>
            <w:r w:rsidRPr="00582CDD">
              <w:rPr>
                <w:rFonts w:ascii="Arial" w:eastAsia="Times New Roman" w:hAnsi="Arial" w:cs="Arial"/>
                <w:color w:val="171717" w:themeColor="background2" w:themeShade="1A"/>
                <w:sz w:val="16"/>
                <w:szCs w:val="16"/>
                <w:lang w:eastAsia="en-AU"/>
              </w:rPr>
              <w:t>198,926</w:t>
            </w:r>
          </w:p>
        </w:tc>
        <w:tc>
          <w:tcPr>
            <w:tcW w:w="826" w:type="dxa"/>
            <w:tcBorders>
              <w:top w:val="nil"/>
              <w:left w:val="single" w:sz="4" w:space="0" w:color="auto"/>
              <w:bottom w:val="single" w:sz="4" w:space="0" w:color="66B5B5"/>
              <w:right w:val="nil"/>
            </w:tcBorders>
            <w:shd w:val="clear" w:color="000000" w:fill="FFFFFF"/>
            <w:noWrap/>
            <w:vAlign w:val="center"/>
            <w:hideMark/>
          </w:tcPr>
          <w:p w14:paraId="208A902C" w14:textId="4E87B42B" w:rsidR="00A931A9" w:rsidRPr="00582CDD" w:rsidRDefault="00A9018A" w:rsidP="00A931A9">
            <w:pPr>
              <w:spacing w:after="0" w:line="240" w:lineRule="auto"/>
              <w:jc w:val="center"/>
              <w:rPr>
                <w:rFonts w:ascii="Arial" w:eastAsia="Times New Roman" w:hAnsi="Arial" w:cs="Arial"/>
                <w:color w:val="171717" w:themeColor="background2" w:themeShade="1A"/>
                <w:sz w:val="16"/>
                <w:szCs w:val="16"/>
                <w:lang w:eastAsia="en-AU"/>
              </w:rPr>
            </w:pPr>
            <w:r w:rsidRPr="00582CDD">
              <w:rPr>
                <w:rFonts w:ascii="Arial" w:eastAsia="Times New Roman" w:hAnsi="Arial" w:cs="Arial"/>
                <w:color w:val="171717" w:themeColor="background2" w:themeShade="1A"/>
                <w:sz w:val="16"/>
                <w:szCs w:val="16"/>
                <w:lang w:eastAsia="en-AU"/>
              </w:rPr>
              <w:t>198,926</w:t>
            </w:r>
          </w:p>
        </w:tc>
        <w:tc>
          <w:tcPr>
            <w:tcW w:w="1017" w:type="dxa"/>
            <w:tcBorders>
              <w:top w:val="nil"/>
              <w:left w:val="nil"/>
              <w:bottom w:val="single" w:sz="4" w:space="0" w:color="66B5B5"/>
              <w:right w:val="nil"/>
            </w:tcBorders>
            <w:shd w:val="clear" w:color="000000" w:fill="FFFFFF"/>
            <w:noWrap/>
            <w:vAlign w:val="center"/>
            <w:hideMark/>
          </w:tcPr>
          <w:p w14:paraId="7EC99995" w14:textId="7CF282DB" w:rsidR="00A931A9" w:rsidRPr="00582CDD" w:rsidRDefault="00A9018A" w:rsidP="00A931A9">
            <w:pPr>
              <w:spacing w:after="0" w:line="240" w:lineRule="auto"/>
              <w:jc w:val="center"/>
              <w:rPr>
                <w:rFonts w:ascii="Arial" w:eastAsia="Times New Roman" w:hAnsi="Arial" w:cs="Arial"/>
                <w:color w:val="171717" w:themeColor="background2" w:themeShade="1A"/>
                <w:sz w:val="16"/>
                <w:szCs w:val="16"/>
                <w:lang w:eastAsia="en-AU"/>
              </w:rPr>
            </w:pPr>
            <w:r w:rsidRPr="00582CDD">
              <w:rPr>
                <w:rFonts w:ascii="Arial" w:eastAsia="Times New Roman" w:hAnsi="Arial" w:cs="Arial"/>
                <w:color w:val="171717" w:themeColor="background2" w:themeShade="1A"/>
                <w:sz w:val="16"/>
                <w:szCs w:val="16"/>
                <w:lang w:eastAsia="en-AU"/>
              </w:rPr>
              <w:t>157,151</w:t>
            </w:r>
          </w:p>
        </w:tc>
        <w:tc>
          <w:tcPr>
            <w:tcW w:w="1017" w:type="dxa"/>
            <w:tcBorders>
              <w:top w:val="nil"/>
              <w:left w:val="nil"/>
              <w:bottom w:val="single" w:sz="4" w:space="0" w:color="66B5B5"/>
              <w:right w:val="nil"/>
            </w:tcBorders>
            <w:shd w:val="clear" w:color="000000" w:fill="FFFFFF"/>
            <w:noWrap/>
            <w:vAlign w:val="center"/>
            <w:hideMark/>
          </w:tcPr>
          <w:p w14:paraId="1715F2C6" w14:textId="726D1BEB" w:rsidR="00A931A9" w:rsidRPr="00582CDD" w:rsidRDefault="00A9018A" w:rsidP="00A931A9">
            <w:pPr>
              <w:spacing w:after="0" w:line="240" w:lineRule="auto"/>
              <w:jc w:val="center"/>
              <w:rPr>
                <w:rFonts w:ascii="Arial" w:eastAsia="Times New Roman" w:hAnsi="Arial" w:cs="Arial"/>
                <w:color w:val="171717" w:themeColor="background2" w:themeShade="1A"/>
                <w:sz w:val="16"/>
                <w:szCs w:val="16"/>
                <w:lang w:eastAsia="en-AU"/>
              </w:rPr>
            </w:pPr>
            <w:r w:rsidRPr="00582CDD">
              <w:rPr>
                <w:rFonts w:ascii="Arial" w:eastAsia="Times New Roman" w:hAnsi="Arial" w:cs="Arial"/>
                <w:color w:val="171717" w:themeColor="background2" w:themeShade="1A"/>
                <w:sz w:val="16"/>
                <w:szCs w:val="16"/>
                <w:lang w:eastAsia="en-AU"/>
              </w:rPr>
              <w:t>13,925</w:t>
            </w:r>
          </w:p>
        </w:tc>
        <w:tc>
          <w:tcPr>
            <w:tcW w:w="661" w:type="dxa"/>
            <w:tcBorders>
              <w:top w:val="nil"/>
              <w:left w:val="single" w:sz="4" w:space="0" w:color="auto"/>
              <w:bottom w:val="single" w:sz="4" w:space="0" w:color="66B5B5"/>
              <w:right w:val="nil"/>
            </w:tcBorders>
            <w:shd w:val="clear" w:color="000000" w:fill="FFFFFF"/>
            <w:noWrap/>
            <w:vAlign w:val="center"/>
            <w:hideMark/>
          </w:tcPr>
          <w:p w14:paraId="400F6355" w14:textId="77777777" w:rsidR="00A931A9" w:rsidRPr="00582CDD" w:rsidRDefault="00A931A9" w:rsidP="00A931A9">
            <w:pPr>
              <w:spacing w:after="0" w:line="240" w:lineRule="auto"/>
              <w:jc w:val="center"/>
              <w:rPr>
                <w:rFonts w:ascii="Arial" w:eastAsia="Times New Roman" w:hAnsi="Arial" w:cs="Arial"/>
                <w:color w:val="171717" w:themeColor="background2" w:themeShade="1A"/>
                <w:sz w:val="16"/>
                <w:szCs w:val="16"/>
                <w:lang w:eastAsia="en-AU"/>
              </w:rPr>
            </w:pPr>
            <w:r w:rsidRPr="00582CDD">
              <w:rPr>
                <w:rFonts w:ascii="Arial" w:eastAsia="Times New Roman" w:hAnsi="Arial" w:cs="Arial"/>
                <w:color w:val="171717" w:themeColor="background2" w:themeShade="1A"/>
                <w:sz w:val="16"/>
                <w:szCs w:val="16"/>
                <w:lang w:eastAsia="en-AU"/>
              </w:rPr>
              <w:t>0</w:t>
            </w:r>
          </w:p>
        </w:tc>
        <w:tc>
          <w:tcPr>
            <w:tcW w:w="1017" w:type="dxa"/>
            <w:tcBorders>
              <w:top w:val="nil"/>
              <w:left w:val="nil"/>
              <w:bottom w:val="single" w:sz="4" w:space="0" w:color="66B5B5"/>
              <w:right w:val="single" w:sz="8" w:space="0" w:color="auto"/>
            </w:tcBorders>
            <w:shd w:val="clear" w:color="000000" w:fill="FFFFFF"/>
            <w:noWrap/>
            <w:vAlign w:val="center"/>
            <w:hideMark/>
          </w:tcPr>
          <w:p w14:paraId="29627FB5" w14:textId="77777777" w:rsidR="00A931A9" w:rsidRPr="00582CDD" w:rsidRDefault="00A931A9" w:rsidP="00A931A9">
            <w:pPr>
              <w:spacing w:after="0" w:line="240" w:lineRule="auto"/>
              <w:jc w:val="center"/>
              <w:rPr>
                <w:rFonts w:ascii="Arial" w:eastAsia="Times New Roman" w:hAnsi="Arial" w:cs="Arial"/>
                <w:color w:val="171717" w:themeColor="background2" w:themeShade="1A"/>
                <w:sz w:val="16"/>
                <w:szCs w:val="16"/>
                <w:lang w:eastAsia="en-AU"/>
              </w:rPr>
            </w:pPr>
            <w:r w:rsidRPr="00582CDD">
              <w:rPr>
                <w:rFonts w:ascii="Arial" w:eastAsia="Times New Roman" w:hAnsi="Arial" w:cs="Arial"/>
                <w:color w:val="171717" w:themeColor="background2" w:themeShade="1A"/>
                <w:sz w:val="16"/>
                <w:szCs w:val="16"/>
                <w:lang w:eastAsia="en-AU"/>
              </w:rPr>
              <w:t>0</w:t>
            </w:r>
          </w:p>
        </w:tc>
      </w:tr>
      <w:tr w:rsidR="00A9018A" w:rsidRPr="00582CDD" w14:paraId="52083A2D" w14:textId="77777777" w:rsidTr="007A4EE1">
        <w:trPr>
          <w:trHeight w:val="275"/>
        </w:trPr>
        <w:tc>
          <w:tcPr>
            <w:tcW w:w="4249" w:type="dxa"/>
            <w:tcBorders>
              <w:top w:val="nil"/>
              <w:left w:val="single" w:sz="8" w:space="0" w:color="auto"/>
              <w:bottom w:val="single" w:sz="4" w:space="0" w:color="66B5B5"/>
              <w:right w:val="nil"/>
            </w:tcBorders>
            <w:shd w:val="clear" w:color="000000" w:fill="DBEEEE"/>
            <w:noWrap/>
            <w:vAlign w:val="center"/>
            <w:hideMark/>
          </w:tcPr>
          <w:p w14:paraId="48181CDB" w14:textId="77777777" w:rsidR="00A9018A" w:rsidRPr="00582CDD" w:rsidRDefault="00A9018A" w:rsidP="00A9018A">
            <w:pPr>
              <w:spacing w:after="0" w:line="240" w:lineRule="auto"/>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 xml:space="preserve">Grid electricity (scope 2 and 3) </w:t>
            </w:r>
          </w:p>
        </w:tc>
        <w:tc>
          <w:tcPr>
            <w:tcW w:w="826" w:type="dxa"/>
            <w:tcBorders>
              <w:top w:val="nil"/>
              <w:left w:val="nil"/>
              <w:bottom w:val="nil"/>
              <w:right w:val="nil"/>
            </w:tcBorders>
            <w:shd w:val="clear" w:color="000000" w:fill="DBEEEE"/>
            <w:vAlign w:val="center"/>
            <w:hideMark/>
          </w:tcPr>
          <w:p w14:paraId="6017D227" w14:textId="5990F1E5" w:rsidR="00A9018A" w:rsidRPr="00582CDD" w:rsidRDefault="00A9018A" w:rsidP="00A9018A">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198,926</w:t>
            </w:r>
          </w:p>
        </w:tc>
        <w:tc>
          <w:tcPr>
            <w:tcW w:w="826" w:type="dxa"/>
            <w:tcBorders>
              <w:top w:val="nil"/>
              <w:left w:val="single" w:sz="4" w:space="0" w:color="auto"/>
              <w:bottom w:val="single" w:sz="4" w:space="0" w:color="66B5B5"/>
              <w:right w:val="nil"/>
            </w:tcBorders>
            <w:shd w:val="clear" w:color="000000" w:fill="DBEEEE"/>
            <w:vAlign w:val="center"/>
            <w:hideMark/>
          </w:tcPr>
          <w:p w14:paraId="0CE5FEC8" w14:textId="1EB1A390" w:rsidR="00A9018A" w:rsidRPr="00582CDD" w:rsidRDefault="00A9018A" w:rsidP="00A9018A">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198,926</w:t>
            </w:r>
          </w:p>
        </w:tc>
        <w:tc>
          <w:tcPr>
            <w:tcW w:w="1017" w:type="dxa"/>
            <w:tcBorders>
              <w:top w:val="nil"/>
              <w:left w:val="nil"/>
              <w:bottom w:val="single" w:sz="4" w:space="0" w:color="66B5B5"/>
              <w:right w:val="nil"/>
            </w:tcBorders>
            <w:shd w:val="clear" w:color="000000" w:fill="DBEEEE"/>
            <w:vAlign w:val="center"/>
            <w:hideMark/>
          </w:tcPr>
          <w:p w14:paraId="6E6C059C" w14:textId="6D8228CE" w:rsidR="00A9018A" w:rsidRPr="00582CDD" w:rsidRDefault="00A9018A" w:rsidP="00A9018A">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157,151</w:t>
            </w:r>
          </w:p>
        </w:tc>
        <w:tc>
          <w:tcPr>
            <w:tcW w:w="1017" w:type="dxa"/>
            <w:tcBorders>
              <w:top w:val="nil"/>
              <w:left w:val="nil"/>
              <w:bottom w:val="single" w:sz="4" w:space="0" w:color="66B5B5"/>
              <w:right w:val="nil"/>
            </w:tcBorders>
            <w:shd w:val="clear" w:color="000000" w:fill="DBEEEE"/>
            <w:vAlign w:val="center"/>
            <w:hideMark/>
          </w:tcPr>
          <w:p w14:paraId="41203266" w14:textId="65761789" w:rsidR="00A9018A" w:rsidRPr="00582CDD" w:rsidRDefault="00A9018A" w:rsidP="00A9018A">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13,925</w:t>
            </w:r>
          </w:p>
        </w:tc>
        <w:tc>
          <w:tcPr>
            <w:tcW w:w="661" w:type="dxa"/>
            <w:tcBorders>
              <w:top w:val="nil"/>
              <w:left w:val="single" w:sz="4" w:space="0" w:color="auto"/>
              <w:bottom w:val="single" w:sz="4" w:space="0" w:color="66B5B5"/>
              <w:right w:val="nil"/>
            </w:tcBorders>
            <w:shd w:val="clear" w:color="000000" w:fill="DBEEEE"/>
            <w:vAlign w:val="center"/>
            <w:hideMark/>
          </w:tcPr>
          <w:p w14:paraId="0B3A4F4C" w14:textId="77777777" w:rsidR="00A9018A" w:rsidRPr="00582CDD" w:rsidRDefault="00A9018A" w:rsidP="00A9018A">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0</w:t>
            </w:r>
          </w:p>
        </w:tc>
        <w:tc>
          <w:tcPr>
            <w:tcW w:w="1017" w:type="dxa"/>
            <w:tcBorders>
              <w:top w:val="nil"/>
              <w:left w:val="nil"/>
              <w:bottom w:val="single" w:sz="4" w:space="0" w:color="66B5B5"/>
              <w:right w:val="single" w:sz="8" w:space="0" w:color="auto"/>
            </w:tcBorders>
            <w:shd w:val="clear" w:color="000000" w:fill="DBEEEE"/>
            <w:vAlign w:val="center"/>
            <w:hideMark/>
          </w:tcPr>
          <w:p w14:paraId="5700BAB9" w14:textId="77777777" w:rsidR="00A9018A" w:rsidRPr="00582CDD" w:rsidRDefault="00A9018A" w:rsidP="00A9018A">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0</w:t>
            </w:r>
          </w:p>
        </w:tc>
      </w:tr>
      <w:tr w:rsidR="00A931A9" w:rsidRPr="00582CDD" w14:paraId="0CFA5E3C" w14:textId="77777777" w:rsidTr="007A4EE1">
        <w:trPr>
          <w:trHeight w:val="262"/>
        </w:trPr>
        <w:tc>
          <w:tcPr>
            <w:tcW w:w="4249" w:type="dxa"/>
            <w:tcBorders>
              <w:top w:val="nil"/>
              <w:left w:val="single" w:sz="8" w:space="0" w:color="auto"/>
              <w:bottom w:val="single" w:sz="4" w:space="0" w:color="66B5B5"/>
              <w:right w:val="nil"/>
            </w:tcBorders>
            <w:shd w:val="clear" w:color="000000" w:fill="FFFFFF"/>
            <w:noWrap/>
            <w:vAlign w:val="center"/>
            <w:hideMark/>
          </w:tcPr>
          <w:p w14:paraId="0FD033F6" w14:textId="77777777" w:rsidR="00A931A9" w:rsidRPr="00582CDD" w:rsidRDefault="00A931A9" w:rsidP="00A931A9">
            <w:pPr>
              <w:spacing w:after="0" w:line="240" w:lineRule="auto"/>
              <w:rPr>
                <w:rFonts w:ascii="Arial" w:eastAsia="Times New Roman" w:hAnsi="Arial" w:cs="Arial"/>
                <w:color w:val="171717" w:themeColor="background2" w:themeShade="1A"/>
                <w:sz w:val="16"/>
                <w:szCs w:val="16"/>
                <w:lang w:eastAsia="en-AU"/>
              </w:rPr>
            </w:pPr>
            <w:r w:rsidRPr="00582CDD">
              <w:rPr>
                <w:rFonts w:ascii="Arial" w:eastAsia="Times New Roman" w:hAnsi="Arial" w:cs="Arial"/>
                <w:color w:val="171717" w:themeColor="background2" w:themeShade="1A"/>
                <w:sz w:val="16"/>
                <w:szCs w:val="16"/>
                <w:lang w:eastAsia="en-AU"/>
              </w:rPr>
              <w:t>VIC</w:t>
            </w:r>
          </w:p>
        </w:tc>
        <w:tc>
          <w:tcPr>
            <w:tcW w:w="826" w:type="dxa"/>
            <w:tcBorders>
              <w:top w:val="nil"/>
              <w:left w:val="nil"/>
              <w:bottom w:val="single" w:sz="4" w:space="0" w:color="66B5B5"/>
              <w:right w:val="single" w:sz="4" w:space="0" w:color="auto"/>
            </w:tcBorders>
            <w:shd w:val="clear" w:color="000000" w:fill="FFFFFF"/>
            <w:noWrap/>
            <w:vAlign w:val="center"/>
            <w:hideMark/>
          </w:tcPr>
          <w:p w14:paraId="41660B08" w14:textId="77777777" w:rsidR="00A931A9" w:rsidRPr="00582CDD" w:rsidRDefault="00A931A9" w:rsidP="00A931A9">
            <w:pPr>
              <w:spacing w:after="0" w:line="240" w:lineRule="auto"/>
              <w:jc w:val="center"/>
              <w:rPr>
                <w:rFonts w:ascii="Arial" w:eastAsia="Times New Roman" w:hAnsi="Arial" w:cs="Arial"/>
                <w:color w:val="171717" w:themeColor="background2" w:themeShade="1A"/>
                <w:sz w:val="16"/>
                <w:szCs w:val="16"/>
                <w:lang w:eastAsia="en-AU"/>
              </w:rPr>
            </w:pPr>
            <w:r w:rsidRPr="00582CDD">
              <w:rPr>
                <w:rFonts w:ascii="Arial" w:eastAsia="Times New Roman" w:hAnsi="Arial" w:cs="Arial"/>
                <w:color w:val="171717" w:themeColor="background2" w:themeShade="1A"/>
                <w:sz w:val="16"/>
                <w:szCs w:val="16"/>
                <w:lang w:eastAsia="en-AU"/>
              </w:rPr>
              <w:t>0</w:t>
            </w:r>
          </w:p>
        </w:tc>
        <w:tc>
          <w:tcPr>
            <w:tcW w:w="826" w:type="dxa"/>
            <w:tcBorders>
              <w:top w:val="nil"/>
              <w:left w:val="nil"/>
              <w:bottom w:val="single" w:sz="4" w:space="0" w:color="66B5B5"/>
              <w:right w:val="nil"/>
            </w:tcBorders>
            <w:shd w:val="clear" w:color="000000" w:fill="FFFFFF"/>
            <w:noWrap/>
            <w:vAlign w:val="center"/>
            <w:hideMark/>
          </w:tcPr>
          <w:p w14:paraId="02C20142" w14:textId="77777777" w:rsidR="00A931A9" w:rsidRPr="00582CDD" w:rsidRDefault="00A931A9" w:rsidP="00A931A9">
            <w:pPr>
              <w:spacing w:after="0" w:line="240" w:lineRule="auto"/>
              <w:jc w:val="center"/>
              <w:rPr>
                <w:rFonts w:ascii="Arial" w:eastAsia="Times New Roman" w:hAnsi="Arial" w:cs="Arial"/>
                <w:color w:val="171717" w:themeColor="background2" w:themeShade="1A"/>
                <w:sz w:val="16"/>
                <w:szCs w:val="16"/>
                <w:lang w:eastAsia="en-AU"/>
              </w:rPr>
            </w:pPr>
            <w:r w:rsidRPr="00582CDD">
              <w:rPr>
                <w:rFonts w:ascii="Arial" w:eastAsia="Times New Roman" w:hAnsi="Arial" w:cs="Arial"/>
                <w:color w:val="171717" w:themeColor="background2" w:themeShade="1A"/>
                <w:sz w:val="16"/>
                <w:szCs w:val="16"/>
                <w:lang w:eastAsia="en-AU"/>
              </w:rPr>
              <w:t>0</w:t>
            </w:r>
          </w:p>
        </w:tc>
        <w:tc>
          <w:tcPr>
            <w:tcW w:w="1017" w:type="dxa"/>
            <w:tcBorders>
              <w:top w:val="nil"/>
              <w:left w:val="nil"/>
              <w:bottom w:val="single" w:sz="4" w:space="0" w:color="66B5B5"/>
              <w:right w:val="nil"/>
            </w:tcBorders>
            <w:shd w:val="clear" w:color="000000" w:fill="FFFFFF"/>
            <w:noWrap/>
            <w:vAlign w:val="center"/>
            <w:hideMark/>
          </w:tcPr>
          <w:p w14:paraId="67B70229" w14:textId="77777777" w:rsidR="00A931A9" w:rsidRPr="00582CDD" w:rsidRDefault="00A931A9" w:rsidP="00A931A9">
            <w:pPr>
              <w:spacing w:after="0" w:line="240" w:lineRule="auto"/>
              <w:jc w:val="center"/>
              <w:rPr>
                <w:rFonts w:ascii="Arial" w:eastAsia="Times New Roman" w:hAnsi="Arial" w:cs="Arial"/>
                <w:color w:val="171717" w:themeColor="background2" w:themeShade="1A"/>
                <w:sz w:val="16"/>
                <w:szCs w:val="16"/>
                <w:lang w:eastAsia="en-AU"/>
              </w:rPr>
            </w:pPr>
            <w:r w:rsidRPr="00582CDD">
              <w:rPr>
                <w:rFonts w:ascii="Arial" w:eastAsia="Times New Roman" w:hAnsi="Arial" w:cs="Arial"/>
                <w:color w:val="171717" w:themeColor="background2" w:themeShade="1A"/>
                <w:sz w:val="16"/>
                <w:szCs w:val="16"/>
                <w:lang w:eastAsia="en-AU"/>
              </w:rPr>
              <w:t>0</w:t>
            </w:r>
          </w:p>
        </w:tc>
        <w:tc>
          <w:tcPr>
            <w:tcW w:w="1017" w:type="dxa"/>
            <w:tcBorders>
              <w:top w:val="nil"/>
              <w:left w:val="nil"/>
              <w:bottom w:val="single" w:sz="4" w:space="0" w:color="66B5B5"/>
              <w:right w:val="nil"/>
            </w:tcBorders>
            <w:shd w:val="clear" w:color="000000" w:fill="FFFFFF"/>
            <w:noWrap/>
            <w:vAlign w:val="center"/>
            <w:hideMark/>
          </w:tcPr>
          <w:p w14:paraId="72DAE025" w14:textId="77777777" w:rsidR="00A931A9" w:rsidRPr="00582CDD" w:rsidRDefault="00A931A9" w:rsidP="00A931A9">
            <w:pPr>
              <w:spacing w:after="0" w:line="240" w:lineRule="auto"/>
              <w:jc w:val="center"/>
              <w:rPr>
                <w:rFonts w:ascii="Arial" w:eastAsia="Times New Roman" w:hAnsi="Arial" w:cs="Arial"/>
                <w:color w:val="171717" w:themeColor="background2" w:themeShade="1A"/>
                <w:sz w:val="16"/>
                <w:szCs w:val="16"/>
                <w:lang w:eastAsia="en-AU"/>
              </w:rPr>
            </w:pPr>
            <w:r w:rsidRPr="00582CDD">
              <w:rPr>
                <w:rFonts w:ascii="Arial" w:eastAsia="Times New Roman" w:hAnsi="Arial" w:cs="Arial"/>
                <w:color w:val="171717" w:themeColor="background2" w:themeShade="1A"/>
                <w:sz w:val="16"/>
                <w:szCs w:val="16"/>
                <w:lang w:eastAsia="en-AU"/>
              </w:rPr>
              <w:t>0</w:t>
            </w:r>
          </w:p>
        </w:tc>
        <w:tc>
          <w:tcPr>
            <w:tcW w:w="661" w:type="dxa"/>
            <w:tcBorders>
              <w:top w:val="nil"/>
              <w:left w:val="nil"/>
              <w:bottom w:val="single" w:sz="4" w:space="0" w:color="66B5B5"/>
              <w:right w:val="nil"/>
            </w:tcBorders>
            <w:shd w:val="clear" w:color="000000" w:fill="A7D4D4"/>
            <w:noWrap/>
            <w:vAlign w:val="center"/>
            <w:hideMark/>
          </w:tcPr>
          <w:p w14:paraId="51D5E8F2" w14:textId="2E63EC06" w:rsidR="00A931A9" w:rsidRPr="00582CDD" w:rsidRDefault="00A931A9" w:rsidP="00A931A9">
            <w:pPr>
              <w:spacing w:after="0" w:line="240" w:lineRule="auto"/>
              <w:jc w:val="center"/>
              <w:rPr>
                <w:rFonts w:ascii="Arial" w:eastAsia="Times New Roman" w:hAnsi="Arial" w:cs="Arial"/>
                <w:b/>
                <w:bCs/>
                <w:color w:val="171717" w:themeColor="background2" w:themeShade="1A"/>
                <w:sz w:val="16"/>
                <w:szCs w:val="16"/>
                <w:highlight w:val="yellow"/>
                <w:lang w:eastAsia="en-AU"/>
              </w:rPr>
            </w:pPr>
          </w:p>
        </w:tc>
        <w:tc>
          <w:tcPr>
            <w:tcW w:w="1017" w:type="dxa"/>
            <w:tcBorders>
              <w:top w:val="nil"/>
              <w:left w:val="nil"/>
              <w:bottom w:val="single" w:sz="4" w:space="0" w:color="66B5B5"/>
              <w:right w:val="single" w:sz="8" w:space="0" w:color="auto"/>
            </w:tcBorders>
            <w:shd w:val="clear" w:color="000000" w:fill="A7D4D4"/>
            <w:noWrap/>
            <w:vAlign w:val="center"/>
            <w:hideMark/>
          </w:tcPr>
          <w:p w14:paraId="16566F59" w14:textId="4A626E4E" w:rsidR="00A931A9" w:rsidRPr="00582CDD" w:rsidRDefault="00A931A9" w:rsidP="00A931A9">
            <w:pPr>
              <w:spacing w:after="0" w:line="240" w:lineRule="auto"/>
              <w:jc w:val="center"/>
              <w:rPr>
                <w:rFonts w:ascii="Arial" w:eastAsia="Times New Roman" w:hAnsi="Arial" w:cs="Arial"/>
                <w:b/>
                <w:bCs/>
                <w:color w:val="171717" w:themeColor="background2" w:themeShade="1A"/>
                <w:sz w:val="16"/>
                <w:szCs w:val="16"/>
                <w:highlight w:val="yellow"/>
                <w:lang w:eastAsia="en-AU"/>
              </w:rPr>
            </w:pPr>
          </w:p>
        </w:tc>
      </w:tr>
      <w:tr w:rsidR="00A931A9" w:rsidRPr="00582CDD" w14:paraId="3774953D" w14:textId="77777777" w:rsidTr="007A4EE1">
        <w:trPr>
          <w:trHeight w:val="275"/>
        </w:trPr>
        <w:tc>
          <w:tcPr>
            <w:tcW w:w="4249" w:type="dxa"/>
            <w:tcBorders>
              <w:top w:val="nil"/>
              <w:left w:val="single" w:sz="8" w:space="0" w:color="auto"/>
              <w:bottom w:val="nil"/>
              <w:right w:val="nil"/>
            </w:tcBorders>
            <w:shd w:val="clear" w:color="000000" w:fill="DBEEEE"/>
            <w:noWrap/>
            <w:vAlign w:val="center"/>
            <w:hideMark/>
          </w:tcPr>
          <w:p w14:paraId="582FBDB7" w14:textId="77777777" w:rsidR="00A931A9" w:rsidRPr="00582CDD" w:rsidRDefault="00A931A9" w:rsidP="00A931A9">
            <w:pPr>
              <w:spacing w:after="0" w:line="240" w:lineRule="auto"/>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Non-grid electricity (behind the meter)</w:t>
            </w:r>
          </w:p>
        </w:tc>
        <w:tc>
          <w:tcPr>
            <w:tcW w:w="826" w:type="dxa"/>
            <w:tcBorders>
              <w:top w:val="nil"/>
              <w:left w:val="nil"/>
              <w:bottom w:val="nil"/>
              <w:right w:val="nil"/>
            </w:tcBorders>
            <w:shd w:val="clear" w:color="000000" w:fill="DBEEEE"/>
            <w:vAlign w:val="center"/>
            <w:hideMark/>
          </w:tcPr>
          <w:p w14:paraId="3A8E0D4B" w14:textId="77777777" w:rsidR="00A931A9" w:rsidRPr="00582CDD" w:rsidRDefault="00A931A9" w:rsidP="00A931A9">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0</w:t>
            </w:r>
          </w:p>
        </w:tc>
        <w:tc>
          <w:tcPr>
            <w:tcW w:w="826" w:type="dxa"/>
            <w:tcBorders>
              <w:top w:val="nil"/>
              <w:left w:val="nil"/>
              <w:bottom w:val="nil"/>
              <w:right w:val="nil"/>
            </w:tcBorders>
            <w:shd w:val="clear" w:color="000000" w:fill="DBEEEE"/>
            <w:vAlign w:val="center"/>
            <w:hideMark/>
          </w:tcPr>
          <w:p w14:paraId="76A0BABA" w14:textId="77777777" w:rsidR="00A931A9" w:rsidRPr="00582CDD" w:rsidRDefault="00A931A9" w:rsidP="00A931A9">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0</w:t>
            </w:r>
          </w:p>
        </w:tc>
        <w:tc>
          <w:tcPr>
            <w:tcW w:w="1017" w:type="dxa"/>
            <w:tcBorders>
              <w:top w:val="nil"/>
              <w:left w:val="nil"/>
              <w:bottom w:val="nil"/>
              <w:right w:val="nil"/>
            </w:tcBorders>
            <w:shd w:val="clear" w:color="000000" w:fill="DBEEEE"/>
            <w:vAlign w:val="center"/>
            <w:hideMark/>
          </w:tcPr>
          <w:p w14:paraId="0F287286" w14:textId="77777777" w:rsidR="00A931A9" w:rsidRPr="00582CDD" w:rsidRDefault="00A931A9" w:rsidP="00A931A9">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0</w:t>
            </w:r>
          </w:p>
        </w:tc>
        <w:tc>
          <w:tcPr>
            <w:tcW w:w="1017" w:type="dxa"/>
            <w:tcBorders>
              <w:top w:val="nil"/>
              <w:left w:val="nil"/>
              <w:bottom w:val="nil"/>
              <w:right w:val="nil"/>
            </w:tcBorders>
            <w:shd w:val="clear" w:color="000000" w:fill="DBEEEE"/>
            <w:vAlign w:val="center"/>
            <w:hideMark/>
          </w:tcPr>
          <w:p w14:paraId="1DBE4963" w14:textId="77777777" w:rsidR="00A931A9" w:rsidRPr="00582CDD" w:rsidRDefault="00A931A9" w:rsidP="00A931A9">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0</w:t>
            </w:r>
          </w:p>
        </w:tc>
        <w:tc>
          <w:tcPr>
            <w:tcW w:w="661" w:type="dxa"/>
            <w:tcBorders>
              <w:top w:val="nil"/>
              <w:left w:val="nil"/>
              <w:bottom w:val="single" w:sz="4" w:space="0" w:color="66B5B5"/>
              <w:right w:val="nil"/>
            </w:tcBorders>
            <w:shd w:val="clear" w:color="000000" w:fill="A7D4D4"/>
            <w:noWrap/>
            <w:vAlign w:val="center"/>
            <w:hideMark/>
          </w:tcPr>
          <w:p w14:paraId="2812121D" w14:textId="4CAFB01E" w:rsidR="00A931A9" w:rsidRPr="00582CDD" w:rsidRDefault="00A931A9" w:rsidP="00A931A9">
            <w:pPr>
              <w:spacing w:after="0" w:line="240" w:lineRule="auto"/>
              <w:jc w:val="center"/>
              <w:rPr>
                <w:rFonts w:ascii="Arial" w:eastAsia="Times New Roman" w:hAnsi="Arial" w:cs="Arial"/>
                <w:b/>
                <w:bCs/>
                <w:color w:val="171717" w:themeColor="background2" w:themeShade="1A"/>
                <w:sz w:val="16"/>
                <w:szCs w:val="16"/>
                <w:highlight w:val="yellow"/>
                <w:lang w:eastAsia="en-AU"/>
              </w:rPr>
            </w:pPr>
          </w:p>
        </w:tc>
        <w:tc>
          <w:tcPr>
            <w:tcW w:w="1017" w:type="dxa"/>
            <w:tcBorders>
              <w:top w:val="nil"/>
              <w:left w:val="nil"/>
              <w:bottom w:val="single" w:sz="4" w:space="0" w:color="66B5B5"/>
              <w:right w:val="single" w:sz="8" w:space="0" w:color="auto"/>
            </w:tcBorders>
            <w:shd w:val="clear" w:color="000000" w:fill="A7D4D4"/>
            <w:noWrap/>
            <w:vAlign w:val="center"/>
            <w:hideMark/>
          </w:tcPr>
          <w:p w14:paraId="584DB062" w14:textId="0B0447C4" w:rsidR="00A931A9" w:rsidRPr="00582CDD" w:rsidRDefault="00A931A9" w:rsidP="00A931A9">
            <w:pPr>
              <w:spacing w:after="0" w:line="240" w:lineRule="auto"/>
              <w:jc w:val="center"/>
              <w:rPr>
                <w:rFonts w:ascii="Arial" w:eastAsia="Times New Roman" w:hAnsi="Arial" w:cs="Arial"/>
                <w:b/>
                <w:bCs/>
                <w:color w:val="171717" w:themeColor="background2" w:themeShade="1A"/>
                <w:sz w:val="16"/>
                <w:szCs w:val="16"/>
                <w:highlight w:val="yellow"/>
                <w:lang w:eastAsia="en-AU"/>
              </w:rPr>
            </w:pPr>
          </w:p>
        </w:tc>
      </w:tr>
      <w:tr w:rsidR="00A931A9" w:rsidRPr="00582CDD" w14:paraId="514D5ADA" w14:textId="77777777" w:rsidTr="007A4EE1">
        <w:trPr>
          <w:trHeight w:val="275"/>
        </w:trPr>
        <w:tc>
          <w:tcPr>
            <w:tcW w:w="4249" w:type="dxa"/>
            <w:tcBorders>
              <w:top w:val="nil"/>
              <w:left w:val="single" w:sz="8" w:space="0" w:color="auto"/>
              <w:bottom w:val="single" w:sz="8" w:space="0" w:color="auto"/>
              <w:right w:val="nil"/>
            </w:tcBorders>
            <w:shd w:val="clear" w:color="000000" w:fill="A7D4D4"/>
            <w:noWrap/>
            <w:vAlign w:val="center"/>
            <w:hideMark/>
          </w:tcPr>
          <w:p w14:paraId="0E8E25BF" w14:textId="77777777" w:rsidR="00A931A9" w:rsidRPr="00582CDD" w:rsidRDefault="00A931A9" w:rsidP="00A931A9">
            <w:pPr>
              <w:spacing w:after="0" w:line="240" w:lineRule="auto"/>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Total electricity (grid + non grid)</w:t>
            </w:r>
          </w:p>
        </w:tc>
        <w:tc>
          <w:tcPr>
            <w:tcW w:w="826" w:type="dxa"/>
            <w:tcBorders>
              <w:top w:val="nil"/>
              <w:left w:val="nil"/>
              <w:bottom w:val="single" w:sz="8" w:space="0" w:color="auto"/>
              <w:right w:val="nil"/>
            </w:tcBorders>
            <w:shd w:val="clear" w:color="000000" w:fill="A7D4D4"/>
            <w:noWrap/>
            <w:vAlign w:val="center"/>
            <w:hideMark/>
          </w:tcPr>
          <w:p w14:paraId="7E4AC907" w14:textId="4956D8CC" w:rsidR="00A931A9" w:rsidRPr="00582CDD" w:rsidRDefault="00A9018A" w:rsidP="00A931A9">
            <w:pPr>
              <w:spacing w:after="0" w:line="240" w:lineRule="auto"/>
              <w:jc w:val="center"/>
              <w:rPr>
                <w:rFonts w:ascii="Arial" w:eastAsia="Times New Roman" w:hAnsi="Arial" w:cs="Arial"/>
                <w:b/>
                <w:bCs/>
                <w:color w:val="171717" w:themeColor="background2" w:themeShade="1A"/>
                <w:sz w:val="16"/>
                <w:szCs w:val="16"/>
                <w:highlight w:val="yellow"/>
                <w:lang w:eastAsia="en-AU"/>
              </w:rPr>
            </w:pPr>
            <w:r w:rsidRPr="00582CDD">
              <w:rPr>
                <w:rFonts w:ascii="Arial" w:eastAsia="Times New Roman" w:hAnsi="Arial" w:cs="Arial"/>
                <w:b/>
                <w:bCs/>
                <w:color w:val="171717" w:themeColor="background2" w:themeShade="1A"/>
                <w:sz w:val="16"/>
                <w:szCs w:val="16"/>
                <w:lang w:eastAsia="en-AU"/>
              </w:rPr>
              <w:t>198,926</w:t>
            </w:r>
          </w:p>
        </w:tc>
        <w:tc>
          <w:tcPr>
            <w:tcW w:w="826" w:type="dxa"/>
            <w:tcBorders>
              <w:top w:val="single" w:sz="4" w:space="0" w:color="66B5B5"/>
              <w:left w:val="nil"/>
              <w:bottom w:val="single" w:sz="8" w:space="0" w:color="auto"/>
              <w:right w:val="nil"/>
            </w:tcBorders>
            <w:shd w:val="clear" w:color="000000" w:fill="FFFFFF"/>
            <w:noWrap/>
            <w:vAlign w:val="center"/>
            <w:hideMark/>
          </w:tcPr>
          <w:p w14:paraId="160F1E09" w14:textId="3E41EE03" w:rsidR="00A931A9" w:rsidRPr="00582CDD" w:rsidRDefault="00A931A9" w:rsidP="00A931A9">
            <w:pPr>
              <w:spacing w:after="0" w:line="240" w:lineRule="auto"/>
              <w:jc w:val="center"/>
              <w:rPr>
                <w:rFonts w:ascii="Arial" w:eastAsia="Times New Roman" w:hAnsi="Arial" w:cs="Arial"/>
                <w:color w:val="171717" w:themeColor="background2" w:themeShade="1A"/>
                <w:sz w:val="16"/>
                <w:szCs w:val="16"/>
                <w:highlight w:val="yellow"/>
                <w:lang w:eastAsia="en-AU"/>
              </w:rPr>
            </w:pPr>
          </w:p>
        </w:tc>
        <w:tc>
          <w:tcPr>
            <w:tcW w:w="1017" w:type="dxa"/>
            <w:tcBorders>
              <w:top w:val="single" w:sz="4" w:space="0" w:color="66B5B5"/>
              <w:left w:val="nil"/>
              <w:bottom w:val="single" w:sz="8" w:space="0" w:color="auto"/>
              <w:right w:val="nil"/>
            </w:tcBorders>
            <w:shd w:val="clear" w:color="000000" w:fill="FFFFFF"/>
            <w:noWrap/>
            <w:vAlign w:val="center"/>
            <w:hideMark/>
          </w:tcPr>
          <w:p w14:paraId="5D0008EC" w14:textId="0254D1B2" w:rsidR="00A931A9" w:rsidRPr="00582CDD" w:rsidRDefault="00A931A9" w:rsidP="00A931A9">
            <w:pPr>
              <w:spacing w:after="0" w:line="240" w:lineRule="auto"/>
              <w:jc w:val="center"/>
              <w:rPr>
                <w:rFonts w:ascii="Arial" w:eastAsia="Times New Roman" w:hAnsi="Arial" w:cs="Arial"/>
                <w:color w:val="171717" w:themeColor="background2" w:themeShade="1A"/>
                <w:sz w:val="16"/>
                <w:szCs w:val="16"/>
                <w:highlight w:val="yellow"/>
                <w:lang w:eastAsia="en-AU"/>
              </w:rPr>
            </w:pPr>
          </w:p>
        </w:tc>
        <w:tc>
          <w:tcPr>
            <w:tcW w:w="1017" w:type="dxa"/>
            <w:tcBorders>
              <w:top w:val="single" w:sz="4" w:space="0" w:color="66B5B5"/>
              <w:left w:val="nil"/>
              <w:bottom w:val="single" w:sz="8" w:space="0" w:color="auto"/>
              <w:right w:val="nil"/>
            </w:tcBorders>
            <w:shd w:val="clear" w:color="000000" w:fill="FFFFFF"/>
            <w:noWrap/>
            <w:vAlign w:val="center"/>
            <w:hideMark/>
          </w:tcPr>
          <w:p w14:paraId="656334C7" w14:textId="0AFD3CA9" w:rsidR="00A931A9" w:rsidRPr="00582CDD" w:rsidRDefault="00A931A9" w:rsidP="00A931A9">
            <w:pPr>
              <w:spacing w:after="0" w:line="240" w:lineRule="auto"/>
              <w:jc w:val="center"/>
              <w:rPr>
                <w:rFonts w:ascii="Arial" w:eastAsia="Times New Roman" w:hAnsi="Arial" w:cs="Arial"/>
                <w:color w:val="171717" w:themeColor="background2" w:themeShade="1A"/>
                <w:sz w:val="16"/>
                <w:szCs w:val="16"/>
                <w:highlight w:val="yellow"/>
                <w:lang w:eastAsia="en-AU"/>
              </w:rPr>
            </w:pPr>
          </w:p>
        </w:tc>
        <w:tc>
          <w:tcPr>
            <w:tcW w:w="661" w:type="dxa"/>
            <w:tcBorders>
              <w:top w:val="nil"/>
              <w:left w:val="nil"/>
              <w:bottom w:val="single" w:sz="8" w:space="0" w:color="auto"/>
              <w:right w:val="nil"/>
            </w:tcBorders>
            <w:shd w:val="clear" w:color="000000" w:fill="FFFFFF"/>
            <w:noWrap/>
            <w:vAlign w:val="center"/>
            <w:hideMark/>
          </w:tcPr>
          <w:p w14:paraId="29EC977A" w14:textId="300CCC35" w:rsidR="00A931A9" w:rsidRPr="00582CDD" w:rsidRDefault="00A931A9" w:rsidP="00A931A9">
            <w:pPr>
              <w:spacing w:after="0" w:line="240" w:lineRule="auto"/>
              <w:jc w:val="center"/>
              <w:rPr>
                <w:rFonts w:ascii="Arial" w:eastAsia="Times New Roman" w:hAnsi="Arial" w:cs="Arial"/>
                <w:color w:val="171717" w:themeColor="background2" w:themeShade="1A"/>
                <w:sz w:val="16"/>
                <w:szCs w:val="16"/>
                <w:highlight w:val="yellow"/>
                <w:lang w:eastAsia="en-AU"/>
              </w:rPr>
            </w:pPr>
          </w:p>
        </w:tc>
        <w:tc>
          <w:tcPr>
            <w:tcW w:w="1017" w:type="dxa"/>
            <w:tcBorders>
              <w:top w:val="nil"/>
              <w:left w:val="nil"/>
              <w:bottom w:val="single" w:sz="8" w:space="0" w:color="auto"/>
              <w:right w:val="single" w:sz="8" w:space="0" w:color="auto"/>
            </w:tcBorders>
            <w:shd w:val="clear" w:color="000000" w:fill="FFFFFF"/>
            <w:noWrap/>
            <w:vAlign w:val="center"/>
            <w:hideMark/>
          </w:tcPr>
          <w:p w14:paraId="747BED59" w14:textId="7602C92F" w:rsidR="00A931A9" w:rsidRPr="00582CDD" w:rsidRDefault="00A931A9" w:rsidP="00A931A9">
            <w:pPr>
              <w:spacing w:after="0" w:line="240" w:lineRule="auto"/>
              <w:jc w:val="center"/>
              <w:rPr>
                <w:rFonts w:ascii="Arial" w:eastAsia="Times New Roman" w:hAnsi="Arial" w:cs="Arial"/>
                <w:color w:val="171717" w:themeColor="background2" w:themeShade="1A"/>
                <w:sz w:val="16"/>
                <w:szCs w:val="16"/>
                <w:highlight w:val="yellow"/>
                <w:lang w:eastAsia="en-AU"/>
              </w:rPr>
            </w:pPr>
          </w:p>
        </w:tc>
      </w:tr>
    </w:tbl>
    <w:p w14:paraId="0CC829E8" w14:textId="77777777" w:rsidR="00A931A9" w:rsidRPr="00582CDD" w:rsidRDefault="00A931A9">
      <w:pPr>
        <w:rPr>
          <w:rFonts w:ascii="Arial" w:hAnsi="Arial" w:cs="Arial"/>
          <w:color w:val="171717" w:themeColor="background2" w:themeShade="1A"/>
          <w:sz w:val="18"/>
          <w:szCs w:val="18"/>
        </w:rPr>
      </w:pPr>
    </w:p>
    <w:tbl>
      <w:tblPr>
        <w:tblW w:w="9647" w:type="dxa"/>
        <w:tblInd w:w="-562" w:type="dxa"/>
        <w:tblLook w:val="04A0" w:firstRow="1" w:lastRow="0" w:firstColumn="1" w:lastColumn="0" w:noHBand="0" w:noVBand="1"/>
      </w:tblPr>
      <w:tblGrid>
        <w:gridCol w:w="8077"/>
        <w:gridCol w:w="1570"/>
      </w:tblGrid>
      <w:tr w:rsidR="001F55E7" w:rsidRPr="00582CDD" w14:paraId="2E9A2EAC" w14:textId="77777777" w:rsidTr="007A4EE1">
        <w:trPr>
          <w:trHeight w:val="338"/>
        </w:trPr>
        <w:tc>
          <w:tcPr>
            <w:tcW w:w="8077" w:type="dxa"/>
            <w:tcBorders>
              <w:top w:val="nil"/>
              <w:left w:val="nil"/>
              <w:bottom w:val="nil"/>
              <w:right w:val="nil"/>
            </w:tcBorders>
            <w:shd w:val="clear" w:color="000000" w:fill="DBEEEE"/>
            <w:noWrap/>
            <w:vAlign w:val="center"/>
            <w:hideMark/>
          </w:tcPr>
          <w:p w14:paraId="3C73DFB0" w14:textId="4544A819" w:rsidR="001F55E7" w:rsidRPr="00582CDD" w:rsidRDefault="001F55E7" w:rsidP="00A931A9">
            <w:pPr>
              <w:spacing w:after="0" w:line="240" w:lineRule="auto"/>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Residual scope 2 emissions (</w:t>
            </w:r>
            <w:r w:rsidR="00EF1DE4" w:rsidRPr="00582CDD">
              <w:rPr>
                <w:rFonts w:ascii="Arial" w:eastAsia="Times New Roman" w:hAnsi="Arial" w:cs="Arial"/>
                <w:b/>
                <w:bCs/>
                <w:color w:val="171717" w:themeColor="background2" w:themeShade="1A"/>
                <w:sz w:val="16"/>
                <w:szCs w:val="16"/>
                <w:lang w:eastAsia="en-AU"/>
              </w:rPr>
              <w:t xml:space="preserve">t </w:t>
            </w:r>
            <w:r w:rsidRPr="00582CDD">
              <w:rPr>
                <w:rFonts w:ascii="Arial" w:eastAsia="Times New Roman" w:hAnsi="Arial" w:cs="Arial"/>
                <w:b/>
                <w:bCs/>
                <w:color w:val="171717" w:themeColor="background2" w:themeShade="1A"/>
                <w:sz w:val="16"/>
                <w:szCs w:val="16"/>
                <w:lang w:eastAsia="en-AU"/>
              </w:rPr>
              <w:t>CO</w:t>
            </w:r>
            <w:r w:rsidRPr="00582CDD">
              <w:rPr>
                <w:rFonts w:ascii="Arial" w:eastAsia="Times New Roman" w:hAnsi="Arial" w:cs="Arial"/>
                <w:b/>
                <w:bCs/>
                <w:color w:val="171717" w:themeColor="background2" w:themeShade="1A"/>
                <w:sz w:val="16"/>
                <w:szCs w:val="16"/>
                <w:vertAlign w:val="subscript"/>
                <w:lang w:eastAsia="en-AU"/>
              </w:rPr>
              <w:t>2</w:t>
            </w:r>
            <w:r w:rsidR="00EF1DE4" w:rsidRPr="00582CDD">
              <w:rPr>
                <w:rFonts w:ascii="Arial" w:eastAsia="Times New Roman" w:hAnsi="Arial" w:cs="Arial"/>
                <w:b/>
                <w:bCs/>
                <w:color w:val="171717" w:themeColor="background2" w:themeShade="1A"/>
                <w:sz w:val="16"/>
                <w:szCs w:val="16"/>
                <w:lang w:eastAsia="en-AU"/>
              </w:rPr>
              <w:t>-</w:t>
            </w:r>
            <w:r w:rsidRPr="00582CDD">
              <w:rPr>
                <w:rFonts w:ascii="Arial" w:eastAsia="Times New Roman" w:hAnsi="Arial" w:cs="Arial"/>
                <w:b/>
                <w:bCs/>
                <w:color w:val="171717" w:themeColor="background2" w:themeShade="1A"/>
                <w:sz w:val="16"/>
                <w:szCs w:val="16"/>
                <w:lang w:eastAsia="en-AU"/>
              </w:rPr>
              <w:t>e)</w:t>
            </w:r>
          </w:p>
        </w:tc>
        <w:tc>
          <w:tcPr>
            <w:tcW w:w="1570" w:type="dxa"/>
            <w:tcBorders>
              <w:top w:val="nil"/>
              <w:left w:val="nil"/>
              <w:bottom w:val="nil"/>
              <w:right w:val="nil"/>
            </w:tcBorders>
            <w:shd w:val="clear" w:color="000000" w:fill="DBEEEE"/>
            <w:noWrap/>
            <w:vAlign w:val="center"/>
            <w:hideMark/>
          </w:tcPr>
          <w:p w14:paraId="44593D87" w14:textId="2918A28B" w:rsidR="001F55E7" w:rsidRPr="00582CDD" w:rsidRDefault="00A9018A" w:rsidP="00A931A9">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159.15</w:t>
            </w:r>
          </w:p>
        </w:tc>
      </w:tr>
      <w:tr w:rsidR="001F55E7" w:rsidRPr="00582CDD" w14:paraId="3B4B6801" w14:textId="77777777" w:rsidTr="007A4EE1">
        <w:trPr>
          <w:trHeight w:val="338"/>
        </w:trPr>
        <w:tc>
          <w:tcPr>
            <w:tcW w:w="8077" w:type="dxa"/>
            <w:tcBorders>
              <w:top w:val="nil"/>
              <w:left w:val="nil"/>
              <w:bottom w:val="nil"/>
              <w:right w:val="nil"/>
            </w:tcBorders>
            <w:shd w:val="clear" w:color="000000" w:fill="DBEEEE"/>
            <w:noWrap/>
            <w:vAlign w:val="center"/>
            <w:hideMark/>
          </w:tcPr>
          <w:p w14:paraId="6BFD5306" w14:textId="3DCE6A62" w:rsidR="001F55E7" w:rsidRPr="00582CDD" w:rsidRDefault="001F55E7" w:rsidP="00A931A9">
            <w:pPr>
              <w:spacing w:after="0" w:line="240" w:lineRule="auto"/>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Residual scope 3 emissions (</w:t>
            </w:r>
            <w:r w:rsidR="00EF1DE4" w:rsidRPr="00582CDD">
              <w:rPr>
                <w:rFonts w:ascii="Arial" w:eastAsia="Times New Roman" w:hAnsi="Arial" w:cs="Arial"/>
                <w:b/>
                <w:bCs/>
                <w:color w:val="171717" w:themeColor="background2" w:themeShade="1A"/>
                <w:sz w:val="16"/>
                <w:szCs w:val="16"/>
                <w:lang w:eastAsia="en-AU"/>
              </w:rPr>
              <w:t>t CO</w:t>
            </w:r>
            <w:r w:rsidR="00EF1DE4" w:rsidRPr="00582CDD">
              <w:rPr>
                <w:rFonts w:ascii="Arial" w:eastAsia="Times New Roman" w:hAnsi="Arial" w:cs="Arial"/>
                <w:b/>
                <w:bCs/>
                <w:color w:val="171717" w:themeColor="background2" w:themeShade="1A"/>
                <w:sz w:val="16"/>
                <w:szCs w:val="16"/>
                <w:vertAlign w:val="subscript"/>
                <w:lang w:eastAsia="en-AU"/>
              </w:rPr>
              <w:t>2</w:t>
            </w:r>
            <w:r w:rsidR="00EF1DE4" w:rsidRPr="00582CDD">
              <w:rPr>
                <w:rFonts w:ascii="Arial" w:eastAsia="Times New Roman" w:hAnsi="Arial" w:cs="Arial"/>
                <w:b/>
                <w:bCs/>
                <w:color w:val="171717" w:themeColor="background2" w:themeShade="1A"/>
                <w:sz w:val="16"/>
                <w:szCs w:val="16"/>
                <w:lang w:eastAsia="en-AU"/>
              </w:rPr>
              <w:t>-e</w:t>
            </w:r>
            <w:r w:rsidRPr="00582CDD">
              <w:rPr>
                <w:rFonts w:ascii="Arial" w:eastAsia="Times New Roman" w:hAnsi="Arial" w:cs="Arial"/>
                <w:b/>
                <w:bCs/>
                <w:color w:val="171717" w:themeColor="background2" w:themeShade="1A"/>
                <w:sz w:val="16"/>
                <w:szCs w:val="16"/>
                <w:lang w:eastAsia="en-AU"/>
              </w:rPr>
              <w:t>)</w:t>
            </w:r>
          </w:p>
        </w:tc>
        <w:tc>
          <w:tcPr>
            <w:tcW w:w="1570" w:type="dxa"/>
            <w:tcBorders>
              <w:top w:val="nil"/>
              <w:left w:val="nil"/>
              <w:bottom w:val="nil"/>
              <w:right w:val="nil"/>
            </w:tcBorders>
            <w:shd w:val="clear" w:color="000000" w:fill="DBEEEE"/>
            <w:noWrap/>
            <w:vAlign w:val="center"/>
            <w:hideMark/>
          </w:tcPr>
          <w:p w14:paraId="70670583" w14:textId="1E486EF5" w:rsidR="001F55E7" w:rsidRPr="00582CDD" w:rsidRDefault="00A9018A" w:rsidP="00A931A9">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13.92</w:t>
            </w:r>
          </w:p>
        </w:tc>
      </w:tr>
      <w:tr w:rsidR="001F55E7" w:rsidRPr="00582CDD" w14:paraId="24FF5E42" w14:textId="77777777" w:rsidTr="007A4EE1">
        <w:trPr>
          <w:trHeight w:val="512"/>
        </w:trPr>
        <w:tc>
          <w:tcPr>
            <w:tcW w:w="8077" w:type="dxa"/>
            <w:tcBorders>
              <w:top w:val="nil"/>
              <w:left w:val="nil"/>
              <w:bottom w:val="nil"/>
              <w:right w:val="nil"/>
            </w:tcBorders>
            <w:shd w:val="clear" w:color="auto" w:fill="CAE5E5" w:themeFill="accent4" w:themeFillTint="99"/>
            <w:noWrap/>
            <w:vAlign w:val="center"/>
            <w:hideMark/>
          </w:tcPr>
          <w:p w14:paraId="56E1BA1D" w14:textId="149B6B17" w:rsidR="001F55E7" w:rsidRPr="00582CDD" w:rsidRDefault="001F55E7" w:rsidP="00A931A9">
            <w:pPr>
              <w:spacing w:after="0" w:line="240" w:lineRule="auto"/>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Scope 2 emissions liability (adjusted for already offset carbon neutral electricity) (</w:t>
            </w:r>
            <w:r w:rsidR="00EF1DE4" w:rsidRPr="00582CDD">
              <w:rPr>
                <w:rFonts w:ascii="Arial" w:eastAsia="Times New Roman" w:hAnsi="Arial" w:cs="Arial"/>
                <w:b/>
                <w:bCs/>
                <w:color w:val="171717" w:themeColor="background2" w:themeShade="1A"/>
                <w:sz w:val="16"/>
                <w:szCs w:val="16"/>
                <w:lang w:eastAsia="en-AU"/>
              </w:rPr>
              <w:t>t CO</w:t>
            </w:r>
            <w:r w:rsidR="00EF1DE4" w:rsidRPr="00582CDD">
              <w:rPr>
                <w:rFonts w:ascii="Arial" w:eastAsia="Times New Roman" w:hAnsi="Arial" w:cs="Arial"/>
                <w:b/>
                <w:bCs/>
                <w:color w:val="171717" w:themeColor="background2" w:themeShade="1A"/>
                <w:sz w:val="16"/>
                <w:szCs w:val="16"/>
                <w:vertAlign w:val="subscript"/>
                <w:lang w:eastAsia="en-AU"/>
              </w:rPr>
              <w:t>2</w:t>
            </w:r>
            <w:r w:rsidR="00EF1DE4" w:rsidRPr="00582CDD">
              <w:rPr>
                <w:rFonts w:ascii="Arial" w:eastAsia="Times New Roman" w:hAnsi="Arial" w:cs="Arial"/>
                <w:b/>
                <w:bCs/>
                <w:color w:val="171717" w:themeColor="background2" w:themeShade="1A"/>
                <w:sz w:val="16"/>
                <w:szCs w:val="16"/>
                <w:lang w:eastAsia="en-AU"/>
              </w:rPr>
              <w:t>-e</w:t>
            </w:r>
            <w:r w:rsidRPr="00582CDD">
              <w:rPr>
                <w:rFonts w:ascii="Arial" w:eastAsia="Times New Roman" w:hAnsi="Arial" w:cs="Arial"/>
                <w:b/>
                <w:bCs/>
                <w:color w:val="171717" w:themeColor="background2" w:themeShade="1A"/>
                <w:sz w:val="16"/>
                <w:szCs w:val="16"/>
                <w:lang w:eastAsia="en-AU"/>
              </w:rPr>
              <w:t>)</w:t>
            </w:r>
          </w:p>
        </w:tc>
        <w:tc>
          <w:tcPr>
            <w:tcW w:w="1570" w:type="dxa"/>
            <w:tcBorders>
              <w:top w:val="nil"/>
              <w:left w:val="nil"/>
              <w:bottom w:val="nil"/>
              <w:right w:val="nil"/>
            </w:tcBorders>
            <w:shd w:val="clear" w:color="auto" w:fill="CAE5E5" w:themeFill="accent4" w:themeFillTint="99"/>
            <w:noWrap/>
            <w:vAlign w:val="center"/>
            <w:hideMark/>
          </w:tcPr>
          <w:p w14:paraId="2CADDCE1" w14:textId="359243EC" w:rsidR="001F55E7" w:rsidRPr="00582CDD" w:rsidRDefault="00A9018A" w:rsidP="00A931A9">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157.15</w:t>
            </w:r>
          </w:p>
        </w:tc>
      </w:tr>
      <w:tr w:rsidR="001F55E7" w:rsidRPr="00582CDD" w14:paraId="37A75ACF" w14:textId="77777777" w:rsidTr="007A4EE1">
        <w:trPr>
          <w:trHeight w:val="421"/>
        </w:trPr>
        <w:tc>
          <w:tcPr>
            <w:tcW w:w="8077" w:type="dxa"/>
            <w:tcBorders>
              <w:top w:val="nil"/>
              <w:left w:val="nil"/>
              <w:bottom w:val="nil"/>
              <w:right w:val="nil"/>
            </w:tcBorders>
            <w:shd w:val="clear" w:color="auto" w:fill="CAE5E5" w:themeFill="accent4" w:themeFillTint="99"/>
            <w:noWrap/>
            <w:vAlign w:val="center"/>
            <w:hideMark/>
          </w:tcPr>
          <w:p w14:paraId="73CFDE7E" w14:textId="5030FF7D" w:rsidR="001F55E7" w:rsidRPr="00582CDD" w:rsidRDefault="001F55E7" w:rsidP="00A931A9">
            <w:pPr>
              <w:spacing w:after="0" w:line="240" w:lineRule="auto"/>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Scope 3 emissions liability (adjusted for already offset carbon neutral electricity) (</w:t>
            </w:r>
            <w:r w:rsidR="00EF1DE4" w:rsidRPr="00582CDD">
              <w:rPr>
                <w:rFonts w:ascii="Arial" w:eastAsia="Times New Roman" w:hAnsi="Arial" w:cs="Arial"/>
                <w:b/>
                <w:bCs/>
                <w:color w:val="171717" w:themeColor="background2" w:themeShade="1A"/>
                <w:sz w:val="16"/>
                <w:szCs w:val="16"/>
                <w:lang w:eastAsia="en-AU"/>
              </w:rPr>
              <w:t>t CO</w:t>
            </w:r>
            <w:r w:rsidR="00EF1DE4" w:rsidRPr="00582CDD">
              <w:rPr>
                <w:rFonts w:ascii="Arial" w:eastAsia="Times New Roman" w:hAnsi="Arial" w:cs="Arial"/>
                <w:b/>
                <w:bCs/>
                <w:color w:val="171717" w:themeColor="background2" w:themeShade="1A"/>
                <w:sz w:val="16"/>
                <w:szCs w:val="16"/>
                <w:vertAlign w:val="subscript"/>
                <w:lang w:eastAsia="en-AU"/>
              </w:rPr>
              <w:t>2</w:t>
            </w:r>
            <w:r w:rsidR="00EF1DE4" w:rsidRPr="00582CDD">
              <w:rPr>
                <w:rFonts w:ascii="Arial" w:eastAsia="Times New Roman" w:hAnsi="Arial" w:cs="Arial"/>
                <w:b/>
                <w:bCs/>
                <w:color w:val="171717" w:themeColor="background2" w:themeShade="1A"/>
                <w:sz w:val="16"/>
                <w:szCs w:val="16"/>
                <w:lang w:eastAsia="en-AU"/>
              </w:rPr>
              <w:t>-e</w:t>
            </w:r>
            <w:r w:rsidRPr="00582CDD">
              <w:rPr>
                <w:rFonts w:ascii="Arial" w:eastAsia="Times New Roman" w:hAnsi="Arial" w:cs="Arial"/>
                <w:b/>
                <w:bCs/>
                <w:color w:val="171717" w:themeColor="background2" w:themeShade="1A"/>
                <w:sz w:val="16"/>
                <w:szCs w:val="16"/>
                <w:lang w:eastAsia="en-AU"/>
              </w:rPr>
              <w:t>)</w:t>
            </w:r>
          </w:p>
        </w:tc>
        <w:tc>
          <w:tcPr>
            <w:tcW w:w="1570" w:type="dxa"/>
            <w:tcBorders>
              <w:top w:val="nil"/>
              <w:left w:val="nil"/>
              <w:bottom w:val="nil"/>
              <w:right w:val="nil"/>
            </w:tcBorders>
            <w:shd w:val="clear" w:color="auto" w:fill="CAE5E5" w:themeFill="accent4" w:themeFillTint="99"/>
            <w:noWrap/>
            <w:vAlign w:val="center"/>
            <w:hideMark/>
          </w:tcPr>
          <w:p w14:paraId="089783C9" w14:textId="15D5878B" w:rsidR="001F55E7" w:rsidRPr="00582CDD" w:rsidRDefault="00A9018A" w:rsidP="00A931A9">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13.92</w:t>
            </w:r>
          </w:p>
        </w:tc>
      </w:tr>
      <w:tr w:rsidR="001F55E7" w:rsidRPr="00582CDD" w14:paraId="181D1B57" w14:textId="77777777" w:rsidTr="007A4EE1">
        <w:trPr>
          <w:trHeight w:val="569"/>
        </w:trPr>
        <w:tc>
          <w:tcPr>
            <w:tcW w:w="8077" w:type="dxa"/>
            <w:tcBorders>
              <w:top w:val="nil"/>
              <w:left w:val="nil"/>
              <w:bottom w:val="nil"/>
              <w:right w:val="nil"/>
            </w:tcBorders>
            <w:shd w:val="clear" w:color="000000" w:fill="A7D4D4"/>
            <w:noWrap/>
            <w:vAlign w:val="center"/>
            <w:hideMark/>
          </w:tcPr>
          <w:p w14:paraId="2A539828" w14:textId="77777777" w:rsidR="001F55E7" w:rsidRPr="00582CDD" w:rsidRDefault="001F55E7" w:rsidP="00A931A9">
            <w:pPr>
              <w:spacing w:after="0" w:line="240" w:lineRule="auto"/>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 xml:space="preserve">Total emissions liability </w:t>
            </w:r>
          </w:p>
        </w:tc>
        <w:tc>
          <w:tcPr>
            <w:tcW w:w="1570" w:type="dxa"/>
            <w:tcBorders>
              <w:top w:val="nil"/>
              <w:left w:val="nil"/>
              <w:bottom w:val="nil"/>
              <w:right w:val="nil"/>
            </w:tcBorders>
            <w:shd w:val="clear" w:color="000000" w:fill="A7D4D4"/>
            <w:noWrap/>
            <w:vAlign w:val="center"/>
            <w:hideMark/>
          </w:tcPr>
          <w:p w14:paraId="64011204" w14:textId="707F8026" w:rsidR="001F55E7" w:rsidRPr="00582CDD" w:rsidRDefault="00A9018A" w:rsidP="00A931A9">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171.08</w:t>
            </w:r>
          </w:p>
        </w:tc>
      </w:tr>
    </w:tbl>
    <w:p w14:paraId="54980C59" w14:textId="77777777" w:rsidR="001F55E7" w:rsidRPr="005A18DB" w:rsidRDefault="001F55E7"/>
    <w:tbl>
      <w:tblPr>
        <w:tblW w:w="9692" w:type="dxa"/>
        <w:tblInd w:w="-596" w:type="dxa"/>
        <w:tblLook w:val="04A0" w:firstRow="1" w:lastRow="0" w:firstColumn="1" w:lastColumn="0" w:noHBand="0" w:noVBand="1"/>
      </w:tblPr>
      <w:tblGrid>
        <w:gridCol w:w="5147"/>
        <w:gridCol w:w="2390"/>
        <w:gridCol w:w="2155"/>
      </w:tblGrid>
      <w:tr w:rsidR="00292311" w:rsidRPr="005A18DB" w14:paraId="44226D10" w14:textId="77777777" w:rsidTr="007A4EE1">
        <w:trPr>
          <w:trHeight w:val="280"/>
        </w:trPr>
        <w:tc>
          <w:tcPr>
            <w:tcW w:w="9692" w:type="dxa"/>
            <w:gridSpan w:val="3"/>
            <w:tcBorders>
              <w:top w:val="nil"/>
              <w:left w:val="nil"/>
              <w:bottom w:val="nil"/>
              <w:right w:val="nil"/>
            </w:tcBorders>
            <w:shd w:val="clear" w:color="000000" w:fill="FFFFFF"/>
            <w:noWrap/>
            <w:vAlign w:val="bottom"/>
            <w:hideMark/>
          </w:tcPr>
          <w:p w14:paraId="2EC1625C" w14:textId="77777777" w:rsidR="00292311" w:rsidRPr="005A18DB" w:rsidRDefault="00292311" w:rsidP="001F55E7">
            <w:pPr>
              <w:spacing w:after="0" w:line="240" w:lineRule="auto"/>
              <w:rPr>
                <w:rFonts w:ascii="Arial" w:eastAsia="Times New Roman" w:hAnsi="Arial" w:cs="Arial"/>
                <w:color w:val="033323"/>
                <w:lang w:eastAsia="en-AU"/>
              </w:rPr>
            </w:pPr>
            <w:r w:rsidRPr="005A18DB">
              <w:rPr>
                <w:rFonts w:ascii="Arial" w:eastAsia="Times New Roman" w:hAnsi="Arial" w:cs="Arial"/>
                <w:color w:val="033323"/>
                <w:lang w:eastAsia="en-AU"/>
              </w:rPr>
              <w:t xml:space="preserve">Operations in Climate Active buildings and precincts </w:t>
            </w:r>
          </w:p>
          <w:p w14:paraId="2D69850F" w14:textId="37C820C0" w:rsidR="00292311" w:rsidRPr="005A18DB" w:rsidRDefault="00292311" w:rsidP="001F55E7">
            <w:pPr>
              <w:spacing w:after="0" w:line="240" w:lineRule="auto"/>
              <w:rPr>
                <w:rFonts w:ascii="Arial" w:eastAsia="Times New Roman" w:hAnsi="Arial" w:cs="Arial"/>
                <w:color w:val="033323"/>
                <w:lang w:eastAsia="en-AU"/>
              </w:rPr>
            </w:pPr>
          </w:p>
        </w:tc>
      </w:tr>
      <w:tr w:rsidR="001F55E7" w:rsidRPr="005A18DB" w14:paraId="6CB5BB94" w14:textId="77777777" w:rsidTr="007A4EE1">
        <w:trPr>
          <w:trHeight w:val="401"/>
        </w:trPr>
        <w:tc>
          <w:tcPr>
            <w:tcW w:w="5147" w:type="dxa"/>
            <w:tcBorders>
              <w:top w:val="single" w:sz="8" w:space="0" w:color="auto"/>
              <w:left w:val="single" w:sz="8" w:space="0" w:color="auto"/>
              <w:bottom w:val="nil"/>
              <w:right w:val="nil"/>
            </w:tcBorders>
            <w:shd w:val="clear" w:color="000000" w:fill="A7D4D4"/>
            <w:noWrap/>
            <w:hideMark/>
          </w:tcPr>
          <w:p w14:paraId="77BEC5C4" w14:textId="77777777" w:rsidR="001F55E7" w:rsidRPr="00582CDD" w:rsidRDefault="001F55E7" w:rsidP="001F55E7">
            <w:pPr>
              <w:spacing w:after="0" w:line="240" w:lineRule="auto"/>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 xml:space="preserve">Operations in Climate Active buildings and precincts </w:t>
            </w:r>
          </w:p>
        </w:tc>
        <w:tc>
          <w:tcPr>
            <w:tcW w:w="2390" w:type="dxa"/>
            <w:tcBorders>
              <w:top w:val="single" w:sz="8" w:space="0" w:color="auto"/>
              <w:left w:val="nil"/>
              <w:bottom w:val="nil"/>
              <w:right w:val="nil"/>
            </w:tcBorders>
            <w:shd w:val="clear" w:color="000000" w:fill="A7D4D4"/>
            <w:hideMark/>
          </w:tcPr>
          <w:p w14:paraId="6CB5F0ED" w14:textId="77777777" w:rsidR="001F55E7" w:rsidRPr="00582CDD"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Electricity consumed in Climate Active certified building/precinct (kWh)</w:t>
            </w:r>
          </w:p>
        </w:tc>
        <w:tc>
          <w:tcPr>
            <w:tcW w:w="2155" w:type="dxa"/>
            <w:tcBorders>
              <w:top w:val="single" w:sz="8" w:space="0" w:color="auto"/>
              <w:left w:val="nil"/>
              <w:bottom w:val="nil"/>
              <w:right w:val="single" w:sz="8" w:space="0" w:color="auto"/>
            </w:tcBorders>
            <w:shd w:val="clear" w:color="000000" w:fill="A7D4D4"/>
            <w:noWrap/>
            <w:hideMark/>
          </w:tcPr>
          <w:p w14:paraId="1AE8B6B3" w14:textId="0DC1D58F" w:rsidR="001F55E7" w:rsidRPr="00582CDD"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 xml:space="preserve">Emissions </w:t>
            </w:r>
            <w:r w:rsidRPr="00582CDD">
              <w:rPr>
                <w:rFonts w:ascii="Arial" w:eastAsia="Times New Roman" w:hAnsi="Arial" w:cs="Arial"/>
                <w:b/>
                <w:bCs/>
                <w:color w:val="171717" w:themeColor="background2" w:themeShade="1A"/>
                <w:sz w:val="16"/>
                <w:szCs w:val="16"/>
                <w:lang w:eastAsia="en-AU"/>
              </w:rPr>
              <w:br/>
              <w:t>(kg</w:t>
            </w:r>
            <w:r w:rsidR="008D1CDE" w:rsidRPr="00582CDD">
              <w:rPr>
                <w:rFonts w:ascii="Arial" w:eastAsia="Times New Roman" w:hAnsi="Arial" w:cs="Arial"/>
                <w:b/>
                <w:bCs/>
                <w:color w:val="171717" w:themeColor="background2" w:themeShade="1A"/>
                <w:sz w:val="16"/>
                <w:szCs w:val="16"/>
                <w:lang w:eastAsia="en-AU"/>
              </w:rPr>
              <w:t xml:space="preserve"> CO</w:t>
            </w:r>
            <w:r w:rsidR="008D1CDE" w:rsidRPr="00582CDD">
              <w:rPr>
                <w:rFonts w:ascii="Arial" w:eastAsia="Times New Roman" w:hAnsi="Arial" w:cs="Arial"/>
                <w:b/>
                <w:bCs/>
                <w:color w:val="171717" w:themeColor="background2" w:themeShade="1A"/>
                <w:sz w:val="16"/>
                <w:szCs w:val="16"/>
                <w:vertAlign w:val="subscript"/>
                <w:lang w:eastAsia="en-AU"/>
              </w:rPr>
              <w:t>2</w:t>
            </w:r>
            <w:r w:rsidR="008D1CDE" w:rsidRPr="00582CDD">
              <w:rPr>
                <w:rFonts w:ascii="Arial" w:eastAsia="Times New Roman" w:hAnsi="Arial" w:cs="Arial"/>
                <w:b/>
                <w:bCs/>
                <w:color w:val="171717" w:themeColor="background2" w:themeShade="1A"/>
                <w:sz w:val="16"/>
                <w:szCs w:val="16"/>
                <w:lang w:eastAsia="en-AU"/>
              </w:rPr>
              <w:t>-e</w:t>
            </w:r>
            <w:r w:rsidRPr="00582CDD">
              <w:rPr>
                <w:rFonts w:ascii="Arial" w:eastAsia="Times New Roman" w:hAnsi="Arial" w:cs="Arial"/>
                <w:b/>
                <w:bCs/>
                <w:color w:val="171717" w:themeColor="background2" w:themeShade="1A"/>
                <w:sz w:val="16"/>
                <w:szCs w:val="16"/>
                <w:lang w:eastAsia="en-AU"/>
              </w:rPr>
              <w:t>)</w:t>
            </w:r>
          </w:p>
        </w:tc>
      </w:tr>
      <w:tr w:rsidR="001F55E7" w:rsidRPr="005A18DB" w14:paraId="347F7472" w14:textId="77777777" w:rsidTr="007A4EE1">
        <w:trPr>
          <w:trHeight w:val="241"/>
        </w:trPr>
        <w:tc>
          <w:tcPr>
            <w:tcW w:w="5147" w:type="dxa"/>
            <w:tcBorders>
              <w:top w:val="nil"/>
              <w:left w:val="single" w:sz="8" w:space="0" w:color="auto"/>
              <w:bottom w:val="nil"/>
              <w:right w:val="nil"/>
            </w:tcBorders>
            <w:shd w:val="clear" w:color="000000" w:fill="DBEEEE"/>
            <w:noWrap/>
            <w:hideMark/>
          </w:tcPr>
          <w:p w14:paraId="12EA12B5" w14:textId="15824129" w:rsidR="001F55E7" w:rsidRPr="00582CDD" w:rsidRDefault="00930A46" w:rsidP="001F55E7">
            <w:pPr>
              <w:spacing w:after="0" w:line="240" w:lineRule="auto"/>
              <w:rPr>
                <w:rFonts w:ascii="Arial" w:eastAsia="Times New Roman" w:hAnsi="Arial" w:cs="Arial"/>
                <w:i/>
                <w:iCs/>
                <w:color w:val="171717" w:themeColor="background2" w:themeShade="1A"/>
                <w:sz w:val="16"/>
                <w:szCs w:val="16"/>
                <w:lang w:eastAsia="en-AU"/>
              </w:rPr>
            </w:pPr>
            <w:r w:rsidRPr="00582CDD">
              <w:rPr>
                <w:rFonts w:ascii="Arial" w:eastAsia="Times New Roman" w:hAnsi="Arial" w:cs="Arial"/>
                <w:i/>
                <w:iCs/>
                <w:color w:val="171717" w:themeColor="background2" w:themeShade="1A"/>
                <w:sz w:val="16"/>
                <w:szCs w:val="16"/>
                <w:lang w:eastAsia="en-AU"/>
              </w:rPr>
              <w:t>NA</w:t>
            </w:r>
          </w:p>
        </w:tc>
        <w:tc>
          <w:tcPr>
            <w:tcW w:w="2390" w:type="dxa"/>
            <w:tcBorders>
              <w:top w:val="nil"/>
              <w:left w:val="nil"/>
              <w:bottom w:val="nil"/>
              <w:right w:val="nil"/>
            </w:tcBorders>
            <w:shd w:val="clear" w:color="000000" w:fill="DBEEEE"/>
            <w:noWrap/>
            <w:hideMark/>
          </w:tcPr>
          <w:p w14:paraId="38DC59A2" w14:textId="71D8C7F8" w:rsidR="001F55E7" w:rsidRPr="00582CDD" w:rsidRDefault="00930A46" w:rsidP="001F55E7">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w:t>
            </w:r>
          </w:p>
        </w:tc>
        <w:tc>
          <w:tcPr>
            <w:tcW w:w="2155" w:type="dxa"/>
            <w:tcBorders>
              <w:top w:val="nil"/>
              <w:left w:val="nil"/>
              <w:bottom w:val="nil"/>
              <w:right w:val="single" w:sz="8" w:space="0" w:color="auto"/>
            </w:tcBorders>
            <w:shd w:val="clear" w:color="000000" w:fill="DBEEEE"/>
            <w:noWrap/>
            <w:hideMark/>
          </w:tcPr>
          <w:p w14:paraId="7867784F" w14:textId="01053F41" w:rsidR="001F55E7" w:rsidRPr="00582CDD" w:rsidRDefault="00930A46" w:rsidP="001F55E7">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w:t>
            </w:r>
          </w:p>
        </w:tc>
      </w:tr>
      <w:tr w:rsidR="001F55E7" w:rsidRPr="005A18DB" w14:paraId="010D2CD7" w14:textId="77777777" w:rsidTr="007A4EE1">
        <w:trPr>
          <w:trHeight w:val="553"/>
        </w:trPr>
        <w:tc>
          <w:tcPr>
            <w:tcW w:w="9692" w:type="dxa"/>
            <w:gridSpan w:val="3"/>
            <w:tcBorders>
              <w:top w:val="nil"/>
              <w:left w:val="single" w:sz="8" w:space="0" w:color="auto"/>
              <w:bottom w:val="single" w:sz="8" w:space="0" w:color="auto"/>
              <w:right w:val="single" w:sz="8" w:space="0" w:color="000000"/>
            </w:tcBorders>
            <w:hideMark/>
          </w:tcPr>
          <w:p w14:paraId="09258FE0" w14:textId="7F0E8FB0" w:rsidR="001F55E7" w:rsidRPr="00582CDD" w:rsidRDefault="001F55E7" w:rsidP="001F55E7">
            <w:pPr>
              <w:spacing w:after="0" w:line="240" w:lineRule="auto"/>
              <w:rPr>
                <w:rFonts w:ascii="Arial" w:eastAsia="Times New Roman" w:hAnsi="Arial" w:cs="Arial"/>
                <w:i/>
                <w:iCs/>
                <w:color w:val="171717" w:themeColor="background2" w:themeShade="1A"/>
                <w:sz w:val="16"/>
                <w:szCs w:val="16"/>
                <w:lang w:eastAsia="en-AU"/>
              </w:rPr>
            </w:pPr>
            <w:r w:rsidRPr="00582CDD">
              <w:rPr>
                <w:rFonts w:ascii="Arial" w:eastAsia="Times New Roman" w:hAnsi="Arial" w:cs="Arial"/>
                <w:i/>
                <w:iCs/>
                <w:color w:val="171717" w:themeColor="background2" w:themeShade="1A"/>
                <w:sz w:val="16"/>
                <w:szCs w:val="16"/>
                <w:lang w:eastAsia="en-AU"/>
              </w:rPr>
              <w:t xml:space="preserve">Climate Active carbon neutral electricity is not renewable electricity. These electricity emissions have been offset by another Climate Active member through their building or precinct certification. This electricity consumption is also included in the market based and </w:t>
            </w:r>
            <w:r w:rsidR="00AE1E07" w:rsidRPr="00582CDD">
              <w:rPr>
                <w:rFonts w:ascii="Arial" w:eastAsia="Times New Roman" w:hAnsi="Arial" w:cs="Arial"/>
                <w:i/>
                <w:iCs/>
                <w:color w:val="171717" w:themeColor="background2" w:themeShade="1A"/>
                <w:sz w:val="16"/>
                <w:szCs w:val="16"/>
                <w:lang w:eastAsia="en-AU"/>
              </w:rPr>
              <w:t>location-based</w:t>
            </w:r>
            <w:r w:rsidRPr="00582CDD">
              <w:rPr>
                <w:rFonts w:ascii="Arial" w:eastAsia="Times New Roman" w:hAnsi="Arial" w:cs="Arial"/>
                <w:i/>
                <w:iCs/>
                <w:color w:val="171717" w:themeColor="background2" w:themeShade="1A"/>
                <w:sz w:val="16"/>
                <w:szCs w:val="16"/>
                <w:lang w:eastAsia="en-AU"/>
              </w:rPr>
              <w:t xml:space="preserve"> summary tables. Any electricity that has been sourced as renewable electricity by the building/precinct under the </w:t>
            </w:r>
            <w:r w:rsidR="00AE1E07" w:rsidRPr="00582CDD">
              <w:rPr>
                <w:rFonts w:ascii="Arial" w:eastAsia="Times New Roman" w:hAnsi="Arial" w:cs="Arial"/>
                <w:i/>
                <w:iCs/>
                <w:color w:val="171717" w:themeColor="background2" w:themeShade="1A"/>
                <w:sz w:val="16"/>
                <w:szCs w:val="16"/>
                <w:lang w:eastAsia="en-AU"/>
              </w:rPr>
              <w:t>market-based</w:t>
            </w:r>
            <w:r w:rsidRPr="00582CDD">
              <w:rPr>
                <w:rFonts w:ascii="Arial" w:eastAsia="Times New Roman" w:hAnsi="Arial" w:cs="Arial"/>
                <w:i/>
                <w:iCs/>
                <w:color w:val="171717" w:themeColor="background2" w:themeShade="1A"/>
                <w:sz w:val="16"/>
                <w:szCs w:val="16"/>
                <w:lang w:eastAsia="en-AU"/>
              </w:rPr>
              <w:t xml:space="preserve"> method</w:t>
            </w:r>
            <w:r w:rsidR="007209F5" w:rsidRPr="00582CDD">
              <w:rPr>
                <w:rFonts w:ascii="Arial" w:eastAsia="Times New Roman" w:hAnsi="Arial" w:cs="Arial"/>
                <w:i/>
                <w:iCs/>
                <w:color w:val="171717" w:themeColor="background2" w:themeShade="1A"/>
                <w:sz w:val="16"/>
                <w:szCs w:val="16"/>
                <w:lang w:eastAsia="en-AU"/>
              </w:rPr>
              <w:t xml:space="preserve"> is</w:t>
            </w:r>
            <w:r w:rsidRPr="00582CDD">
              <w:rPr>
                <w:rFonts w:ascii="Arial" w:eastAsia="Times New Roman" w:hAnsi="Arial" w:cs="Arial"/>
                <w:i/>
                <w:iCs/>
                <w:color w:val="171717" w:themeColor="background2" w:themeShade="1A"/>
                <w:sz w:val="16"/>
                <w:szCs w:val="16"/>
                <w:lang w:eastAsia="en-AU"/>
              </w:rPr>
              <w:t xml:space="preserve"> outlined as such in the market</w:t>
            </w:r>
            <w:r w:rsidR="00AE1E07" w:rsidRPr="00582CDD">
              <w:rPr>
                <w:rFonts w:ascii="Arial" w:eastAsia="Times New Roman" w:hAnsi="Arial" w:cs="Arial"/>
                <w:i/>
                <w:iCs/>
                <w:color w:val="171717" w:themeColor="background2" w:themeShade="1A"/>
                <w:sz w:val="16"/>
                <w:szCs w:val="16"/>
                <w:lang w:eastAsia="en-AU"/>
              </w:rPr>
              <w:t>-</w:t>
            </w:r>
            <w:r w:rsidRPr="00582CDD">
              <w:rPr>
                <w:rFonts w:ascii="Arial" w:eastAsia="Times New Roman" w:hAnsi="Arial" w:cs="Arial"/>
                <w:i/>
                <w:iCs/>
                <w:color w:val="171717" w:themeColor="background2" w:themeShade="1A"/>
                <w:sz w:val="16"/>
                <w:szCs w:val="16"/>
                <w:lang w:eastAsia="en-AU"/>
              </w:rPr>
              <w:t>based summary table.</w:t>
            </w:r>
          </w:p>
        </w:tc>
      </w:tr>
    </w:tbl>
    <w:p w14:paraId="08C279AF" w14:textId="6CAB4CD8" w:rsidR="00503F07" w:rsidRPr="005A18DB" w:rsidRDefault="00503F07"/>
    <w:tbl>
      <w:tblPr>
        <w:tblW w:w="9692" w:type="dxa"/>
        <w:tblInd w:w="-596" w:type="dxa"/>
        <w:tblLook w:val="04A0" w:firstRow="1" w:lastRow="0" w:firstColumn="1" w:lastColumn="0" w:noHBand="0" w:noVBand="1"/>
      </w:tblPr>
      <w:tblGrid>
        <w:gridCol w:w="5147"/>
        <w:gridCol w:w="2390"/>
        <w:gridCol w:w="2155"/>
      </w:tblGrid>
      <w:tr w:rsidR="00460D9B" w:rsidRPr="005A18DB" w14:paraId="286820F2" w14:textId="77777777" w:rsidTr="005358F2">
        <w:trPr>
          <w:trHeight w:val="280"/>
        </w:trPr>
        <w:tc>
          <w:tcPr>
            <w:tcW w:w="5147" w:type="dxa"/>
            <w:tcBorders>
              <w:top w:val="nil"/>
              <w:left w:val="nil"/>
              <w:bottom w:val="nil"/>
              <w:right w:val="nil"/>
            </w:tcBorders>
            <w:shd w:val="clear" w:color="auto" w:fill="FFFFFF" w:themeFill="background1"/>
            <w:noWrap/>
            <w:vAlign w:val="bottom"/>
            <w:hideMark/>
          </w:tcPr>
          <w:p w14:paraId="4F164798" w14:textId="77777777" w:rsidR="00460D9B" w:rsidRPr="005A18DB" w:rsidRDefault="00460D9B" w:rsidP="005358F2">
            <w:pPr>
              <w:spacing w:after="0" w:line="240" w:lineRule="auto"/>
              <w:rPr>
                <w:rFonts w:ascii="Arial" w:eastAsia="Times New Roman" w:hAnsi="Arial" w:cs="Arial"/>
                <w:color w:val="033323"/>
                <w:lang w:eastAsia="en-AU"/>
              </w:rPr>
            </w:pPr>
            <w:r w:rsidRPr="005A18DB">
              <w:rPr>
                <w:rFonts w:ascii="Arial" w:eastAsia="Times New Roman" w:hAnsi="Arial" w:cs="Arial"/>
                <w:color w:val="033323"/>
                <w:lang w:eastAsia="en-AU"/>
              </w:rPr>
              <w:t>Climate Active carbon neutral electricity products</w:t>
            </w:r>
          </w:p>
          <w:p w14:paraId="24C57846" w14:textId="77777777" w:rsidR="00460D9B" w:rsidRPr="005A18DB" w:rsidRDefault="00460D9B" w:rsidP="005358F2">
            <w:pPr>
              <w:spacing w:after="0" w:line="240" w:lineRule="auto"/>
              <w:rPr>
                <w:rFonts w:ascii="Arial" w:eastAsia="Times New Roman" w:hAnsi="Arial" w:cs="Arial"/>
                <w:color w:val="033323"/>
                <w:lang w:eastAsia="en-AU"/>
              </w:rPr>
            </w:pPr>
          </w:p>
        </w:tc>
        <w:tc>
          <w:tcPr>
            <w:tcW w:w="2390" w:type="dxa"/>
            <w:tcBorders>
              <w:top w:val="nil"/>
              <w:left w:val="nil"/>
              <w:bottom w:val="nil"/>
              <w:right w:val="nil"/>
            </w:tcBorders>
            <w:shd w:val="clear" w:color="auto" w:fill="FFFFFF" w:themeFill="background1"/>
            <w:noWrap/>
            <w:vAlign w:val="bottom"/>
            <w:hideMark/>
          </w:tcPr>
          <w:p w14:paraId="46A3D80A" w14:textId="77777777" w:rsidR="00460D9B" w:rsidRPr="005A18DB" w:rsidRDefault="00460D9B" w:rsidP="005358F2">
            <w:pPr>
              <w:spacing w:after="0" w:line="240" w:lineRule="auto"/>
              <w:rPr>
                <w:rFonts w:ascii="Arial" w:eastAsia="Times New Roman" w:hAnsi="Arial" w:cs="Arial"/>
                <w:color w:val="033323"/>
                <w:lang w:eastAsia="en-AU"/>
              </w:rPr>
            </w:pPr>
            <w:r w:rsidRPr="005A18DB">
              <w:rPr>
                <w:rFonts w:ascii="Arial" w:eastAsia="Times New Roman" w:hAnsi="Arial" w:cs="Arial"/>
                <w:color w:val="033323"/>
                <w:lang w:eastAsia="en-AU"/>
              </w:rPr>
              <w:t> </w:t>
            </w:r>
          </w:p>
        </w:tc>
        <w:tc>
          <w:tcPr>
            <w:tcW w:w="2155" w:type="dxa"/>
            <w:tcBorders>
              <w:top w:val="nil"/>
              <w:left w:val="nil"/>
              <w:bottom w:val="nil"/>
              <w:right w:val="nil"/>
            </w:tcBorders>
            <w:noWrap/>
            <w:vAlign w:val="bottom"/>
            <w:hideMark/>
          </w:tcPr>
          <w:p w14:paraId="16A3E3D5" w14:textId="77777777" w:rsidR="00460D9B" w:rsidRPr="005A18DB" w:rsidRDefault="00460D9B" w:rsidP="005358F2">
            <w:pPr>
              <w:spacing w:after="0" w:line="240" w:lineRule="auto"/>
              <w:rPr>
                <w:rFonts w:ascii="Arial" w:eastAsia="Times New Roman" w:hAnsi="Arial" w:cs="Arial"/>
                <w:color w:val="033323"/>
                <w:lang w:eastAsia="en-AU"/>
              </w:rPr>
            </w:pPr>
          </w:p>
        </w:tc>
      </w:tr>
      <w:tr w:rsidR="00460D9B" w:rsidRPr="005A18DB" w14:paraId="03F5C61B" w14:textId="77777777" w:rsidTr="005358F2">
        <w:trPr>
          <w:trHeight w:val="414"/>
        </w:trPr>
        <w:tc>
          <w:tcPr>
            <w:tcW w:w="5147" w:type="dxa"/>
            <w:tcBorders>
              <w:top w:val="single" w:sz="8" w:space="0" w:color="auto"/>
              <w:left w:val="single" w:sz="8" w:space="0" w:color="auto"/>
              <w:bottom w:val="single" w:sz="8" w:space="0" w:color="66B5B5"/>
              <w:right w:val="nil"/>
            </w:tcBorders>
            <w:shd w:val="clear" w:color="auto" w:fill="A7D4D4" w:themeFill="accent4"/>
            <w:noWrap/>
            <w:hideMark/>
          </w:tcPr>
          <w:p w14:paraId="3DC4B117" w14:textId="77777777" w:rsidR="00460D9B" w:rsidRPr="00582CDD" w:rsidRDefault="00460D9B" w:rsidP="005358F2">
            <w:pPr>
              <w:spacing w:after="0" w:line="240" w:lineRule="auto"/>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 xml:space="preserve">Climate Active carbon neutral electricity product used </w:t>
            </w:r>
          </w:p>
        </w:tc>
        <w:tc>
          <w:tcPr>
            <w:tcW w:w="2390" w:type="dxa"/>
            <w:tcBorders>
              <w:top w:val="single" w:sz="8" w:space="0" w:color="auto"/>
              <w:left w:val="nil"/>
              <w:bottom w:val="nil"/>
              <w:right w:val="nil"/>
            </w:tcBorders>
            <w:shd w:val="clear" w:color="auto" w:fill="A7D4D4" w:themeFill="accent4"/>
            <w:hideMark/>
          </w:tcPr>
          <w:p w14:paraId="3DCA9CA4" w14:textId="77777777" w:rsidR="00460D9B" w:rsidRPr="00582CDD" w:rsidRDefault="00460D9B" w:rsidP="005358F2">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Electricity claimed from Climate Active electricity products (kWh)</w:t>
            </w:r>
          </w:p>
        </w:tc>
        <w:tc>
          <w:tcPr>
            <w:tcW w:w="2155" w:type="dxa"/>
            <w:tcBorders>
              <w:top w:val="single" w:sz="8" w:space="0" w:color="auto"/>
              <w:left w:val="nil"/>
              <w:bottom w:val="nil"/>
              <w:right w:val="single" w:sz="8" w:space="0" w:color="auto"/>
            </w:tcBorders>
            <w:shd w:val="clear" w:color="auto" w:fill="A7D4D4" w:themeFill="accent4"/>
            <w:noWrap/>
            <w:hideMark/>
          </w:tcPr>
          <w:p w14:paraId="20E81EE4" w14:textId="77777777" w:rsidR="00460D9B" w:rsidRPr="00582CDD" w:rsidRDefault="00460D9B" w:rsidP="005358F2">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 xml:space="preserve">Emissions </w:t>
            </w:r>
            <w:r w:rsidRPr="00582CDD">
              <w:rPr>
                <w:rFonts w:ascii="Arial" w:eastAsia="Times New Roman" w:hAnsi="Arial" w:cs="Arial"/>
                <w:b/>
                <w:bCs/>
                <w:color w:val="171717" w:themeColor="background2" w:themeShade="1A"/>
                <w:sz w:val="16"/>
                <w:szCs w:val="16"/>
                <w:lang w:eastAsia="en-AU"/>
              </w:rPr>
              <w:br/>
              <w:t>(kg CO</w:t>
            </w:r>
            <w:r w:rsidRPr="00582CDD">
              <w:rPr>
                <w:rFonts w:ascii="Arial" w:eastAsia="Times New Roman" w:hAnsi="Arial" w:cs="Arial"/>
                <w:b/>
                <w:bCs/>
                <w:color w:val="171717" w:themeColor="background2" w:themeShade="1A"/>
                <w:sz w:val="16"/>
                <w:szCs w:val="16"/>
                <w:vertAlign w:val="subscript"/>
                <w:lang w:eastAsia="en-AU"/>
              </w:rPr>
              <w:t>2</w:t>
            </w:r>
            <w:r w:rsidRPr="00582CDD">
              <w:rPr>
                <w:rFonts w:ascii="Arial" w:eastAsia="Times New Roman" w:hAnsi="Arial" w:cs="Arial"/>
                <w:b/>
                <w:bCs/>
                <w:color w:val="171717" w:themeColor="background2" w:themeShade="1A"/>
                <w:sz w:val="16"/>
                <w:szCs w:val="16"/>
                <w:lang w:eastAsia="en-AU"/>
              </w:rPr>
              <w:t>-e)</w:t>
            </w:r>
          </w:p>
        </w:tc>
      </w:tr>
      <w:tr w:rsidR="00460D9B" w:rsidRPr="005A18DB" w14:paraId="5DC9253B" w14:textId="77777777" w:rsidTr="005358F2">
        <w:trPr>
          <w:trHeight w:val="267"/>
        </w:trPr>
        <w:tc>
          <w:tcPr>
            <w:tcW w:w="5147" w:type="dxa"/>
            <w:tcBorders>
              <w:top w:val="single" w:sz="4" w:space="0" w:color="66B5B5"/>
              <w:left w:val="single" w:sz="8" w:space="0" w:color="auto"/>
              <w:bottom w:val="single" w:sz="4" w:space="0" w:color="66B5B5"/>
              <w:right w:val="nil"/>
            </w:tcBorders>
            <w:shd w:val="clear" w:color="auto" w:fill="DBEEEE"/>
            <w:noWrap/>
            <w:vAlign w:val="center"/>
            <w:hideMark/>
          </w:tcPr>
          <w:p w14:paraId="06BDB2E8" w14:textId="77777777" w:rsidR="00460D9B" w:rsidRPr="00582CDD" w:rsidRDefault="00460D9B" w:rsidP="005358F2">
            <w:pPr>
              <w:spacing w:after="0" w:line="240" w:lineRule="auto"/>
              <w:rPr>
                <w:rFonts w:ascii="Arial" w:eastAsia="Times New Roman" w:hAnsi="Arial" w:cs="Arial"/>
                <w:color w:val="171717" w:themeColor="background2" w:themeShade="1A"/>
                <w:sz w:val="16"/>
                <w:szCs w:val="16"/>
                <w:lang w:eastAsia="en-AU"/>
              </w:rPr>
            </w:pPr>
            <w:r w:rsidRPr="00582CDD">
              <w:rPr>
                <w:rFonts w:ascii="Arial" w:eastAsia="Times New Roman" w:hAnsi="Arial" w:cs="Arial"/>
                <w:color w:val="171717" w:themeColor="background2" w:themeShade="1A"/>
                <w:sz w:val="16"/>
                <w:szCs w:val="16"/>
                <w:lang w:eastAsia="en-AU"/>
              </w:rPr>
              <w:t>N/A</w:t>
            </w:r>
          </w:p>
        </w:tc>
        <w:tc>
          <w:tcPr>
            <w:tcW w:w="2390" w:type="dxa"/>
            <w:tcBorders>
              <w:top w:val="single" w:sz="4" w:space="0" w:color="66B5B5"/>
              <w:left w:val="nil"/>
              <w:bottom w:val="single" w:sz="4" w:space="0" w:color="66B5B5"/>
              <w:right w:val="nil"/>
            </w:tcBorders>
            <w:shd w:val="clear" w:color="auto" w:fill="DBEEEE"/>
            <w:noWrap/>
            <w:hideMark/>
          </w:tcPr>
          <w:p w14:paraId="3685317E" w14:textId="77777777" w:rsidR="00460D9B" w:rsidRPr="00582CDD" w:rsidRDefault="00460D9B" w:rsidP="005358F2">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0</w:t>
            </w:r>
          </w:p>
        </w:tc>
        <w:tc>
          <w:tcPr>
            <w:tcW w:w="2155" w:type="dxa"/>
            <w:tcBorders>
              <w:top w:val="single" w:sz="4" w:space="0" w:color="66B5B5"/>
              <w:left w:val="nil"/>
              <w:bottom w:val="single" w:sz="4" w:space="0" w:color="66B5B5"/>
              <w:right w:val="single" w:sz="8" w:space="0" w:color="auto"/>
            </w:tcBorders>
            <w:shd w:val="clear" w:color="auto" w:fill="DBEEEE"/>
            <w:noWrap/>
            <w:hideMark/>
          </w:tcPr>
          <w:p w14:paraId="2EC885FE" w14:textId="77777777" w:rsidR="00460D9B" w:rsidRPr="00582CDD" w:rsidRDefault="00460D9B" w:rsidP="005358F2">
            <w:pPr>
              <w:spacing w:after="0" w:line="240" w:lineRule="auto"/>
              <w:jc w:val="center"/>
              <w:rPr>
                <w:rFonts w:ascii="Arial" w:eastAsia="Times New Roman" w:hAnsi="Arial" w:cs="Arial"/>
                <w:b/>
                <w:bCs/>
                <w:color w:val="171717" w:themeColor="background2" w:themeShade="1A"/>
                <w:sz w:val="16"/>
                <w:szCs w:val="16"/>
                <w:lang w:eastAsia="en-AU"/>
              </w:rPr>
            </w:pPr>
            <w:r w:rsidRPr="00582CDD">
              <w:rPr>
                <w:rFonts w:ascii="Arial" w:eastAsia="Times New Roman" w:hAnsi="Arial" w:cs="Arial"/>
                <w:b/>
                <w:bCs/>
                <w:color w:val="171717" w:themeColor="background2" w:themeShade="1A"/>
                <w:sz w:val="16"/>
                <w:szCs w:val="16"/>
                <w:lang w:eastAsia="en-AU"/>
              </w:rPr>
              <w:t>0</w:t>
            </w:r>
          </w:p>
        </w:tc>
      </w:tr>
      <w:tr w:rsidR="00460D9B" w:rsidRPr="005A18DB" w14:paraId="6CCA9791" w14:textId="77777777" w:rsidTr="005358F2">
        <w:trPr>
          <w:trHeight w:val="553"/>
        </w:trPr>
        <w:tc>
          <w:tcPr>
            <w:tcW w:w="9692" w:type="dxa"/>
            <w:gridSpan w:val="3"/>
            <w:tcBorders>
              <w:top w:val="single" w:sz="4" w:space="0" w:color="66B5B5"/>
              <w:left w:val="single" w:sz="8" w:space="0" w:color="auto"/>
              <w:bottom w:val="single" w:sz="8" w:space="0" w:color="auto"/>
              <w:right w:val="single" w:sz="8" w:space="0" w:color="000000"/>
            </w:tcBorders>
            <w:hideMark/>
          </w:tcPr>
          <w:p w14:paraId="08A63EF9" w14:textId="77777777" w:rsidR="00460D9B" w:rsidRPr="00582CDD" w:rsidRDefault="00460D9B" w:rsidP="005358F2">
            <w:pPr>
              <w:spacing w:after="0" w:line="240" w:lineRule="auto"/>
              <w:rPr>
                <w:rFonts w:ascii="Arial" w:eastAsia="Times New Roman" w:hAnsi="Arial" w:cs="Arial"/>
                <w:i/>
                <w:iCs/>
                <w:color w:val="171717" w:themeColor="background2" w:themeShade="1A"/>
                <w:sz w:val="16"/>
                <w:szCs w:val="16"/>
                <w:lang w:eastAsia="en-AU"/>
              </w:rPr>
            </w:pPr>
            <w:r w:rsidRPr="00582CDD">
              <w:rPr>
                <w:rFonts w:ascii="Arial" w:eastAsia="Times New Roman" w:hAnsi="Arial" w:cs="Arial"/>
                <w:i/>
                <w:color w:val="171717" w:themeColor="background2" w:themeShade="1A"/>
                <w:sz w:val="16"/>
                <w:szCs w:val="16"/>
                <w:lang w:eastAsia="en-AU"/>
              </w:rPr>
              <w:t>Climate Active carbon neutral electricity is not renewable electricity. These electricity emissions have been offset by another Climate Active member through their electricity product certification. This electricity consumption is also included in the market based and location-based summary tables. Any electricity that has been sourced as renewable electricity by the electricity product under the market-based method is outlined as such in the market-based summary table.</w:t>
            </w:r>
          </w:p>
        </w:tc>
      </w:tr>
    </w:tbl>
    <w:p w14:paraId="4BDC171C" w14:textId="77777777" w:rsidR="00EB12A8" w:rsidRPr="005A18DB" w:rsidRDefault="00EB12A8">
      <w:pPr>
        <w:rPr>
          <w:rFonts w:ascii="Arial" w:hAnsi="Arial"/>
          <w:color w:val="0070C0"/>
          <w:sz w:val="18"/>
        </w:rPr>
      </w:pPr>
    </w:p>
    <w:p w14:paraId="425FC702" w14:textId="0E2E7287" w:rsidR="00473715" w:rsidRPr="005A18DB" w:rsidRDefault="00473715" w:rsidP="00473715">
      <w:pPr>
        <w:pStyle w:val="Blueguidancetext"/>
        <w:spacing w:after="160"/>
        <w:rPr>
          <w:rFonts w:cs="Arial"/>
          <w:szCs w:val="18"/>
          <w:lang w:val="en-AU"/>
        </w:rPr>
      </w:pPr>
    </w:p>
    <w:p w14:paraId="53B3375B" w14:textId="77777777" w:rsidR="00EB12A8" w:rsidRPr="005A18DB" w:rsidRDefault="00EB12A8">
      <w:pPr>
        <w:rPr>
          <w:rFonts w:ascii="Arial" w:eastAsiaTheme="majorEastAsia" w:hAnsi="Arial" w:cs="Times New Roman (Headings CS)"/>
          <w:caps/>
          <w:color w:val="FFFFFF" w:themeColor="background1"/>
          <w:sz w:val="36"/>
          <w:szCs w:val="32"/>
        </w:rPr>
      </w:pPr>
      <w:r w:rsidRPr="005A18DB">
        <w:br w:type="page"/>
      </w:r>
    </w:p>
    <w:p w14:paraId="7055DC4F" w14:textId="626B9154" w:rsidR="003B5D04" w:rsidRPr="005A18DB" w:rsidRDefault="003B5D04" w:rsidP="003B5D04">
      <w:pPr>
        <w:pStyle w:val="Heading1"/>
        <w:numPr>
          <w:ilvl w:val="0"/>
          <w:numId w:val="0"/>
        </w:numPr>
        <w:shd w:val="clear" w:color="auto" w:fill="033323" w:themeFill="accent1"/>
      </w:pPr>
      <w:bookmarkStart w:id="87" w:name="_Toc181292642"/>
      <w:r w:rsidRPr="005A18DB">
        <w:lastRenderedPageBreak/>
        <w:t xml:space="preserve">Appendix C: </w:t>
      </w:r>
      <w:r w:rsidR="0096637F" w:rsidRPr="005A18DB">
        <w:t>Inside emissions boundary</w:t>
      </w:r>
      <w:bookmarkEnd w:id="87"/>
      <w:r w:rsidR="0096637F" w:rsidRPr="005A18DB">
        <w:t xml:space="preserve"> </w:t>
      </w:r>
    </w:p>
    <w:p w14:paraId="096BB990" w14:textId="03FF192B" w:rsidR="0096637F" w:rsidRPr="005A18DB" w:rsidRDefault="0096637F" w:rsidP="0096637F">
      <w:pPr>
        <w:pStyle w:val="Heading3"/>
        <w:rPr>
          <w:lang w:val="en-AU"/>
        </w:rPr>
      </w:pPr>
      <w:r w:rsidRPr="005A18DB">
        <w:rPr>
          <w:lang w:val="en-AU"/>
        </w:rPr>
        <w:t>Non-quantified emission sources</w:t>
      </w:r>
    </w:p>
    <w:p w14:paraId="29DD1A94" w14:textId="139D395F" w:rsidR="003B5D04" w:rsidRPr="00582CDD" w:rsidRDefault="00B11B68" w:rsidP="003B5D04">
      <w:pPr>
        <w:pStyle w:val="Blackbodytext"/>
        <w:rPr>
          <w:szCs w:val="18"/>
          <w:lang w:val="en-AU"/>
        </w:rPr>
      </w:pPr>
      <w:r w:rsidRPr="00582CDD">
        <w:rPr>
          <w:szCs w:val="18"/>
          <w:lang w:val="en-AU" w:eastAsia="en-AU"/>
        </w:rPr>
        <w:t xml:space="preserve">The following </w:t>
      </w:r>
      <w:r w:rsidRPr="00582CDD">
        <w:rPr>
          <w:szCs w:val="18"/>
          <w:lang w:val="en-AU"/>
        </w:rPr>
        <w:t>emissions</w:t>
      </w:r>
      <w:r w:rsidR="00E65BDD" w:rsidRPr="00582CDD">
        <w:rPr>
          <w:szCs w:val="18"/>
          <w:lang w:val="en-AU"/>
        </w:rPr>
        <w:t xml:space="preserve"> </w:t>
      </w:r>
      <w:r w:rsidR="00E65BDD" w:rsidRPr="00582CDD">
        <w:rPr>
          <w:szCs w:val="18"/>
          <w:lang w:val="en-AU" w:eastAsia="en-AU"/>
        </w:rPr>
        <w:t>sources</w:t>
      </w:r>
      <w:r w:rsidRPr="00582CDD">
        <w:rPr>
          <w:szCs w:val="18"/>
          <w:lang w:val="en-AU"/>
        </w:rPr>
        <w:t xml:space="preserve"> have been assessed as relevant, are captured within the emissions boundary, but are not measured (quan</w:t>
      </w:r>
      <w:r w:rsidR="00D7542C" w:rsidRPr="00582CDD">
        <w:rPr>
          <w:szCs w:val="18"/>
          <w:lang w:val="en-AU"/>
        </w:rPr>
        <w:t>tified) in the carbon inventory</w:t>
      </w:r>
      <w:r w:rsidRPr="00582CDD">
        <w:rPr>
          <w:szCs w:val="18"/>
          <w:lang w:val="en-AU"/>
        </w:rPr>
        <w:t xml:space="preserve">. </w:t>
      </w:r>
      <w:r w:rsidR="003B5D04" w:rsidRPr="00582CDD">
        <w:rPr>
          <w:szCs w:val="18"/>
          <w:lang w:val="en-AU" w:eastAsia="en-AU"/>
        </w:rPr>
        <w:t>The</w:t>
      </w:r>
      <w:r w:rsidRPr="00582CDD">
        <w:rPr>
          <w:szCs w:val="18"/>
          <w:lang w:val="en-AU" w:eastAsia="en-AU"/>
        </w:rPr>
        <w:t>y</w:t>
      </w:r>
      <w:r w:rsidR="00274858" w:rsidRPr="00582CDD">
        <w:rPr>
          <w:szCs w:val="18"/>
          <w:lang w:val="en-AU" w:eastAsia="en-AU"/>
        </w:rPr>
        <w:t xml:space="preserve"> </w:t>
      </w:r>
      <w:r w:rsidR="003B5D04" w:rsidRPr="00582CDD">
        <w:rPr>
          <w:szCs w:val="18"/>
          <w:lang w:val="en-AU" w:eastAsia="en-AU"/>
        </w:rPr>
        <w:t xml:space="preserve">have been non-quantified due to </w:t>
      </w:r>
      <w:r w:rsidR="003B5D04" w:rsidRPr="00582CDD">
        <w:rPr>
          <w:szCs w:val="18"/>
          <w:u w:val="single"/>
          <w:lang w:val="en-AU" w:eastAsia="en-AU"/>
        </w:rPr>
        <w:t>one</w:t>
      </w:r>
      <w:r w:rsidR="003B5D04" w:rsidRPr="00582CDD">
        <w:rPr>
          <w:szCs w:val="18"/>
          <w:lang w:val="en-AU" w:eastAsia="en-AU"/>
        </w:rPr>
        <w:t xml:space="preserve"> of the following reasons: </w:t>
      </w:r>
    </w:p>
    <w:p w14:paraId="225178C8" w14:textId="77777777" w:rsidR="003B5D04" w:rsidRPr="00582CDD" w:rsidRDefault="003B5D04">
      <w:pPr>
        <w:pStyle w:val="Blackbodytext"/>
        <w:numPr>
          <w:ilvl w:val="0"/>
          <w:numId w:val="4"/>
        </w:numPr>
        <w:spacing w:after="160" w:line="276" w:lineRule="auto"/>
        <w:ind w:left="357" w:hanging="357"/>
        <w:rPr>
          <w:szCs w:val="18"/>
          <w:lang w:val="en-AU"/>
        </w:rPr>
      </w:pPr>
      <w:r w:rsidRPr="00582CDD">
        <w:rPr>
          <w:b/>
          <w:szCs w:val="18"/>
          <w:u w:val="single"/>
          <w:lang w:val="en-AU"/>
        </w:rPr>
        <w:t>Immaterial</w:t>
      </w:r>
      <w:r w:rsidRPr="00582CDD">
        <w:rPr>
          <w:szCs w:val="18"/>
          <w:lang w:val="en-AU"/>
        </w:rPr>
        <w:t xml:space="preserve"> &lt;1% for individual items and no more than 5% collectively</w:t>
      </w:r>
    </w:p>
    <w:p w14:paraId="2A936268" w14:textId="77777777" w:rsidR="003B5D04" w:rsidRPr="00582CDD" w:rsidRDefault="003B5D04">
      <w:pPr>
        <w:pStyle w:val="Blackbodytext"/>
        <w:numPr>
          <w:ilvl w:val="0"/>
          <w:numId w:val="4"/>
        </w:numPr>
        <w:spacing w:after="160" w:line="276" w:lineRule="auto"/>
        <w:ind w:left="357" w:hanging="357"/>
        <w:rPr>
          <w:szCs w:val="18"/>
          <w:lang w:val="en-AU"/>
        </w:rPr>
      </w:pPr>
      <w:r w:rsidRPr="00582CDD">
        <w:rPr>
          <w:b/>
          <w:szCs w:val="18"/>
          <w:u w:val="single"/>
          <w:lang w:val="en-AU"/>
        </w:rPr>
        <w:t>Cost effective</w:t>
      </w:r>
      <w:r w:rsidRPr="00582CDD">
        <w:rPr>
          <w:szCs w:val="18"/>
          <w:lang w:val="en-AU"/>
        </w:rPr>
        <w:t xml:space="preserve"> Quantification is not cost effective relative to the size of the emission but uplift applied.</w:t>
      </w:r>
    </w:p>
    <w:p w14:paraId="7332E9C6" w14:textId="77777777" w:rsidR="003B5D04" w:rsidRPr="00582CDD" w:rsidRDefault="003B5D04">
      <w:pPr>
        <w:pStyle w:val="Blackbodytext"/>
        <w:numPr>
          <w:ilvl w:val="0"/>
          <w:numId w:val="4"/>
        </w:numPr>
        <w:spacing w:after="160" w:line="276" w:lineRule="auto"/>
        <w:ind w:left="357" w:hanging="357"/>
        <w:rPr>
          <w:szCs w:val="18"/>
          <w:lang w:val="en-AU"/>
        </w:rPr>
      </w:pPr>
      <w:r w:rsidRPr="00582CDD">
        <w:rPr>
          <w:b/>
          <w:szCs w:val="18"/>
          <w:u w:val="single"/>
          <w:lang w:val="en-AU"/>
        </w:rPr>
        <w:t>Data unavailable</w:t>
      </w:r>
      <w:r w:rsidRPr="00582CDD">
        <w:rPr>
          <w:szCs w:val="18"/>
          <w:lang w:val="en-AU"/>
        </w:rPr>
        <w:t xml:space="preserve"> Data is unavailable but uplift applied. A data management plan must be put in place to provide data within 5 years. </w:t>
      </w:r>
    </w:p>
    <w:p w14:paraId="2CBCB242" w14:textId="56726739" w:rsidR="003B5D04" w:rsidRPr="00582CDD" w:rsidRDefault="003B5D04">
      <w:pPr>
        <w:pStyle w:val="Blackbodytext"/>
        <w:numPr>
          <w:ilvl w:val="0"/>
          <w:numId w:val="4"/>
        </w:numPr>
        <w:spacing w:after="160" w:line="276" w:lineRule="auto"/>
        <w:ind w:left="357" w:hanging="357"/>
        <w:rPr>
          <w:szCs w:val="18"/>
          <w:lang w:val="en-AU"/>
        </w:rPr>
      </w:pPr>
      <w:r w:rsidRPr="00582CDD">
        <w:rPr>
          <w:b/>
          <w:szCs w:val="18"/>
          <w:u w:val="single"/>
          <w:lang w:val="en-AU"/>
        </w:rPr>
        <w:t>Maintenance</w:t>
      </w:r>
      <w:r w:rsidRPr="00582CDD">
        <w:rPr>
          <w:szCs w:val="18"/>
          <w:lang w:val="en-AU"/>
        </w:rPr>
        <w:t xml:space="preserve"> Initial emissions non-quantified but repairs and replacements quantified. </w:t>
      </w:r>
      <w:r w:rsidRPr="00582CDD">
        <w:rPr>
          <w:szCs w:val="18"/>
          <w:lang w:val="en-AU" w:eastAsia="en-AU"/>
        </w:rPr>
        <w:t xml:space="preserve"> </w:t>
      </w:r>
    </w:p>
    <w:p w14:paraId="5E0F5D67" w14:textId="77777777" w:rsidR="003B5D04" w:rsidRPr="00582CDD" w:rsidRDefault="003B5D04" w:rsidP="003B5D04">
      <w:pPr>
        <w:pStyle w:val="Caption"/>
        <w:keepNext/>
        <w:spacing w:after="60"/>
        <w:rPr>
          <w:rFonts w:ascii="Arial" w:hAnsi="Arial" w:cs="Arial"/>
          <w:b/>
          <w:i w:val="0"/>
          <w:color w:val="171717" w:themeColor="background2" w:themeShade="1A"/>
        </w:rPr>
      </w:pPr>
    </w:p>
    <w:tbl>
      <w:tblPr>
        <w:tblStyle w:val="TableGrid"/>
        <w:tblW w:w="0" w:type="auto"/>
        <w:tblBorders>
          <w:top w:val="single" w:sz="4" w:space="0" w:color="A7D4D4" w:themeColor="accent4"/>
          <w:left w:val="single" w:sz="4" w:space="0" w:color="A7D4D4" w:themeColor="accent4"/>
          <w:bottom w:val="single" w:sz="4" w:space="0" w:color="A7D4D4" w:themeColor="accent4"/>
          <w:right w:val="single" w:sz="4" w:space="0" w:color="A7D4D4" w:themeColor="accent4"/>
          <w:insideH w:val="single" w:sz="4" w:space="0" w:color="A7D4D4" w:themeColor="accent4"/>
          <w:insideV w:val="single" w:sz="4" w:space="0" w:color="A7D4D4" w:themeColor="accent4"/>
        </w:tblBorders>
        <w:tblLook w:val="04A0" w:firstRow="1" w:lastRow="0" w:firstColumn="1" w:lastColumn="0" w:noHBand="0" w:noVBand="1"/>
      </w:tblPr>
      <w:tblGrid>
        <w:gridCol w:w="3397"/>
        <w:gridCol w:w="5097"/>
      </w:tblGrid>
      <w:tr w:rsidR="00945C34" w:rsidRPr="00582CDD" w14:paraId="77C6903C" w14:textId="77777777" w:rsidTr="00A144F4">
        <w:tc>
          <w:tcPr>
            <w:tcW w:w="3397" w:type="dxa"/>
            <w:shd w:val="clear" w:color="auto" w:fill="A7D4D4" w:themeFill="accent4"/>
            <w:vAlign w:val="center"/>
          </w:tcPr>
          <w:p w14:paraId="6F9BB585" w14:textId="069D7005" w:rsidR="00945C34" w:rsidRPr="00582CDD" w:rsidRDefault="00945C34" w:rsidP="00A144F4">
            <w:pPr>
              <w:jc w:val="center"/>
              <w:rPr>
                <w:rFonts w:ascii="Arial" w:hAnsi="Arial" w:cs="Arial"/>
                <w:b/>
                <w:bCs/>
                <w:color w:val="171717" w:themeColor="background2" w:themeShade="1A"/>
                <w:sz w:val="18"/>
                <w:szCs w:val="18"/>
              </w:rPr>
            </w:pPr>
            <w:r w:rsidRPr="00582CDD">
              <w:rPr>
                <w:rFonts w:ascii="Arial" w:hAnsi="Arial" w:cs="Arial"/>
                <w:b/>
                <w:bCs/>
                <w:color w:val="171717" w:themeColor="background2" w:themeShade="1A"/>
                <w:sz w:val="18"/>
                <w:szCs w:val="18"/>
              </w:rPr>
              <w:t>Relevant non-quantified emission sources</w:t>
            </w:r>
          </w:p>
        </w:tc>
        <w:tc>
          <w:tcPr>
            <w:tcW w:w="5097" w:type="dxa"/>
            <w:shd w:val="clear" w:color="auto" w:fill="A7D4D4" w:themeFill="accent4"/>
            <w:vAlign w:val="center"/>
          </w:tcPr>
          <w:p w14:paraId="438F9EA9" w14:textId="201E0644" w:rsidR="00945C34" w:rsidRPr="00582CDD" w:rsidRDefault="00945C34" w:rsidP="00A144F4">
            <w:pPr>
              <w:jc w:val="center"/>
              <w:rPr>
                <w:rFonts w:ascii="Arial" w:hAnsi="Arial" w:cs="Arial"/>
                <w:b/>
                <w:bCs/>
                <w:color w:val="171717" w:themeColor="background2" w:themeShade="1A"/>
                <w:sz w:val="18"/>
                <w:szCs w:val="18"/>
              </w:rPr>
            </w:pPr>
            <w:r w:rsidRPr="00582CDD">
              <w:rPr>
                <w:rFonts w:ascii="Arial" w:hAnsi="Arial" w:cs="Arial"/>
                <w:b/>
                <w:bCs/>
                <w:color w:val="171717" w:themeColor="background2" w:themeShade="1A"/>
                <w:sz w:val="18"/>
                <w:szCs w:val="18"/>
              </w:rPr>
              <w:t>Justification reason</w:t>
            </w:r>
          </w:p>
        </w:tc>
      </w:tr>
      <w:tr w:rsidR="00AD5EC3" w:rsidRPr="00582CDD" w14:paraId="76A23366" w14:textId="77777777" w:rsidTr="00AD5EC3">
        <w:trPr>
          <w:trHeight w:val="340"/>
        </w:trPr>
        <w:tc>
          <w:tcPr>
            <w:tcW w:w="3397" w:type="dxa"/>
            <w:shd w:val="clear" w:color="auto" w:fill="EDF6F6" w:themeFill="accent4" w:themeFillTint="33"/>
            <w:vAlign w:val="center"/>
          </w:tcPr>
          <w:p w14:paraId="17983BA5" w14:textId="03EB6A41" w:rsidR="00AD5EC3" w:rsidRPr="00582CDD" w:rsidRDefault="00AD5EC3" w:rsidP="00AD5EC3">
            <w:pPr>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Refrigerants</w:t>
            </w:r>
          </w:p>
        </w:tc>
        <w:tc>
          <w:tcPr>
            <w:tcW w:w="5097" w:type="dxa"/>
            <w:vAlign w:val="center"/>
          </w:tcPr>
          <w:p w14:paraId="4634E782" w14:textId="3C01C2F4" w:rsidR="00AD5EC3" w:rsidRPr="00582CDD" w:rsidRDefault="00AD5EC3" w:rsidP="00AD5EC3">
            <w:pPr>
              <w:rPr>
                <w:rFonts w:ascii="Arial" w:hAnsi="Arial" w:cs="Arial"/>
                <w:color w:val="171717" w:themeColor="background2" w:themeShade="1A"/>
                <w:sz w:val="18"/>
                <w:szCs w:val="18"/>
              </w:rPr>
            </w:pPr>
            <w:r w:rsidRPr="00582CDD">
              <w:rPr>
                <w:rFonts w:ascii="Arial" w:hAnsi="Arial" w:cs="Arial"/>
                <w:bCs/>
                <w:color w:val="171717" w:themeColor="background2" w:themeShade="1A"/>
                <w:sz w:val="18"/>
                <w:szCs w:val="18"/>
              </w:rPr>
              <w:t>Immaterial</w:t>
            </w:r>
          </w:p>
        </w:tc>
      </w:tr>
      <w:tr w:rsidR="00AD5EC3" w:rsidRPr="00582CDD" w14:paraId="560AB189" w14:textId="77777777" w:rsidTr="00AD5EC3">
        <w:trPr>
          <w:trHeight w:val="340"/>
        </w:trPr>
        <w:tc>
          <w:tcPr>
            <w:tcW w:w="3397" w:type="dxa"/>
            <w:shd w:val="clear" w:color="auto" w:fill="EDF6F6" w:themeFill="accent4" w:themeFillTint="33"/>
            <w:vAlign w:val="center"/>
          </w:tcPr>
          <w:p w14:paraId="479AD3B4" w14:textId="78A0DD68" w:rsidR="00AD5EC3" w:rsidRPr="00582CDD" w:rsidRDefault="00AD5EC3" w:rsidP="00AD5EC3">
            <w:pPr>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Food and Catering</w:t>
            </w:r>
          </w:p>
        </w:tc>
        <w:tc>
          <w:tcPr>
            <w:tcW w:w="5097" w:type="dxa"/>
            <w:vAlign w:val="center"/>
          </w:tcPr>
          <w:p w14:paraId="19B87FC7" w14:textId="4E5ACC1A" w:rsidR="00AD5EC3" w:rsidRPr="00582CDD" w:rsidRDefault="00AD5EC3" w:rsidP="00AD5EC3">
            <w:pPr>
              <w:rPr>
                <w:rFonts w:ascii="Arial" w:hAnsi="Arial" w:cs="Arial"/>
                <w:color w:val="171717" w:themeColor="background2" w:themeShade="1A"/>
                <w:sz w:val="18"/>
                <w:szCs w:val="18"/>
              </w:rPr>
            </w:pPr>
            <w:r w:rsidRPr="00582CDD">
              <w:rPr>
                <w:rFonts w:ascii="Arial" w:hAnsi="Arial" w:cs="Arial"/>
                <w:bCs/>
                <w:color w:val="171717" w:themeColor="background2" w:themeShade="1A"/>
                <w:sz w:val="18"/>
                <w:szCs w:val="18"/>
              </w:rPr>
              <w:t>Immaterial</w:t>
            </w:r>
          </w:p>
        </w:tc>
      </w:tr>
      <w:tr w:rsidR="00AD5EC3" w:rsidRPr="00582CDD" w14:paraId="5640B97D" w14:textId="77777777" w:rsidTr="00AD5EC3">
        <w:trPr>
          <w:trHeight w:val="340"/>
        </w:trPr>
        <w:tc>
          <w:tcPr>
            <w:tcW w:w="3397" w:type="dxa"/>
            <w:shd w:val="clear" w:color="auto" w:fill="EDF6F6" w:themeFill="accent4" w:themeFillTint="33"/>
            <w:vAlign w:val="center"/>
          </w:tcPr>
          <w:p w14:paraId="015DAD4C" w14:textId="0C54DBE3" w:rsidR="00AD5EC3" w:rsidRPr="00582CDD" w:rsidRDefault="00AD5EC3" w:rsidP="00AD5EC3">
            <w:pPr>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Office and ICT Equipment</w:t>
            </w:r>
          </w:p>
        </w:tc>
        <w:tc>
          <w:tcPr>
            <w:tcW w:w="5097" w:type="dxa"/>
            <w:vAlign w:val="center"/>
          </w:tcPr>
          <w:p w14:paraId="01CDFBC7" w14:textId="2E845028" w:rsidR="00AD5EC3" w:rsidRPr="00582CDD" w:rsidRDefault="00AD5EC3" w:rsidP="00AD5EC3">
            <w:pPr>
              <w:rPr>
                <w:rFonts w:ascii="Arial" w:hAnsi="Arial" w:cs="Arial"/>
                <w:color w:val="171717" w:themeColor="background2" w:themeShade="1A"/>
                <w:sz w:val="18"/>
                <w:szCs w:val="18"/>
              </w:rPr>
            </w:pPr>
            <w:r w:rsidRPr="00582CDD">
              <w:rPr>
                <w:rFonts w:ascii="Arial" w:hAnsi="Arial" w:cs="Arial"/>
                <w:bCs/>
                <w:color w:val="171717" w:themeColor="background2" w:themeShade="1A"/>
                <w:sz w:val="18"/>
                <w:szCs w:val="18"/>
              </w:rPr>
              <w:t>Cost-effective</w:t>
            </w:r>
          </w:p>
        </w:tc>
      </w:tr>
      <w:tr w:rsidR="00AD5EC3" w:rsidRPr="00582CDD" w14:paraId="36A78F7C" w14:textId="77777777" w:rsidTr="00AD5EC3">
        <w:trPr>
          <w:trHeight w:val="340"/>
        </w:trPr>
        <w:tc>
          <w:tcPr>
            <w:tcW w:w="3397" w:type="dxa"/>
            <w:shd w:val="clear" w:color="auto" w:fill="EDF6F6" w:themeFill="accent4" w:themeFillTint="33"/>
            <w:vAlign w:val="center"/>
          </w:tcPr>
          <w:p w14:paraId="3898DE14" w14:textId="2503ED51" w:rsidR="00AD5EC3" w:rsidRPr="00582CDD" w:rsidRDefault="00AD5EC3" w:rsidP="00AD5EC3">
            <w:pPr>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Mailing Services</w:t>
            </w:r>
          </w:p>
        </w:tc>
        <w:tc>
          <w:tcPr>
            <w:tcW w:w="5097" w:type="dxa"/>
            <w:vAlign w:val="center"/>
          </w:tcPr>
          <w:p w14:paraId="5B8C7669" w14:textId="22B40DA6" w:rsidR="00AD5EC3" w:rsidRPr="00582CDD" w:rsidRDefault="00AD5EC3" w:rsidP="00AD5EC3">
            <w:pPr>
              <w:rPr>
                <w:rFonts w:ascii="Arial" w:hAnsi="Arial" w:cs="Arial"/>
                <w:color w:val="171717" w:themeColor="background2" w:themeShade="1A"/>
                <w:sz w:val="18"/>
                <w:szCs w:val="18"/>
              </w:rPr>
            </w:pPr>
            <w:r w:rsidRPr="00582CDD">
              <w:rPr>
                <w:rFonts w:ascii="Arial" w:hAnsi="Arial" w:cs="Arial"/>
                <w:bCs/>
                <w:color w:val="171717" w:themeColor="background2" w:themeShade="1A"/>
                <w:sz w:val="18"/>
                <w:szCs w:val="18"/>
              </w:rPr>
              <w:t>Cost-effective</w:t>
            </w:r>
          </w:p>
        </w:tc>
      </w:tr>
      <w:tr w:rsidR="00AD5EC3" w:rsidRPr="00582CDD" w14:paraId="0B742FD7" w14:textId="77777777" w:rsidTr="00AD5EC3">
        <w:trPr>
          <w:trHeight w:val="340"/>
        </w:trPr>
        <w:tc>
          <w:tcPr>
            <w:tcW w:w="3397" w:type="dxa"/>
            <w:shd w:val="clear" w:color="auto" w:fill="EDF6F6" w:themeFill="accent4" w:themeFillTint="33"/>
            <w:vAlign w:val="center"/>
          </w:tcPr>
          <w:p w14:paraId="5D2A59F0" w14:textId="707C6F3F" w:rsidR="00AD5EC3" w:rsidRPr="00582CDD" w:rsidRDefault="00AD5EC3" w:rsidP="00AD5EC3">
            <w:pPr>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Printing, Stationery and publications</w:t>
            </w:r>
          </w:p>
        </w:tc>
        <w:tc>
          <w:tcPr>
            <w:tcW w:w="5097" w:type="dxa"/>
            <w:vAlign w:val="center"/>
          </w:tcPr>
          <w:p w14:paraId="3CC923EE" w14:textId="70C4AAD6" w:rsidR="00AD5EC3" w:rsidRPr="00582CDD" w:rsidRDefault="00AD5EC3" w:rsidP="00AD5EC3">
            <w:pPr>
              <w:rPr>
                <w:rFonts w:ascii="Arial" w:hAnsi="Arial" w:cs="Arial"/>
                <w:color w:val="171717" w:themeColor="background2" w:themeShade="1A"/>
                <w:sz w:val="18"/>
                <w:szCs w:val="18"/>
              </w:rPr>
            </w:pPr>
            <w:r w:rsidRPr="00582CDD">
              <w:rPr>
                <w:rFonts w:ascii="Arial" w:hAnsi="Arial" w:cs="Arial"/>
                <w:bCs/>
                <w:color w:val="171717" w:themeColor="background2" w:themeShade="1A"/>
                <w:sz w:val="18"/>
                <w:szCs w:val="18"/>
              </w:rPr>
              <w:t>Cost-effective</w:t>
            </w:r>
          </w:p>
        </w:tc>
      </w:tr>
    </w:tbl>
    <w:p w14:paraId="6DC21BF7" w14:textId="77777777" w:rsidR="00945C34" w:rsidRPr="005A18DB" w:rsidRDefault="00945C34" w:rsidP="00945C34"/>
    <w:p w14:paraId="44CC31A4" w14:textId="77777777" w:rsidR="00891178" w:rsidRPr="005A18DB" w:rsidRDefault="00891178" w:rsidP="00891178">
      <w:pPr>
        <w:pStyle w:val="Heading3"/>
        <w:rPr>
          <w:lang w:val="en-AU"/>
        </w:rPr>
      </w:pPr>
      <w:r w:rsidRPr="005A18DB">
        <w:rPr>
          <w:lang w:val="en-AU"/>
        </w:rPr>
        <w:t xml:space="preserve">Data management plan for non-quantified sources </w:t>
      </w:r>
    </w:p>
    <w:p w14:paraId="59DE86FB" w14:textId="77777777" w:rsidR="00891178" w:rsidRPr="00582CDD" w:rsidRDefault="00891178" w:rsidP="00891178">
      <w:pPr>
        <w:pStyle w:val="Blackbodytext"/>
        <w:rPr>
          <w:lang w:val="en-AU"/>
        </w:rPr>
      </w:pPr>
      <w:r w:rsidRPr="00582CDD">
        <w:rPr>
          <w:lang w:val="en-AU"/>
        </w:rPr>
        <w:t xml:space="preserve">There are no non-quantified sources in the emission boundary that require a data management plan. </w:t>
      </w:r>
    </w:p>
    <w:p w14:paraId="5CB23BC2" w14:textId="77777777" w:rsidR="00BE3943" w:rsidRPr="005A18DB" w:rsidRDefault="00BE3943">
      <w:pPr>
        <w:rPr>
          <w:rFonts w:ascii="Arial" w:hAnsi="Arial"/>
          <w:color w:val="171717" w:themeColor="background2" w:themeShade="1A"/>
          <w:sz w:val="18"/>
        </w:rPr>
      </w:pPr>
      <w:r w:rsidRPr="005A18DB">
        <w:br w:type="page"/>
      </w:r>
    </w:p>
    <w:p w14:paraId="2CBDDEFF" w14:textId="21BF45A4" w:rsidR="005E2655" w:rsidRPr="005A18DB" w:rsidRDefault="008C6D07" w:rsidP="008F60A7">
      <w:pPr>
        <w:pStyle w:val="Heading1"/>
        <w:numPr>
          <w:ilvl w:val="0"/>
          <w:numId w:val="0"/>
        </w:numPr>
        <w:shd w:val="clear" w:color="auto" w:fill="033323" w:themeFill="accent1"/>
        <w:ind w:left="454" w:hanging="454"/>
      </w:pPr>
      <w:bookmarkStart w:id="88" w:name="_Toc181292643"/>
      <w:r w:rsidRPr="005A18DB">
        <w:lastRenderedPageBreak/>
        <w:t>Appendix</w:t>
      </w:r>
      <w:r w:rsidR="00CC24E0" w:rsidRPr="005A18DB">
        <w:t xml:space="preserve"> </w:t>
      </w:r>
      <w:r w:rsidR="003B5D04" w:rsidRPr="005A18DB">
        <w:t>D</w:t>
      </w:r>
      <w:r w:rsidR="00DA041F" w:rsidRPr="005A18DB">
        <w:t>:</w:t>
      </w:r>
      <w:r w:rsidRPr="005A18DB">
        <w:t xml:space="preserve"> </w:t>
      </w:r>
      <w:r w:rsidR="00F56C4E" w:rsidRPr="005A18DB">
        <w:t>O</w:t>
      </w:r>
      <w:r w:rsidR="00F54A44" w:rsidRPr="005A18DB">
        <w:t>utside emissions boundary</w:t>
      </w:r>
      <w:bookmarkEnd w:id="88"/>
    </w:p>
    <w:p w14:paraId="4EBFCD56" w14:textId="6A1C7FAD" w:rsidR="0096637F" w:rsidRPr="005A18DB" w:rsidRDefault="0096637F" w:rsidP="0096637F">
      <w:pPr>
        <w:pStyle w:val="Heading3"/>
        <w:rPr>
          <w:lang w:val="en-AU"/>
        </w:rPr>
      </w:pPr>
      <w:r w:rsidRPr="005A18DB">
        <w:rPr>
          <w:lang w:val="en-AU"/>
        </w:rPr>
        <w:t>Excluded emission sources</w:t>
      </w:r>
    </w:p>
    <w:p w14:paraId="5CF544FD" w14:textId="19B06414" w:rsidR="002F0BE0" w:rsidRPr="00582CDD" w:rsidRDefault="00B11B68" w:rsidP="002F0BE0">
      <w:pPr>
        <w:pStyle w:val="Blackbodytext"/>
        <w:rPr>
          <w:lang w:val="en-AU"/>
        </w:rPr>
      </w:pPr>
      <w:r w:rsidRPr="00582CDD">
        <w:rPr>
          <w:lang w:val="en-AU"/>
        </w:rPr>
        <w:t xml:space="preserve">The below emission sources have been assessed as not relevant to </w:t>
      </w:r>
      <w:r w:rsidR="005D7DF6" w:rsidRPr="00582CDD">
        <w:rPr>
          <w:lang w:val="en-AU"/>
        </w:rPr>
        <w:t xml:space="preserve">this </w:t>
      </w:r>
      <w:r w:rsidRPr="00582CDD">
        <w:rPr>
          <w:lang w:val="en-AU"/>
        </w:rPr>
        <w:t xml:space="preserve">organisation’s operations and are outside of its emissions boundary. These emissions are not part of the carbon neutral claim. </w:t>
      </w:r>
      <w:r w:rsidR="002F0BE0" w:rsidRPr="00582CDD">
        <w:rPr>
          <w:lang w:val="en-AU"/>
        </w:rPr>
        <w:t xml:space="preserve">Emission sources considered for relevance must be included within the certification boundary if they meet two of the five relevance criteria. Those which only meet one condition of the relevance test can be excluded from the certification boundary. </w:t>
      </w:r>
    </w:p>
    <w:p w14:paraId="486490A0" w14:textId="7EF4C758" w:rsidR="002F0BE0" w:rsidRPr="00582CDD" w:rsidRDefault="002F0BE0" w:rsidP="002F0BE0">
      <w:pPr>
        <w:pStyle w:val="Blackbodytext"/>
        <w:rPr>
          <w:lang w:val="en-AU"/>
        </w:rPr>
      </w:pPr>
      <w:r w:rsidRPr="00582CDD">
        <w:rPr>
          <w:lang w:val="en-AU"/>
        </w:rPr>
        <w:t xml:space="preserve">Emissions tested for relevance are detailed below against each of the </w:t>
      </w:r>
      <w:r w:rsidR="00B11B68" w:rsidRPr="00582CDD">
        <w:rPr>
          <w:lang w:val="en-AU"/>
        </w:rPr>
        <w:t xml:space="preserve">following </w:t>
      </w:r>
      <w:r w:rsidRPr="00582CDD">
        <w:rPr>
          <w:lang w:val="en-AU"/>
        </w:rPr>
        <w:t>criteri</w:t>
      </w:r>
      <w:r w:rsidR="00B11B68" w:rsidRPr="00582CDD">
        <w:rPr>
          <w:lang w:val="en-AU"/>
        </w:rPr>
        <w:t>a:</w:t>
      </w:r>
    </w:p>
    <w:p w14:paraId="550D277C" w14:textId="4608BB94" w:rsidR="002F0BE0" w:rsidRPr="00582CDD" w:rsidRDefault="002F0BE0">
      <w:pPr>
        <w:pStyle w:val="Blackbodytext"/>
        <w:numPr>
          <w:ilvl w:val="0"/>
          <w:numId w:val="3"/>
        </w:numPr>
        <w:rPr>
          <w:lang w:val="en-AU"/>
        </w:rPr>
      </w:pPr>
      <w:r w:rsidRPr="00582CDD">
        <w:rPr>
          <w:b/>
          <w:u w:val="single"/>
          <w:lang w:val="en-AU"/>
        </w:rPr>
        <w:t>Size</w:t>
      </w:r>
      <w:r w:rsidRPr="00582CDD">
        <w:rPr>
          <w:b/>
          <w:lang w:val="en-AU"/>
        </w:rPr>
        <w:t xml:space="preserve"> </w:t>
      </w:r>
      <w:r w:rsidRPr="00582CDD">
        <w:rPr>
          <w:lang w:val="en-AU"/>
        </w:rPr>
        <w:t>The emissions from a particular source are likely to be large relative to the organisation’s</w:t>
      </w:r>
      <w:r w:rsidR="005D7DF6" w:rsidRPr="00582CDD">
        <w:rPr>
          <w:lang w:val="en-AU"/>
        </w:rPr>
        <w:t xml:space="preserve"> </w:t>
      </w:r>
      <w:r w:rsidRPr="00582CDD">
        <w:rPr>
          <w:lang w:val="en-AU"/>
        </w:rPr>
        <w:t>electricity, stationary energy and fuel emissions</w:t>
      </w:r>
      <w:r w:rsidR="005D7DF6" w:rsidRPr="00582CDD">
        <w:rPr>
          <w:lang w:val="en-AU"/>
        </w:rPr>
        <w:t>.</w:t>
      </w:r>
    </w:p>
    <w:p w14:paraId="74B0A652" w14:textId="77777777" w:rsidR="002F0BE0" w:rsidRPr="00582CDD" w:rsidRDefault="002F0BE0">
      <w:pPr>
        <w:pStyle w:val="Blackbodytext"/>
        <w:numPr>
          <w:ilvl w:val="0"/>
          <w:numId w:val="3"/>
        </w:numPr>
        <w:rPr>
          <w:lang w:val="en-AU"/>
        </w:rPr>
      </w:pPr>
      <w:r w:rsidRPr="00582CDD">
        <w:rPr>
          <w:b/>
          <w:u w:val="single"/>
          <w:lang w:val="en-AU"/>
        </w:rPr>
        <w:t>Influence</w:t>
      </w:r>
      <w:r w:rsidRPr="00582CDD">
        <w:rPr>
          <w:lang w:val="en-AU"/>
        </w:rPr>
        <w:t xml:space="preserve"> The responsible entity has the potential to influence the reduction of emissions from a particular source.</w:t>
      </w:r>
    </w:p>
    <w:p w14:paraId="37E995AB" w14:textId="25541950" w:rsidR="002F0BE0" w:rsidRPr="00582CDD" w:rsidRDefault="002F0BE0">
      <w:pPr>
        <w:pStyle w:val="Blackbodytext"/>
        <w:numPr>
          <w:ilvl w:val="0"/>
          <w:numId w:val="3"/>
        </w:numPr>
        <w:rPr>
          <w:lang w:val="en-AU"/>
        </w:rPr>
      </w:pPr>
      <w:r w:rsidRPr="00582CDD">
        <w:rPr>
          <w:b/>
          <w:u w:val="single"/>
          <w:lang w:val="en-AU"/>
        </w:rPr>
        <w:t xml:space="preserve">Risk </w:t>
      </w:r>
      <w:r w:rsidRPr="00582CDD">
        <w:rPr>
          <w:lang w:val="en-AU"/>
        </w:rPr>
        <w:t xml:space="preserve">The emissions from a particular source contribute to the </w:t>
      </w:r>
      <w:r w:rsidR="005D7DF6" w:rsidRPr="00582CDD">
        <w:rPr>
          <w:lang w:val="en-AU"/>
        </w:rPr>
        <w:t xml:space="preserve">organisation’s </w:t>
      </w:r>
      <w:r w:rsidRPr="00582CDD">
        <w:rPr>
          <w:lang w:val="en-AU"/>
        </w:rPr>
        <w:t>greenhouse gas risk exposure.</w:t>
      </w:r>
    </w:p>
    <w:p w14:paraId="171FA0F5" w14:textId="77777777" w:rsidR="002F0BE0" w:rsidRPr="00582CDD" w:rsidRDefault="002F0BE0">
      <w:pPr>
        <w:pStyle w:val="Blackbodytext"/>
        <w:numPr>
          <w:ilvl w:val="0"/>
          <w:numId w:val="3"/>
        </w:numPr>
        <w:rPr>
          <w:lang w:val="en-AU"/>
        </w:rPr>
      </w:pPr>
      <w:r w:rsidRPr="00582CDD">
        <w:rPr>
          <w:b/>
          <w:u w:val="single"/>
          <w:lang w:val="en-AU"/>
        </w:rPr>
        <w:t>Stakeholders</w:t>
      </w:r>
      <w:r w:rsidRPr="00582CDD">
        <w:rPr>
          <w:lang w:val="en-AU"/>
        </w:rPr>
        <w:t xml:space="preserve"> Key stakeholders deem the emissions from a particular source are relevant.</w:t>
      </w:r>
    </w:p>
    <w:p w14:paraId="5C95B18B" w14:textId="3CFF88F6" w:rsidR="002F0BE0" w:rsidRPr="00582CDD" w:rsidRDefault="002F0BE0">
      <w:pPr>
        <w:pStyle w:val="Blackbodytext"/>
        <w:numPr>
          <w:ilvl w:val="0"/>
          <w:numId w:val="3"/>
        </w:numPr>
        <w:rPr>
          <w:lang w:val="en-AU"/>
        </w:rPr>
      </w:pPr>
      <w:r w:rsidRPr="00582CDD">
        <w:rPr>
          <w:b/>
          <w:u w:val="single"/>
          <w:lang w:val="en-AU"/>
        </w:rPr>
        <w:t>Outsourcing</w:t>
      </w:r>
      <w:r w:rsidRPr="00582CDD">
        <w:rPr>
          <w:lang w:val="en-AU"/>
        </w:rPr>
        <w:t xml:space="preserve"> The emissions are from outsourced activities previously undertaken within the </w:t>
      </w:r>
      <w:r w:rsidR="005D7DF6" w:rsidRPr="00582CDD">
        <w:rPr>
          <w:lang w:val="en-AU"/>
        </w:rPr>
        <w:t xml:space="preserve">organisation’s </w:t>
      </w:r>
      <w:r w:rsidRPr="00582CDD">
        <w:rPr>
          <w:lang w:val="en-AU"/>
        </w:rPr>
        <w:t xml:space="preserve">boundary, or from outsourced activities typically undertaken within the boundary for comparable </w:t>
      </w:r>
      <w:r w:rsidR="005D7DF6" w:rsidRPr="00582CDD">
        <w:rPr>
          <w:lang w:val="en-AU"/>
        </w:rPr>
        <w:t>organisations</w:t>
      </w:r>
      <w:r w:rsidRPr="00582CDD">
        <w:rPr>
          <w:lang w:val="en-AU"/>
        </w:rPr>
        <w:t>.</w:t>
      </w:r>
    </w:p>
    <w:p w14:paraId="31D9CBA3" w14:textId="60D98B9D" w:rsidR="00751EE5" w:rsidRPr="00582CDD" w:rsidRDefault="00423EDB" w:rsidP="00C71640">
      <w:pPr>
        <w:pStyle w:val="Blueguidancetext"/>
        <w:rPr>
          <w:color w:val="171717" w:themeColor="background2" w:themeShade="1A"/>
          <w:lang w:val="en-AU"/>
        </w:rPr>
      </w:pPr>
      <w:r w:rsidRPr="00582CDD">
        <w:rPr>
          <w:color w:val="171717" w:themeColor="background2" w:themeShade="1A"/>
          <w:lang w:val="en-AU"/>
        </w:rPr>
        <w:t xml:space="preserve"> </w:t>
      </w:r>
    </w:p>
    <w:p w14:paraId="0A5898A2" w14:textId="2C31942D" w:rsidR="002F0BE0" w:rsidRPr="005A18DB" w:rsidRDefault="002F0BE0" w:rsidP="0005527C">
      <w:pPr>
        <w:pStyle w:val="Blackbodytext"/>
        <w:rPr>
          <w:lang w:val="en-AU"/>
        </w:rPr>
      </w:pPr>
    </w:p>
    <w:p w14:paraId="5DD66B84" w14:textId="77777777" w:rsidR="001E682E" w:rsidRPr="005A18DB" w:rsidRDefault="001E682E">
      <w:pPr>
        <w:sectPr w:rsidR="001E682E" w:rsidRPr="005A18DB" w:rsidSect="00084326">
          <w:headerReference w:type="even" r:id="rId38"/>
          <w:headerReference w:type="default" r:id="rId39"/>
          <w:footerReference w:type="even" r:id="rId40"/>
          <w:footerReference w:type="default" r:id="rId41"/>
          <w:headerReference w:type="first" r:id="rId42"/>
          <w:footerReference w:type="first" r:id="rId43"/>
          <w:pgSz w:w="11906" w:h="16838" w:code="9"/>
          <w:pgMar w:top="1644" w:right="1701" w:bottom="1134" w:left="1701" w:header="0" w:footer="278" w:gutter="0"/>
          <w:cols w:space="708"/>
          <w:docGrid w:linePitch="360"/>
        </w:sectPr>
      </w:pPr>
    </w:p>
    <w:p w14:paraId="7A158CE6" w14:textId="020952CB" w:rsidR="001E682E" w:rsidRPr="005A18DB" w:rsidRDefault="001E682E" w:rsidP="001E682E">
      <w:pPr>
        <w:pStyle w:val="Heading3"/>
        <w:rPr>
          <w:rFonts w:eastAsia="Times New Roman"/>
          <w:lang w:val="en-AU"/>
        </w:rPr>
      </w:pPr>
      <w:r w:rsidRPr="005A18DB">
        <w:rPr>
          <w:rFonts w:eastAsia="Times New Roman"/>
          <w:lang w:val="en-AU"/>
        </w:rPr>
        <w:lastRenderedPageBreak/>
        <w:t>Excluded emissions sources summary</w:t>
      </w:r>
    </w:p>
    <w:tbl>
      <w:tblPr>
        <w:tblStyle w:val="GridTable5Dark-Accent4"/>
        <w:tblpPr w:leftFromText="180" w:rightFromText="180" w:horzAnchor="margin" w:tblpY="780"/>
        <w:tblW w:w="14712" w:type="dxa"/>
        <w:tblBorders>
          <w:top w:val="single" w:sz="4" w:space="0" w:color="A7D4D4" w:themeColor="accent4"/>
          <w:left w:val="single" w:sz="4" w:space="0" w:color="A7D4D4" w:themeColor="accent4"/>
          <w:bottom w:val="single" w:sz="4" w:space="0" w:color="A7D4D4" w:themeColor="accent4"/>
          <w:right w:val="single" w:sz="4" w:space="0" w:color="A7D4D4" w:themeColor="accent4"/>
          <w:insideH w:val="single" w:sz="4" w:space="0" w:color="A7D4D4" w:themeColor="accent4"/>
          <w:insideV w:val="single" w:sz="4" w:space="0" w:color="A7D4D4" w:themeColor="accent4"/>
        </w:tblBorders>
        <w:tblLayout w:type="fixed"/>
        <w:tblLook w:val="04A0" w:firstRow="1" w:lastRow="0" w:firstColumn="1" w:lastColumn="0" w:noHBand="0" w:noVBand="1"/>
      </w:tblPr>
      <w:tblGrid>
        <w:gridCol w:w="2185"/>
        <w:gridCol w:w="478"/>
        <w:gridCol w:w="478"/>
        <w:gridCol w:w="478"/>
        <w:gridCol w:w="478"/>
        <w:gridCol w:w="478"/>
        <w:gridCol w:w="10122"/>
        <w:gridCol w:w="15"/>
      </w:tblGrid>
      <w:tr w:rsidR="00582CDD" w:rsidRPr="00582CDD" w14:paraId="6C1770B9" w14:textId="77777777" w:rsidTr="005358F2">
        <w:trPr>
          <w:gridAfter w:val="1"/>
          <w:cnfStyle w:val="100000000000" w:firstRow="1" w:lastRow="0" w:firstColumn="0" w:lastColumn="0" w:oddVBand="0" w:evenVBand="0" w:oddHBand="0" w:evenHBand="0" w:firstRowFirstColumn="0" w:firstRowLastColumn="0" w:lastRowFirstColumn="0" w:lastRowLastColumn="0"/>
          <w:wAfter w:w="15" w:type="dxa"/>
          <w:cantSplit/>
          <w:trHeight w:val="1691"/>
          <w:tblHeader/>
        </w:trPr>
        <w:tc>
          <w:tcPr>
            <w:cnfStyle w:val="001000000000" w:firstRow="0" w:lastRow="0" w:firstColumn="1" w:lastColumn="0" w:oddVBand="0" w:evenVBand="0" w:oddHBand="0" w:evenHBand="0" w:firstRowFirstColumn="0" w:firstRowLastColumn="0" w:lastRowFirstColumn="0" w:lastRowLastColumn="0"/>
            <w:tcW w:w="2185" w:type="dxa"/>
            <w:tcBorders>
              <w:top w:val="none" w:sz="0" w:space="0" w:color="auto"/>
              <w:left w:val="none" w:sz="0" w:space="0" w:color="auto"/>
              <w:right w:val="none" w:sz="0" w:space="0" w:color="auto"/>
            </w:tcBorders>
            <w:vAlign w:val="center"/>
          </w:tcPr>
          <w:p w14:paraId="2C90792D" w14:textId="77777777" w:rsidR="00582CDD" w:rsidRPr="00582CDD" w:rsidRDefault="00582CDD" w:rsidP="005358F2">
            <w:pPr>
              <w:pStyle w:val="Tabletext"/>
              <w:spacing w:line="240" w:lineRule="auto"/>
              <w:rPr>
                <w:rFonts w:cs="Arial"/>
                <w:szCs w:val="18"/>
                <w:lang w:val="en-AU"/>
              </w:rPr>
            </w:pPr>
            <w:r w:rsidRPr="00582CDD">
              <w:rPr>
                <w:rFonts w:cs="Arial"/>
                <w:szCs w:val="18"/>
                <w:lang w:val="en-AU"/>
              </w:rPr>
              <w:t xml:space="preserve">Emission sources tested for relevance </w:t>
            </w:r>
          </w:p>
        </w:tc>
        <w:tc>
          <w:tcPr>
            <w:tcW w:w="478" w:type="dxa"/>
            <w:tcBorders>
              <w:top w:val="none" w:sz="0" w:space="0" w:color="auto"/>
              <w:left w:val="none" w:sz="0" w:space="0" w:color="auto"/>
              <w:right w:val="none" w:sz="0" w:space="0" w:color="auto"/>
            </w:tcBorders>
            <w:textDirection w:val="btLr"/>
            <w:vAlign w:val="center"/>
          </w:tcPr>
          <w:p w14:paraId="3D857D14" w14:textId="77777777" w:rsidR="00582CDD" w:rsidRPr="00582CDD" w:rsidRDefault="00582CDD" w:rsidP="005358F2">
            <w:pPr>
              <w:pStyle w:val="Tabletext"/>
              <w:spacing w:line="240" w:lineRule="auto"/>
              <w:ind w:left="113" w:right="113"/>
              <w:cnfStyle w:val="100000000000" w:firstRow="1" w:lastRow="0" w:firstColumn="0" w:lastColumn="0" w:oddVBand="0" w:evenVBand="0" w:oddHBand="0" w:evenHBand="0" w:firstRowFirstColumn="0" w:firstRowLastColumn="0" w:lastRowFirstColumn="0" w:lastRowLastColumn="0"/>
              <w:rPr>
                <w:rFonts w:cs="Arial"/>
                <w:szCs w:val="18"/>
                <w:lang w:val="en-AU"/>
              </w:rPr>
            </w:pPr>
            <w:r w:rsidRPr="00582CDD">
              <w:rPr>
                <w:rFonts w:cs="Arial"/>
                <w:szCs w:val="18"/>
                <w:lang w:val="en-AU"/>
              </w:rPr>
              <w:t>Size</w:t>
            </w:r>
          </w:p>
        </w:tc>
        <w:tc>
          <w:tcPr>
            <w:tcW w:w="478" w:type="dxa"/>
            <w:tcBorders>
              <w:top w:val="none" w:sz="0" w:space="0" w:color="auto"/>
              <w:left w:val="none" w:sz="0" w:space="0" w:color="auto"/>
              <w:right w:val="none" w:sz="0" w:space="0" w:color="auto"/>
            </w:tcBorders>
            <w:textDirection w:val="btLr"/>
            <w:vAlign w:val="center"/>
          </w:tcPr>
          <w:p w14:paraId="451C37EA" w14:textId="77777777" w:rsidR="00582CDD" w:rsidRPr="00582CDD" w:rsidRDefault="00582CDD" w:rsidP="005358F2">
            <w:pPr>
              <w:pStyle w:val="Tabletext"/>
              <w:spacing w:line="240" w:lineRule="auto"/>
              <w:ind w:left="113" w:right="113"/>
              <w:cnfStyle w:val="100000000000" w:firstRow="1" w:lastRow="0" w:firstColumn="0" w:lastColumn="0" w:oddVBand="0" w:evenVBand="0" w:oddHBand="0" w:evenHBand="0" w:firstRowFirstColumn="0" w:firstRowLastColumn="0" w:lastRowFirstColumn="0" w:lastRowLastColumn="0"/>
              <w:rPr>
                <w:rFonts w:cs="Arial"/>
                <w:szCs w:val="18"/>
                <w:lang w:val="en-AU"/>
              </w:rPr>
            </w:pPr>
            <w:r w:rsidRPr="00582CDD">
              <w:rPr>
                <w:rFonts w:cs="Arial"/>
                <w:szCs w:val="18"/>
                <w:lang w:val="en-AU"/>
              </w:rPr>
              <w:t>Influence</w:t>
            </w:r>
          </w:p>
        </w:tc>
        <w:tc>
          <w:tcPr>
            <w:tcW w:w="478" w:type="dxa"/>
            <w:tcBorders>
              <w:top w:val="none" w:sz="0" w:space="0" w:color="auto"/>
              <w:left w:val="none" w:sz="0" w:space="0" w:color="auto"/>
              <w:right w:val="none" w:sz="0" w:space="0" w:color="auto"/>
            </w:tcBorders>
            <w:textDirection w:val="btLr"/>
            <w:vAlign w:val="center"/>
          </w:tcPr>
          <w:p w14:paraId="6699E911" w14:textId="77777777" w:rsidR="00582CDD" w:rsidRPr="00582CDD" w:rsidRDefault="00582CDD" w:rsidP="005358F2">
            <w:pPr>
              <w:pStyle w:val="Tabletext"/>
              <w:spacing w:line="240" w:lineRule="auto"/>
              <w:ind w:left="113" w:right="113"/>
              <w:cnfStyle w:val="100000000000" w:firstRow="1" w:lastRow="0" w:firstColumn="0" w:lastColumn="0" w:oddVBand="0" w:evenVBand="0" w:oddHBand="0" w:evenHBand="0" w:firstRowFirstColumn="0" w:firstRowLastColumn="0" w:lastRowFirstColumn="0" w:lastRowLastColumn="0"/>
              <w:rPr>
                <w:rFonts w:cs="Arial"/>
                <w:szCs w:val="18"/>
                <w:lang w:val="en-AU"/>
              </w:rPr>
            </w:pPr>
            <w:r w:rsidRPr="00582CDD">
              <w:rPr>
                <w:rFonts w:cs="Arial"/>
                <w:szCs w:val="18"/>
                <w:lang w:val="en-AU"/>
              </w:rPr>
              <w:t>Risk</w:t>
            </w:r>
          </w:p>
        </w:tc>
        <w:tc>
          <w:tcPr>
            <w:tcW w:w="478" w:type="dxa"/>
            <w:tcBorders>
              <w:top w:val="none" w:sz="0" w:space="0" w:color="auto"/>
              <w:left w:val="none" w:sz="0" w:space="0" w:color="auto"/>
              <w:right w:val="none" w:sz="0" w:space="0" w:color="auto"/>
            </w:tcBorders>
            <w:textDirection w:val="btLr"/>
            <w:vAlign w:val="center"/>
          </w:tcPr>
          <w:p w14:paraId="398F21F2" w14:textId="77777777" w:rsidR="00582CDD" w:rsidRPr="00582CDD" w:rsidRDefault="00582CDD" w:rsidP="005358F2">
            <w:pPr>
              <w:pStyle w:val="Tabletext"/>
              <w:spacing w:line="240" w:lineRule="auto"/>
              <w:ind w:left="113" w:right="113"/>
              <w:cnfStyle w:val="100000000000" w:firstRow="1" w:lastRow="0" w:firstColumn="0" w:lastColumn="0" w:oddVBand="0" w:evenVBand="0" w:oddHBand="0" w:evenHBand="0" w:firstRowFirstColumn="0" w:firstRowLastColumn="0" w:lastRowFirstColumn="0" w:lastRowLastColumn="0"/>
              <w:rPr>
                <w:rFonts w:cs="Arial"/>
                <w:szCs w:val="18"/>
                <w:lang w:val="en-AU"/>
              </w:rPr>
            </w:pPr>
            <w:r w:rsidRPr="00582CDD">
              <w:rPr>
                <w:rFonts w:cs="Arial"/>
                <w:szCs w:val="18"/>
                <w:lang w:val="en-AU"/>
              </w:rPr>
              <w:t>Stakeholders</w:t>
            </w:r>
          </w:p>
        </w:tc>
        <w:tc>
          <w:tcPr>
            <w:tcW w:w="478" w:type="dxa"/>
            <w:tcBorders>
              <w:top w:val="none" w:sz="0" w:space="0" w:color="auto"/>
              <w:left w:val="none" w:sz="0" w:space="0" w:color="auto"/>
              <w:right w:val="none" w:sz="0" w:space="0" w:color="auto"/>
            </w:tcBorders>
            <w:textDirection w:val="btLr"/>
            <w:vAlign w:val="center"/>
          </w:tcPr>
          <w:p w14:paraId="4316028D" w14:textId="77777777" w:rsidR="00582CDD" w:rsidRPr="00582CDD" w:rsidRDefault="00582CDD" w:rsidP="005358F2">
            <w:pPr>
              <w:pStyle w:val="Tabletext"/>
              <w:spacing w:line="240" w:lineRule="auto"/>
              <w:ind w:left="113" w:right="113"/>
              <w:cnfStyle w:val="100000000000" w:firstRow="1" w:lastRow="0" w:firstColumn="0" w:lastColumn="0" w:oddVBand="0" w:evenVBand="0" w:oddHBand="0" w:evenHBand="0" w:firstRowFirstColumn="0" w:firstRowLastColumn="0" w:lastRowFirstColumn="0" w:lastRowLastColumn="0"/>
              <w:rPr>
                <w:rFonts w:cs="Arial"/>
                <w:szCs w:val="18"/>
                <w:lang w:val="en-AU"/>
              </w:rPr>
            </w:pPr>
            <w:r w:rsidRPr="00582CDD">
              <w:rPr>
                <w:rFonts w:cs="Arial"/>
                <w:szCs w:val="18"/>
                <w:lang w:val="en-AU"/>
              </w:rPr>
              <w:t>Outsourcing</w:t>
            </w:r>
          </w:p>
        </w:tc>
        <w:tc>
          <w:tcPr>
            <w:tcW w:w="10122" w:type="dxa"/>
            <w:tcBorders>
              <w:top w:val="none" w:sz="0" w:space="0" w:color="auto"/>
              <w:left w:val="none" w:sz="0" w:space="0" w:color="auto"/>
              <w:right w:val="none" w:sz="0" w:space="0" w:color="auto"/>
            </w:tcBorders>
            <w:vAlign w:val="center"/>
          </w:tcPr>
          <w:p w14:paraId="3E6CB98F" w14:textId="77777777" w:rsidR="00582CDD" w:rsidRPr="00582CDD" w:rsidRDefault="00582CDD" w:rsidP="005358F2">
            <w:pPr>
              <w:pStyle w:val="Blackbodytext"/>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Cs w:val="18"/>
                <w:lang w:val="en-AU"/>
              </w:rPr>
            </w:pPr>
            <w:r w:rsidRPr="00582CDD">
              <w:rPr>
                <w:rFonts w:cs="Arial"/>
                <w:szCs w:val="18"/>
                <w:lang w:val="en-AU"/>
              </w:rPr>
              <w:t>Justification</w:t>
            </w:r>
          </w:p>
        </w:tc>
      </w:tr>
      <w:tr w:rsidR="00582CDD" w:rsidRPr="00582CDD" w14:paraId="3AFCEA2B" w14:textId="77777777" w:rsidTr="005358F2">
        <w:trPr>
          <w:gridAfter w:val="1"/>
          <w:cnfStyle w:val="000000100000" w:firstRow="0" w:lastRow="0" w:firstColumn="0" w:lastColumn="0" w:oddVBand="0" w:evenVBand="0" w:oddHBand="1" w:evenHBand="0" w:firstRowFirstColumn="0" w:firstRowLastColumn="0" w:lastRowFirstColumn="0" w:lastRowLastColumn="0"/>
          <w:wAfter w:w="15" w:type="dxa"/>
          <w:trHeight w:val="519"/>
        </w:trPr>
        <w:tc>
          <w:tcPr>
            <w:cnfStyle w:val="001000000000" w:firstRow="0" w:lastRow="0" w:firstColumn="1" w:lastColumn="0" w:oddVBand="0" w:evenVBand="0" w:oddHBand="0" w:evenHBand="0" w:firstRowFirstColumn="0" w:firstRowLastColumn="0" w:lastRowFirstColumn="0" w:lastRowLastColumn="0"/>
            <w:tcW w:w="2185" w:type="dxa"/>
            <w:tcBorders>
              <w:left w:val="none" w:sz="0" w:space="0" w:color="auto"/>
            </w:tcBorders>
            <w:shd w:val="clear" w:color="auto" w:fill="DBEDED"/>
            <w:vAlign w:val="center"/>
          </w:tcPr>
          <w:p w14:paraId="5A4C57E0" w14:textId="77777777" w:rsidR="00582CDD" w:rsidRPr="00582CDD" w:rsidRDefault="00582CDD" w:rsidP="005358F2">
            <w:pPr>
              <w:rPr>
                <w:rFonts w:ascii="Arial" w:hAnsi="Arial" w:cs="Arial"/>
                <w:b w:val="0"/>
                <w:bCs w:val="0"/>
                <w:color w:val="171717" w:themeColor="background2" w:themeShade="1A"/>
                <w:sz w:val="18"/>
                <w:szCs w:val="18"/>
              </w:rPr>
            </w:pPr>
            <w:r w:rsidRPr="00582CDD">
              <w:rPr>
                <w:rFonts w:ascii="Arial" w:hAnsi="Arial" w:cs="Arial"/>
                <w:b w:val="0"/>
                <w:color w:val="171717" w:themeColor="background2" w:themeShade="1A"/>
                <w:sz w:val="18"/>
                <w:szCs w:val="18"/>
              </w:rPr>
              <w:t>Cleaning Services</w:t>
            </w:r>
          </w:p>
        </w:tc>
        <w:tc>
          <w:tcPr>
            <w:tcW w:w="478" w:type="dxa"/>
            <w:shd w:val="clear" w:color="auto" w:fill="auto"/>
            <w:vAlign w:val="center"/>
          </w:tcPr>
          <w:p w14:paraId="3DD41127" w14:textId="77777777" w:rsidR="00582CDD" w:rsidRPr="00582CDD" w:rsidRDefault="00582CDD" w:rsidP="005358F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478" w:type="dxa"/>
            <w:shd w:val="clear" w:color="auto" w:fill="auto"/>
            <w:vAlign w:val="center"/>
          </w:tcPr>
          <w:p w14:paraId="0BA2EAC6" w14:textId="77777777" w:rsidR="00582CDD" w:rsidRPr="00582CDD" w:rsidRDefault="00582CDD" w:rsidP="005358F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478" w:type="dxa"/>
            <w:shd w:val="clear" w:color="auto" w:fill="auto"/>
            <w:vAlign w:val="center"/>
          </w:tcPr>
          <w:p w14:paraId="04156D19" w14:textId="77777777" w:rsidR="00582CDD" w:rsidRPr="00582CDD" w:rsidRDefault="00582CDD" w:rsidP="005358F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478" w:type="dxa"/>
            <w:shd w:val="clear" w:color="auto" w:fill="auto"/>
            <w:vAlign w:val="center"/>
          </w:tcPr>
          <w:p w14:paraId="45071047" w14:textId="77777777" w:rsidR="00582CDD" w:rsidRPr="00582CDD" w:rsidRDefault="00582CDD" w:rsidP="005358F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478" w:type="dxa"/>
            <w:shd w:val="clear" w:color="auto" w:fill="auto"/>
            <w:vAlign w:val="center"/>
          </w:tcPr>
          <w:p w14:paraId="3B085679" w14:textId="77777777" w:rsidR="00582CDD" w:rsidRPr="00582CDD" w:rsidRDefault="00582CDD" w:rsidP="005358F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10122" w:type="dxa"/>
            <w:shd w:val="clear" w:color="auto" w:fill="auto"/>
          </w:tcPr>
          <w:p w14:paraId="49EA4243" w14:textId="3B0E811D" w:rsidR="00582CDD" w:rsidRPr="00582CDD" w:rsidRDefault="00582CDD" w:rsidP="005358F2">
            <w:pP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highlight w:val="yellow"/>
              </w:rPr>
            </w:pPr>
            <w:r w:rsidRPr="00582CDD">
              <w:rPr>
                <w:rFonts w:ascii="Arial" w:hAnsi="Arial" w:cs="Arial"/>
                <w:b/>
                <w:bCs/>
                <w:color w:val="171717" w:themeColor="background2" w:themeShade="1A"/>
                <w:sz w:val="18"/>
                <w:szCs w:val="18"/>
              </w:rPr>
              <w:t>Size:</w:t>
            </w:r>
            <w:r w:rsidRPr="00582CDD">
              <w:rPr>
                <w:rFonts w:ascii="Arial" w:hAnsi="Arial" w:cs="Arial"/>
                <w:color w:val="171717" w:themeColor="background2" w:themeShade="1A"/>
                <w:sz w:val="18"/>
                <w:szCs w:val="18"/>
              </w:rPr>
              <w:t xml:space="preserve"> The emissions source is likely to be under 1% of the total footprint, which is not large compared to the total emissions from electricity, stationary energy and fuel emissions (124 t-CO</w:t>
            </w:r>
            <w:r w:rsidRPr="00582CDD">
              <w:rPr>
                <w:rFonts w:ascii="Arial" w:hAnsi="Arial" w:cs="Arial"/>
                <w:color w:val="171717" w:themeColor="background2" w:themeShade="1A"/>
                <w:sz w:val="18"/>
                <w:szCs w:val="18"/>
                <w:vertAlign w:val="subscript"/>
              </w:rPr>
              <w:t xml:space="preserve">2 </w:t>
            </w:r>
            <w:r w:rsidRPr="00582CDD">
              <w:rPr>
                <w:rFonts w:ascii="Arial" w:hAnsi="Arial" w:cs="Arial"/>
                <w:color w:val="171717" w:themeColor="background2" w:themeShade="1A"/>
                <w:sz w:val="18"/>
                <w:szCs w:val="18"/>
              </w:rPr>
              <w:t xml:space="preserve">-e). </w:t>
            </w:r>
            <w:r w:rsidRPr="00582CDD">
              <w:rPr>
                <w:rFonts w:ascii="Arial" w:hAnsi="Arial" w:cs="Arial"/>
                <w:color w:val="171717" w:themeColor="background2" w:themeShade="1A"/>
                <w:sz w:val="18"/>
                <w:szCs w:val="18"/>
              </w:rPr>
              <w:br/>
            </w:r>
            <w:r w:rsidRPr="00582CDD">
              <w:rPr>
                <w:rFonts w:ascii="Arial" w:hAnsi="Arial" w:cs="Arial"/>
                <w:color w:val="171717" w:themeColor="background2" w:themeShade="1A"/>
                <w:sz w:val="18"/>
                <w:szCs w:val="18"/>
              </w:rPr>
              <w:br/>
            </w:r>
            <w:r w:rsidRPr="00582CDD">
              <w:rPr>
                <w:rFonts w:ascii="Arial" w:hAnsi="Arial" w:cs="Arial"/>
                <w:b/>
                <w:bCs/>
                <w:color w:val="171717" w:themeColor="background2" w:themeShade="1A"/>
                <w:sz w:val="18"/>
                <w:szCs w:val="18"/>
              </w:rPr>
              <w:t xml:space="preserve">Influence: </w:t>
            </w:r>
            <w:r w:rsidRPr="00582CDD">
              <w:rPr>
                <w:rFonts w:ascii="Arial" w:hAnsi="Arial" w:cs="Arial"/>
                <w:color w:val="171717" w:themeColor="background2" w:themeShade="1A"/>
                <w:sz w:val="18"/>
                <w:szCs w:val="18"/>
              </w:rPr>
              <w:t>We do not have the potential to influence the emissions from this source, including by shifting to a different lower-emissions supplier for our business.  The nature of the engagement of services is via the base building owner.</w:t>
            </w:r>
            <w:r w:rsidRPr="00582CDD">
              <w:rPr>
                <w:rFonts w:ascii="Arial" w:hAnsi="Arial" w:cs="Arial"/>
                <w:color w:val="171717" w:themeColor="background2" w:themeShade="1A"/>
                <w:sz w:val="18"/>
                <w:szCs w:val="18"/>
              </w:rPr>
              <w:br/>
            </w:r>
            <w:r w:rsidRPr="00582CDD">
              <w:rPr>
                <w:rFonts w:ascii="Arial" w:hAnsi="Arial" w:cs="Arial"/>
                <w:color w:val="171717" w:themeColor="background2" w:themeShade="1A"/>
                <w:sz w:val="18"/>
                <w:szCs w:val="18"/>
              </w:rPr>
              <w:br/>
            </w:r>
            <w:r w:rsidRPr="00582CDD">
              <w:rPr>
                <w:rFonts w:ascii="Arial" w:hAnsi="Arial" w:cs="Arial"/>
                <w:b/>
                <w:bCs/>
                <w:color w:val="171717" w:themeColor="background2" w:themeShade="1A"/>
                <w:sz w:val="18"/>
                <w:szCs w:val="18"/>
              </w:rPr>
              <w:t xml:space="preserve">Risk: </w:t>
            </w:r>
            <w:r w:rsidRPr="00582CDD">
              <w:rPr>
                <w:rFonts w:ascii="Arial" w:hAnsi="Arial" w:cs="Arial"/>
                <w:color w:val="171717" w:themeColor="background2" w:themeShade="1A"/>
                <w:sz w:val="18"/>
                <w:szCs w:val="18"/>
              </w:rPr>
              <w:t xml:space="preserve">There are no relevant laws or regulations that apply to limit emissions specifically from this source, the source does not create supply chain risks, and it is unlikely to be of significant public interest. </w:t>
            </w:r>
            <w:r w:rsidRPr="00582CDD">
              <w:rPr>
                <w:rFonts w:ascii="Arial" w:hAnsi="Arial" w:cs="Arial"/>
                <w:color w:val="171717" w:themeColor="background2" w:themeShade="1A"/>
                <w:sz w:val="18"/>
                <w:szCs w:val="18"/>
              </w:rPr>
              <w:br/>
            </w:r>
            <w:r w:rsidRPr="00582CDD">
              <w:rPr>
                <w:rFonts w:ascii="Arial" w:hAnsi="Arial" w:cs="Arial"/>
                <w:color w:val="171717" w:themeColor="background2" w:themeShade="1A"/>
                <w:sz w:val="18"/>
                <w:szCs w:val="18"/>
              </w:rPr>
              <w:br/>
            </w:r>
            <w:r w:rsidRPr="00582CDD">
              <w:rPr>
                <w:rFonts w:ascii="Arial" w:hAnsi="Arial" w:cs="Arial"/>
                <w:b/>
                <w:bCs/>
                <w:color w:val="171717" w:themeColor="background2" w:themeShade="1A"/>
                <w:sz w:val="18"/>
                <w:szCs w:val="18"/>
              </w:rPr>
              <w:t xml:space="preserve">Stakeholders: </w:t>
            </w:r>
            <w:r w:rsidRPr="00582CDD">
              <w:rPr>
                <w:rFonts w:ascii="Arial" w:hAnsi="Arial" w:cs="Arial"/>
                <w:color w:val="171717" w:themeColor="background2" w:themeShade="1A"/>
                <w:sz w:val="18"/>
                <w:szCs w:val="18"/>
              </w:rPr>
              <w:t xml:space="preserve">Key stakeholders, including the public, are unlikely to consider this a relevant source of emissions for our business. </w:t>
            </w:r>
            <w:r w:rsidRPr="00582CDD">
              <w:rPr>
                <w:rFonts w:ascii="Arial" w:hAnsi="Arial" w:cs="Arial"/>
                <w:color w:val="171717" w:themeColor="background2" w:themeShade="1A"/>
                <w:sz w:val="18"/>
                <w:szCs w:val="18"/>
              </w:rPr>
              <w:br/>
            </w:r>
            <w:r w:rsidRPr="00582CDD">
              <w:rPr>
                <w:rFonts w:ascii="Arial" w:hAnsi="Arial" w:cs="Arial"/>
                <w:color w:val="171717" w:themeColor="background2" w:themeShade="1A"/>
                <w:sz w:val="18"/>
                <w:szCs w:val="18"/>
              </w:rPr>
              <w:br/>
            </w:r>
            <w:r w:rsidRPr="00582CDD">
              <w:rPr>
                <w:rFonts w:ascii="Arial" w:hAnsi="Arial" w:cs="Arial"/>
                <w:b/>
                <w:bCs/>
                <w:color w:val="171717" w:themeColor="background2" w:themeShade="1A"/>
                <w:sz w:val="18"/>
                <w:szCs w:val="18"/>
              </w:rPr>
              <w:t xml:space="preserve">Outsourcing: </w:t>
            </w:r>
            <w:r w:rsidRPr="00582CDD">
              <w:rPr>
                <w:rFonts w:ascii="Arial" w:hAnsi="Arial" w:cs="Arial"/>
                <w:color w:val="171717" w:themeColor="background2" w:themeShade="1A"/>
                <w:sz w:val="18"/>
                <w:szCs w:val="18"/>
              </w:rPr>
              <w:t>We have not previously undertaken this activity within our emissions boundary and comparable organisations do not typically undertake this activity within their boundary.</w:t>
            </w:r>
          </w:p>
        </w:tc>
      </w:tr>
      <w:tr w:rsidR="00582CDD" w:rsidRPr="005A18DB" w14:paraId="6C96EF01" w14:textId="77777777" w:rsidTr="005358F2">
        <w:trPr>
          <w:trHeight w:val="519"/>
        </w:trPr>
        <w:tc>
          <w:tcPr>
            <w:cnfStyle w:val="001000000000" w:firstRow="0" w:lastRow="0" w:firstColumn="1" w:lastColumn="0" w:oddVBand="0" w:evenVBand="0" w:oddHBand="0" w:evenHBand="0" w:firstRowFirstColumn="0" w:firstRowLastColumn="0" w:lastRowFirstColumn="0" w:lastRowLastColumn="0"/>
            <w:tcW w:w="2185" w:type="dxa"/>
            <w:tcBorders>
              <w:left w:val="none" w:sz="0" w:space="0" w:color="auto"/>
            </w:tcBorders>
            <w:shd w:val="clear" w:color="auto" w:fill="DBEDED"/>
            <w:vAlign w:val="center"/>
          </w:tcPr>
          <w:p w14:paraId="13B047B2" w14:textId="77777777" w:rsidR="00582CDD" w:rsidRPr="00582CDD" w:rsidRDefault="00582CDD" w:rsidP="005358F2">
            <w:pPr>
              <w:rPr>
                <w:rFonts w:ascii="Arial" w:hAnsi="Arial" w:cs="Arial"/>
                <w:color w:val="171717" w:themeColor="background2" w:themeShade="1A"/>
                <w:sz w:val="18"/>
                <w:szCs w:val="18"/>
              </w:rPr>
            </w:pPr>
            <w:r w:rsidRPr="00582CDD">
              <w:rPr>
                <w:rFonts w:ascii="Arial" w:hAnsi="Arial" w:cs="Arial"/>
                <w:b w:val="0"/>
                <w:color w:val="171717" w:themeColor="background2" w:themeShade="1A"/>
                <w:sz w:val="18"/>
                <w:szCs w:val="18"/>
              </w:rPr>
              <w:t>ICT Services and Software</w:t>
            </w:r>
          </w:p>
        </w:tc>
        <w:tc>
          <w:tcPr>
            <w:tcW w:w="478" w:type="dxa"/>
            <w:shd w:val="clear" w:color="auto" w:fill="auto"/>
            <w:vAlign w:val="center"/>
          </w:tcPr>
          <w:p w14:paraId="6CBB237F" w14:textId="77777777" w:rsidR="00582CDD" w:rsidRPr="00582CDD" w:rsidRDefault="00582CDD" w:rsidP="005358F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478" w:type="dxa"/>
            <w:shd w:val="clear" w:color="auto" w:fill="auto"/>
            <w:vAlign w:val="center"/>
          </w:tcPr>
          <w:p w14:paraId="624DA2F0" w14:textId="77777777" w:rsidR="00582CDD" w:rsidRPr="00582CDD" w:rsidRDefault="00582CDD" w:rsidP="005358F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478" w:type="dxa"/>
            <w:shd w:val="clear" w:color="auto" w:fill="auto"/>
            <w:vAlign w:val="center"/>
          </w:tcPr>
          <w:p w14:paraId="5770CF4A" w14:textId="77777777" w:rsidR="00582CDD" w:rsidRPr="00582CDD" w:rsidRDefault="00582CDD" w:rsidP="005358F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478" w:type="dxa"/>
            <w:shd w:val="clear" w:color="auto" w:fill="auto"/>
            <w:vAlign w:val="center"/>
          </w:tcPr>
          <w:p w14:paraId="1DCD3EA0" w14:textId="77777777" w:rsidR="00582CDD" w:rsidRPr="00582CDD" w:rsidRDefault="00582CDD" w:rsidP="005358F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478" w:type="dxa"/>
            <w:shd w:val="clear" w:color="auto" w:fill="auto"/>
            <w:vAlign w:val="center"/>
          </w:tcPr>
          <w:p w14:paraId="65E83373" w14:textId="77777777" w:rsidR="00582CDD" w:rsidRPr="00582CDD" w:rsidRDefault="00582CDD" w:rsidP="005358F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10137" w:type="dxa"/>
            <w:gridSpan w:val="2"/>
            <w:shd w:val="clear" w:color="auto" w:fill="auto"/>
          </w:tcPr>
          <w:p w14:paraId="180AACE1" w14:textId="77777777" w:rsidR="00582CDD" w:rsidRPr="00582CDD" w:rsidRDefault="00582CDD" w:rsidP="005358F2">
            <w:pPr>
              <w:cnfStyle w:val="000000000000" w:firstRow="0" w:lastRow="0" w:firstColumn="0" w:lastColumn="0" w:oddVBand="0" w:evenVBand="0" w:oddHBand="0" w:evenHBand="0" w:firstRowFirstColumn="0" w:firstRowLastColumn="0" w:lastRowFirstColumn="0" w:lastRowLastColumn="0"/>
              <w:rPr>
                <w:rFonts w:ascii="Arial" w:hAnsi="Arial" w:cs="Arial"/>
                <w:b/>
                <w:bCs/>
                <w:color w:val="171717" w:themeColor="background2" w:themeShade="1A"/>
                <w:sz w:val="18"/>
                <w:szCs w:val="18"/>
              </w:rPr>
            </w:pPr>
            <w:r w:rsidRPr="00582CDD">
              <w:rPr>
                <w:rFonts w:ascii="Arial" w:hAnsi="Arial" w:cs="Arial"/>
                <w:b/>
                <w:bCs/>
                <w:color w:val="171717" w:themeColor="background2" w:themeShade="1A"/>
                <w:sz w:val="18"/>
                <w:szCs w:val="18"/>
              </w:rPr>
              <w:t>Size:</w:t>
            </w:r>
            <w:r w:rsidRPr="00582CDD">
              <w:rPr>
                <w:rFonts w:ascii="Arial" w:hAnsi="Arial" w:cs="Arial"/>
                <w:color w:val="171717" w:themeColor="background2" w:themeShade="1A"/>
                <w:sz w:val="18"/>
                <w:szCs w:val="18"/>
              </w:rPr>
              <w:t xml:space="preserve"> The emissions source is likely to be under 1% of the total footprint, which is not large compared to the total emissions from electricity, stationary energy and fuel emissions (124 t-CO</w:t>
            </w:r>
            <w:r w:rsidRPr="00582CDD">
              <w:rPr>
                <w:rFonts w:ascii="Arial" w:hAnsi="Arial" w:cs="Arial"/>
                <w:color w:val="171717" w:themeColor="background2" w:themeShade="1A"/>
                <w:sz w:val="18"/>
                <w:szCs w:val="18"/>
                <w:vertAlign w:val="subscript"/>
              </w:rPr>
              <w:t xml:space="preserve">2 </w:t>
            </w:r>
            <w:r w:rsidRPr="00582CDD">
              <w:rPr>
                <w:rFonts w:ascii="Arial" w:hAnsi="Arial" w:cs="Arial"/>
                <w:color w:val="171717" w:themeColor="background2" w:themeShade="1A"/>
                <w:sz w:val="18"/>
                <w:szCs w:val="18"/>
              </w:rPr>
              <w:t xml:space="preserve">-e). </w:t>
            </w:r>
            <w:r w:rsidRPr="00582CDD">
              <w:rPr>
                <w:rFonts w:ascii="Arial" w:hAnsi="Arial" w:cs="Arial"/>
                <w:color w:val="171717" w:themeColor="background2" w:themeShade="1A"/>
                <w:sz w:val="18"/>
                <w:szCs w:val="18"/>
              </w:rPr>
              <w:br/>
            </w:r>
            <w:r w:rsidRPr="00582CDD">
              <w:rPr>
                <w:rFonts w:ascii="Arial" w:hAnsi="Arial" w:cs="Arial"/>
                <w:color w:val="171717" w:themeColor="background2" w:themeShade="1A"/>
                <w:sz w:val="18"/>
                <w:szCs w:val="18"/>
              </w:rPr>
              <w:br/>
            </w:r>
            <w:r w:rsidRPr="00582CDD">
              <w:rPr>
                <w:rFonts w:ascii="Arial" w:hAnsi="Arial" w:cs="Arial"/>
                <w:b/>
                <w:bCs/>
                <w:color w:val="171717" w:themeColor="background2" w:themeShade="1A"/>
                <w:sz w:val="18"/>
                <w:szCs w:val="18"/>
              </w:rPr>
              <w:t xml:space="preserve">Influence: </w:t>
            </w:r>
            <w:r w:rsidRPr="00582CDD">
              <w:rPr>
                <w:rFonts w:ascii="Arial" w:hAnsi="Arial" w:cs="Arial"/>
                <w:color w:val="171717" w:themeColor="background2" w:themeShade="1A"/>
                <w:sz w:val="18"/>
                <w:szCs w:val="18"/>
              </w:rPr>
              <w:t>We do not have the potential to influence the emissions from this source, including by shifting to a different lower-emissions supplier for our business.  The nature of the engagement of services is via the base building owner.</w:t>
            </w:r>
            <w:r w:rsidRPr="00582CDD">
              <w:rPr>
                <w:rFonts w:ascii="Arial" w:hAnsi="Arial" w:cs="Arial"/>
                <w:color w:val="171717" w:themeColor="background2" w:themeShade="1A"/>
                <w:sz w:val="18"/>
                <w:szCs w:val="18"/>
              </w:rPr>
              <w:br/>
            </w:r>
            <w:r w:rsidRPr="00582CDD">
              <w:rPr>
                <w:rFonts w:ascii="Arial" w:hAnsi="Arial" w:cs="Arial"/>
                <w:color w:val="171717" w:themeColor="background2" w:themeShade="1A"/>
                <w:sz w:val="18"/>
                <w:szCs w:val="18"/>
              </w:rPr>
              <w:br/>
            </w:r>
            <w:r w:rsidRPr="00582CDD">
              <w:rPr>
                <w:rFonts w:ascii="Arial" w:hAnsi="Arial" w:cs="Arial"/>
                <w:b/>
                <w:bCs/>
                <w:color w:val="171717" w:themeColor="background2" w:themeShade="1A"/>
                <w:sz w:val="18"/>
                <w:szCs w:val="18"/>
              </w:rPr>
              <w:t xml:space="preserve">Risk: </w:t>
            </w:r>
            <w:r w:rsidRPr="00582CDD">
              <w:rPr>
                <w:rFonts w:ascii="Arial" w:hAnsi="Arial" w:cs="Arial"/>
                <w:color w:val="171717" w:themeColor="background2" w:themeShade="1A"/>
                <w:sz w:val="18"/>
                <w:szCs w:val="18"/>
              </w:rPr>
              <w:t xml:space="preserve">There are no relevant laws or regulations that apply to limit emissions specifically from this source, the source does not create supply chain risks, and it is unlikely to be of significant public interest. </w:t>
            </w:r>
            <w:r w:rsidRPr="00582CDD">
              <w:rPr>
                <w:rFonts w:ascii="Arial" w:hAnsi="Arial" w:cs="Arial"/>
                <w:color w:val="171717" w:themeColor="background2" w:themeShade="1A"/>
                <w:sz w:val="18"/>
                <w:szCs w:val="18"/>
              </w:rPr>
              <w:br/>
            </w:r>
            <w:r w:rsidRPr="00582CDD">
              <w:rPr>
                <w:rFonts w:ascii="Arial" w:hAnsi="Arial" w:cs="Arial"/>
                <w:color w:val="171717" w:themeColor="background2" w:themeShade="1A"/>
                <w:sz w:val="18"/>
                <w:szCs w:val="18"/>
              </w:rPr>
              <w:br/>
            </w:r>
            <w:r w:rsidRPr="00582CDD">
              <w:rPr>
                <w:rFonts w:ascii="Arial" w:hAnsi="Arial" w:cs="Arial"/>
                <w:b/>
                <w:bCs/>
                <w:color w:val="171717" w:themeColor="background2" w:themeShade="1A"/>
                <w:sz w:val="18"/>
                <w:szCs w:val="18"/>
              </w:rPr>
              <w:t xml:space="preserve">Stakeholders: </w:t>
            </w:r>
            <w:r w:rsidRPr="00582CDD">
              <w:rPr>
                <w:rFonts w:ascii="Arial" w:hAnsi="Arial" w:cs="Arial"/>
                <w:color w:val="171717" w:themeColor="background2" w:themeShade="1A"/>
                <w:sz w:val="18"/>
                <w:szCs w:val="18"/>
              </w:rPr>
              <w:t xml:space="preserve">Key stakeholders, including the public, are unlikely to consider this a relevant source of emissions for our business. </w:t>
            </w:r>
            <w:r w:rsidRPr="00582CDD">
              <w:rPr>
                <w:rFonts w:ascii="Arial" w:hAnsi="Arial" w:cs="Arial"/>
                <w:color w:val="171717" w:themeColor="background2" w:themeShade="1A"/>
                <w:sz w:val="18"/>
                <w:szCs w:val="18"/>
              </w:rPr>
              <w:br/>
            </w:r>
            <w:r w:rsidRPr="00582CDD">
              <w:rPr>
                <w:rFonts w:ascii="Arial" w:hAnsi="Arial" w:cs="Arial"/>
                <w:color w:val="171717" w:themeColor="background2" w:themeShade="1A"/>
                <w:sz w:val="18"/>
                <w:szCs w:val="18"/>
              </w:rPr>
              <w:br/>
            </w:r>
            <w:r w:rsidRPr="00582CDD">
              <w:rPr>
                <w:rFonts w:ascii="Arial" w:hAnsi="Arial" w:cs="Arial"/>
                <w:b/>
                <w:bCs/>
                <w:color w:val="171717" w:themeColor="background2" w:themeShade="1A"/>
                <w:sz w:val="18"/>
                <w:szCs w:val="18"/>
              </w:rPr>
              <w:t xml:space="preserve">Outsourcing: </w:t>
            </w:r>
            <w:r w:rsidRPr="00582CDD">
              <w:rPr>
                <w:rFonts w:ascii="Arial" w:hAnsi="Arial" w:cs="Arial"/>
                <w:color w:val="171717" w:themeColor="background2" w:themeShade="1A"/>
                <w:sz w:val="18"/>
                <w:szCs w:val="18"/>
              </w:rPr>
              <w:t>We have not previously undertaken this activity within our emissions boundary and comparable organisations do not typically undertake this activity within their boundary.</w:t>
            </w:r>
          </w:p>
        </w:tc>
      </w:tr>
      <w:tr w:rsidR="00582CDD" w:rsidRPr="005A18DB" w14:paraId="3B74B434" w14:textId="77777777" w:rsidTr="005358F2">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2185" w:type="dxa"/>
            <w:shd w:val="clear" w:color="auto" w:fill="DBEDED"/>
            <w:vAlign w:val="center"/>
          </w:tcPr>
          <w:p w14:paraId="755BED33" w14:textId="77777777" w:rsidR="00582CDD" w:rsidRPr="00582CDD" w:rsidRDefault="00582CDD" w:rsidP="005358F2">
            <w:pPr>
              <w:rPr>
                <w:rFonts w:ascii="Arial" w:hAnsi="Arial" w:cs="Arial"/>
                <w:color w:val="171717" w:themeColor="background2" w:themeShade="1A"/>
                <w:sz w:val="18"/>
                <w:szCs w:val="18"/>
              </w:rPr>
            </w:pPr>
            <w:r w:rsidRPr="00582CDD">
              <w:rPr>
                <w:rFonts w:ascii="Arial" w:hAnsi="Arial" w:cs="Arial"/>
                <w:b w:val="0"/>
                <w:color w:val="171717" w:themeColor="background2" w:themeShade="1A"/>
                <w:sz w:val="18"/>
                <w:szCs w:val="18"/>
              </w:rPr>
              <w:lastRenderedPageBreak/>
              <w:t>ICT Telecommunications and Connectivity</w:t>
            </w:r>
          </w:p>
        </w:tc>
        <w:tc>
          <w:tcPr>
            <w:tcW w:w="478" w:type="dxa"/>
            <w:shd w:val="clear" w:color="auto" w:fill="auto"/>
            <w:vAlign w:val="center"/>
          </w:tcPr>
          <w:p w14:paraId="62A7B6D6" w14:textId="77777777" w:rsidR="00582CDD" w:rsidRPr="00582CDD" w:rsidRDefault="00582CDD" w:rsidP="005358F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478" w:type="dxa"/>
            <w:shd w:val="clear" w:color="auto" w:fill="auto"/>
            <w:vAlign w:val="center"/>
          </w:tcPr>
          <w:p w14:paraId="571E0C94" w14:textId="77777777" w:rsidR="00582CDD" w:rsidRPr="00582CDD" w:rsidRDefault="00582CDD" w:rsidP="005358F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478" w:type="dxa"/>
            <w:shd w:val="clear" w:color="auto" w:fill="auto"/>
            <w:vAlign w:val="center"/>
          </w:tcPr>
          <w:p w14:paraId="36D565A1" w14:textId="77777777" w:rsidR="00582CDD" w:rsidRPr="00582CDD" w:rsidRDefault="00582CDD" w:rsidP="005358F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478" w:type="dxa"/>
            <w:shd w:val="clear" w:color="auto" w:fill="auto"/>
            <w:vAlign w:val="center"/>
          </w:tcPr>
          <w:p w14:paraId="33A89F7D" w14:textId="77777777" w:rsidR="00582CDD" w:rsidRPr="00582CDD" w:rsidRDefault="00582CDD" w:rsidP="005358F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478" w:type="dxa"/>
            <w:shd w:val="clear" w:color="auto" w:fill="auto"/>
            <w:vAlign w:val="center"/>
          </w:tcPr>
          <w:p w14:paraId="66FB5B9E" w14:textId="77777777" w:rsidR="00582CDD" w:rsidRPr="00582CDD" w:rsidRDefault="00582CDD" w:rsidP="005358F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10137" w:type="dxa"/>
            <w:gridSpan w:val="2"/>
            <w:shd w:val="clear" w:color="auto" w:fill="auto"/>
          </w:tcPr>
          <w:p w14:paraId="595FDF17" w14:textId="77777777" w:rsidR="00582CDD" w:rsidRDefault="00582CDD" w:rsidP="005358F2">
            <w:pP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b/>
                <w:bCs/>
                <w:color w:val="171717" w:themeColor="background2" w:themeShade="1A"/>
                <w:sz w:val="18"/>
                <w:szCs w:val="18"/>
              </w:rPr>
              <w:t>Size:</w:t>
            </w:r>
            <w:r w:rsidRPr="00582CDD">
              <w:rPr>
                <w:rFonts w:ascii="Arial" w:hAnsi="Arial" w:cs="Arial"/>
                <w:color w:val="171717" w:themeColor="background2" w:themeShade="1A"/>
                <w:sz w:val="18"/>
                <w:szCs w:val="18"/>
              </w:rPr>
              <w:t xml:space="preserve"> The emissions source is likely to be under 1% of the total footprint, which is not large compared to the total emissions from electricity, stationary energy and fuel emissions (124 t-CO</w:t>
            </w:r>
            <w:r w:rsidRPr="00582CDD">
              <w:rPr>
                <w:rFonts w:ascii="Arial" w:hAnsi="Arial" w:cs="Arial"/>
                <w:color w:val="171717" w:themeColor="background2" w:themeShade="1A"/>
                <w:sz w:val="18"/>
                <w:szCs w:val="18"/>
                <w:vertAlign w:val="subscript"/>
              </w:rPr>
              <w:t xml:space="preserve">2 </w:t>
            </w:r>
            <w:r w:rsidRPr="00582CDD">
              <w:rPr>
                <w:rFonts w:ascii="Arial" w:hAnsi="Arial" w:cs="Arial"/>
                <w:color w:val="171717" w:themeColor="background2" w:themeShade="1A"/>
                <w:sz w:val="18"/>
                <w:szCs w:val="18"/>
              </w:rPr>
              <w:t xml:space="preserve">-e). </w:t>
            </w:r>
            <w:r w:rsidRPr="00582CDD">
              <w:rPr>
                <w:rFonts w:ascii="Arial" w:hAnsi="Arial" w:cs="Arial"/>
                <w:color w:val="171717" w:themeColor="background2" w:themeShade="1A"/>
                <w:sz w:val="18"/>
                <w:szCs w:val="18"/>
              </w:rPr>
              <w:br/>
            </w:r>
            <w:r w:rsidRPr="00582CDD">
              <w:rPr>
                <w:rFonts w:ascii="Arial" w:hAnsi="Arial" w:cs="Arial"/>
                <w:color w:val="171717" w:themeColor="background2" w:themeShade="1A"/>
                <w:sz w:val="18"/>
                <w:szCs w:val="18"/>
              </w:rPr>
              <w:br/>
            </w:r>
            <w:r w:rsidRPr="00582CDD">
              <w:rPr>
                <w:rFonts w:ascii="Arial" w:hAnsi="Arial" w:cs="Arial"/>
                <w:b/>
                <w:bCs/>
                <w:color w:val="171717" w:themeColor="background2" w:themeShade="1A"/>
                <w:sz w:val="18"/>
                <w:szCs w:val="18"/>
              </w:rPr>
              <w:t xml:space="preserve">Influence: </w:t>
            </w:r>
            <w:r w:rsidRPr="00582CDD">
              <w:rPr>
                <w:rFonts w:ascii="Arial" w:hAnsi="Arial" w:cs="Arial"/>
                <w:color w:val="171717" w:themeColor="background2" w:themeShade="1A"/>
                <w:sz w:val="18"/>
                <w:szCs w:val="18"/>
              </w:rPr>
              <w:t>We do not have the potential to influence the emissions from this source, including by shifting to a different lower-emissions supplier for our business.  The nature of the engagement of services is via the base building owner.</w:t>
            </w:r>
            <w:r w:rsidRPr="00582CDD">
              <w:rPr>
                <w:rFonts w:ascii="Arial" w:hAnsi="Arial" w:cs="Arial"/>
                <w:color w:val="171717" w:themeColor="background2" w:themeShade="1A"/>
                <w:sz w:val="18"/>
                <w:szCs w:val="18"/>
              </w:rPr>
              <w:br/>
            </w:r>
            <w:r w:rsidRPr="00582CDD">
              <w:rPr>
                <w:rFonts w:ascii="Arial" w:hAnsi="Arial" w:cs="Arial"/>
                <w:color w:val="171717" w:themeColor="background2" w:themeShade="1A"/>
                <w:sz w:val="18"/>
                <w:szCs w:val="18"/>
              </w:rPr>
              <w:br/>
            </w:r>
            <w:r w:rsidRPr="00582CDD">
              <w:rPr>
                <w:rFonts w:ascii="Arial" w:hAnsi="Arial" w:cs="Arial"/>
                <w:b/>
                <w:bCs/>
                <w:color w:val="171717" w:themeColor="background2" w:themeShade="1A"/>
                <w:sz w:val="18"/>
                <w:szCs w:val="18"/>
              </w:rPr>
              <w:t xml:space="preserve">Risk: </w:t>
            </w:r>
            <w:r w:rsidRPr="00582CDD">
              <w:rPr>
                <w:rFonts w:ascii="Arial" w:hAnsi="Arial" w:cs="Arial"/>
                <w:color w:val="171717" w:themeColor="background2" w:themeShade="1A"/>
                <w:sz w:val="18"/>
                <w:szCs w:val="18"/>
              </w:rPr>
              <w:t xml:space="preserve">There are no relevant laws or regulations that apply to limit emissions specifically from this source, the source does not create supply chain risks, and it is unlikely to be of significant public interest. </w:t>
            </w:r>
            <w:r w:rsidRPr="00582CDD">
              <w:rPr>
                <w:rFonts w:ascii="Arial" w:hAnsi="Arial" w:cs="Arial"/>
                <w:color w:val="171717" w:themeColor="background2" w:themeShade="1A"/>
                <w:sz w:val="18"/>
                <w:szCs w:val="18"/>
              </w:rPr>
              <w:br/>
            </w:r>
            <w:r w:rsidRPr="00582CDD">
              <w:rPr>
                <w:rFonts w:ascii="Arial" w:hAnsi="Arial" w:cs="Arial"/>
                <w:color w:val="171717" w:themeColor="background2" w:themeShade="1A"/>
                <w:sz w:val="18"/>
                <w:szCs w:val="18"/>
              </w:rPr>
              <w:br/>
            </w:r>
            <w:r w:rsidRPr="00582CDD">
              <w:rPr>
                <w:rFonts w:ascii="Arial" w:hAnsi="Arial" w:cs="Arial"/>
                <w:b/>
                <w:bCs/>
                <w:color w:val="171717" w:themeColor="background2" w:themeShade="1A"/>
                <w:sz w:val="18"/>
                <w:szCs w:val="18"/>
              </w:rPr>
              <w:t xml:space="preserve">Stakeholders: </w:t>
            </w:r>
            <w:r w:rsidRPr="00582CDD">
              <w:rPr>
                <w:rFonts w:ascii="Arial" w:hAnsi="Arial" w:cs="Arial"/>
                <w:color w:val="171717" w:themeColor="background2" w:themeShade="1A"/>
                <w:sz w:val="18"/>
                <w:szCs w:val="18"/>
              </w:rPr>
              <w:t xml:space="preserve">Key stakeholders, including the public, are unlikely to consider this a relevant source of emissions for our business. </w:t>
            </w:r>
            <w:r w:rsidRPr="00582CDD">
              <w:rPr>
                <w:rFonts w:ascii="Arial" w:hAnsi="Arial" w:cs="Arial"/>
                <w:color w:val="171717" w:themeColor="background2" w:themeShade="1A"/>
                <w:sz w:val="18"/>
                <w:szCs w:val="18"/>
              </w:rPr>
              <w:br/>
            </w:r>
            <w:r w:rsidRPr="00582CDD">
              <w:rPr>
                <w:rFonts w:ascii="Arial" w:hAnsi="Arial" w:cs="Arial"/>
                <w:color w:val="171717" w:themeColor="background2" w:themeShade="1A"/>
                <w:sz w:val="18"/>
                <w:szCs w:val="18"/>
              </w:rPr>
              <w:br/>
            </w:r>
            <w:r w:rsidRPr="00582CDD">
              <w:rPr>
                <w:rFonts w:ascii="Arial" w:hAnsi="Arial" w:cs="Arial"/>
                <w:b/>
                <w:bCs/>
                <w:color w:val="171717" w:themeColor="background2" w:themeShade="1A"/>
                <w:sz w:val="18"/>
                <w:szCs w:val="18"/>
              </w:rPr>
              <w:t xml:space="preserve">Outsourcing: </w:t>
            </w:r>
            <w:r w:rsidRPr="00582CDD">
              <w:rPr>
                <w:rFonts w:ascii="Arial" w:hAnsi="Arial" w:cs="Arial"/>
                <w:color w:val="171717" w:themeColor="background2" w:themeShade="1A"/>
                <w:sz w:val="18"/>
                <w:szCs w:val="18"/>
              </w:rPr>
              <w:t>We have not previously undertaken this activity within our emissions boundary and comparable organisations do not typically undertake this activity within their boundary.</w:t>
            </w:r>
          </w:p>
          <w:p w14:paraId="53F6BB1A" w14:textId="77777777" w:rsidR="00582CDD" w:rsidRPr="00582CDD" w:rsidRDefault="00582CDD" w:rsidP="005358F2">
            <w:pPr>
              <w:cnfStyle w:val="000000100000" w:firstRow="0" w:lastRow="0" w:firstColumn="0" w:lastColumn="0" w:oddVBand="0" w:evenVBand="0" w:oddHBand="1" w:evenHBand="0" w:firstRowFirstColumn="0" w:firstRowLastColumn="0" w:lastRowFirstColumn="0" w:lastRowLastColumn="0"/>
              <w:rPr>
                <w:rFonts w:ascii="Arial" w:hAnsi="Arial" w:cs="Arial"/>
                <w:b/>
                <w:bCs/>
                <w:color w:val="171717" w:themeColor="background2" w:themeShade="1A"/>
                <w:sz w:val="18"/>
                <w:szCs w:val="18"/>
              </w:rPr>
            </w:pPr>
          </w:p>
        </w:tc>
      </w:tr>
      <w:tr w:rsidR="00582CDD" w:rsidRPr="005A18DB" w14:paraId="26CF2C33" w14:textId="77777777" w:rsidTr="005358F2">
        <w:trPr>
          <w:trHeight w:val="519"/>
        </w:trPr>
        <w:tc>
          <w:tcPr>
            <w:cnfStyle w:val="001000000000" w:firstRow="0" w:lastRow="0" w:firstColumn="1" w:lastColumn="0" w:oddVBand="0" w:evenVBand="0" w:oddHBand="0" w:evenHBand="0" w:firstRowFirstColumn="0" w:firstRowLastColumn="0" w:lastRowFirstColumn="0" w:lastRowLastColumn="0"/>
            <w:tcW w:w="2185" w:type="dxa"/>
            <w:shd w:val="clear" w:color="auto" w:fill="DBEDED"/>
            <w:vAlign w:val="center"/>
          </w:tcPr>
          <w:p w14:paraId="07320DFA" w14:textId="77777777" w:rsidR="00582CDD" w:rsidRPr="00582CDD" w:rsidRDefault="00582CDD" w:rsidP="005358F2">
            <w:pPr>
              <w:rPr>
                <w:rFonts w:ascii="Arial" w:hAnsi="Arial" w:cs="Arial"/>
                <w:color w:val="171717" w:themeColor="background2" w:themeShade="1A"/>
                <w:sz w:val="18"/>
                <w:szCs w:val="18"/>
              </w:rPr>
            </w:pPr>
            <w:r w:rsidRPr="00582CDD">
              <w:rPr>
                <w:rFonts w:ascii="Arial" w:hAnsi="Arial" w:cs="Arial"/>
                <w:b w:val="0"/>
                <w:color w:val="171717" w:themeColor="background2" w:themeShade="1A"/>
                <w:sz w:val="18"/>
                <w:szCs w:val="18"/>
              </w:rPr>
              <w:t>Waste (Sales Offices only)</w:t>
            </w:r>
          </w:p>
        </w:tc>
        <w:tc>
          <w:tcPr>
            <w:tcW w:w="478" w:type="dxa"/>
            <w:shd w:val="clear" w:color="auto" w:fill="auto"/>
            <w:vAlign w:val="center"/>
          </w:tcPr>
          <w:p w14:paraId="264EF68E" w14:textId="77777777" w:rsidR="00582CDD" w:rsidRPr="00582CDD" w:rsidRDefault="00582CDD" w:rsidP="005358F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478" w:type="dxa"/>
            <w:shd w:val="clear" w:color="auto" w:fill="auto"/>
            <w:vAlign w:val="center"/>
          </w:tcPr>
          <w:p w14:paraId="3E556B0B" w14:textId="77777777" w:rsidR="00582CDD" w:rsidRPr="00582CDD" w:rsidRDefault="00582CDD" w:rsidP="005358F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478" w:type="dxa"/>
            <w:shd w:val="clear" w:color="auto" w:fill="auto"/>
            <w:vAlign w:val="center"/>
          </w:tcPr>
          <w:p w14:paraId="6DF86D72" w14:textId="77777777" w:rsidR="00582CDD" w:rsidRPr="00582CDD" w:rsidRDefault="00582CDD" w:rsidP="005358F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478" w:type="dxa"/>
            <w:shd w:val="clear" w:color="auto" w:fill="auto"/>
            <w:vAlign w:val="center"/>
          </w:tcPr>
          <w:p w14:paraId="6E8B9031" w14:textId="77777777" w:rsidR="00582CDD" w:rsidRPr="00582CDD" w:rsidRDefault="00582CDD" w:rsidP="005358F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478" w:type="dxa"/>
            <w:shd w:val="clear" w:color="auto" w:fill="auto"/>
            <w:vAlign w:val="center"/>
          </w:tcPr>
          <w:p w14:paraId="7B27A9A6" w14:textId="77777777" w:rsidR="00582CDD" w:rsidRPr="00582CDD" w:rsidRDefault="00582CDD" w:rsidP="005358F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10137" w:type="dxa"/>
            <w:gridSpan w:val="2"/>
            <w:shd w:val="clear" w:color="auto" w:fill="auto"/>
          </w:tcPr>
          <w:p w14:paraId="33B4BA5C" w14:textId="77777777" w:rsidR="00582CDD" w:rsidRDefault="00582CDD" w:rsidP="005358F2">
            <w:pPr>
              <w:cnfStyle w:val="000000000000" w:firstRow="0" w:lastRow="0" w:firstColumn="0" w:lastColumn="0" w:oddVBand="0" w:evenVBand="0" w:oddHBand="0" w:evenHBand="0" w:firstRowFirstColumn="0" w:firstRowLastColumn="0" w:lastRowFirstColumn="0" w:lastRowLastColumn="0"/>
              <w:rPr>
                <w:rFonts w:ascii="Arial" w:hAnsi="Arial" w:cs="Arial"/>
                <w:b/>
                <w:bCs/>
                <w:color w:val="171717" w:themeColor="background2" w:themeShade="1A"/>
                <w:sz w:val="18"/>
                <w:szCs w:val="18"/>
              </w:rPr>
            </w:pPr>
          </w:p>
          <w:p w14:paraId="4D392C25" w14:textId="4DFE66A6" w:rsidR="00582CDD" w:rsidRDefault="00582CDD" w:rsidP="005358F2">
            <w:pP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b/>
                <w:bCs/>
                <w:color w:val="171717" w:themeColor="background2" w:themeShade="1A"/>
                <w:sz w:val="18"/>
                <w:szCs w:val="18"/>
              </w:rPr>
              <w:t>Size:</w:t>
            </w:r>
            <w:r w:rsidRPr="00582CDD">
              <w:rPr>
                <w:rFonts w:ascii="Arial" w:hAnsi="Arial" w:cs="Arial"/>
                <w:color w:val="171717" w:themeColor="background2" w:themeShade="1A"/>
                <w:sz w:val="18"/>
                <w:szCs w:val="18"/>
              </w:rPr>
              <w:t xml:space="preserve"> The emissions source is likely to be under 1% of the total footprint, which is not large compared to the total emissions from electricity, stationary energy and fuel emissions (124 t-CO</w:t>
            </w:r>
            <w:r w:rsidRPr="00582CDD">
              <w:rPr>
                <w:rFonts w:ascii="Arial" w:hAnsi="Arial" w:cs="Arial"/>
                <w:color w:val="171717" w:themeColor="background2" w:themeShade="1A"/>
                <w:sz w:val="18"/>
                <w:szCs w:val="18"/>
                <w:vertAlign w:val="subscript"/>
              </w:rPr>
              <w:t xml:space="preserve">2 </w:t>
            </w:r>
            <w:r w:rsidRPr="00582CDD">
              <w:rPr>
                <w:rFonts w:ascii="Arial" w:hAnsi="Arial" w:cs="Arial"/>
                <w:color w:val="171717" w:themeColor="background2" w:themeShade="1A"/>
                <w:sz w:val="18"/>
                <w:szCs w:val="18"/>
              </w:rPr>
              <w:t xml:space="preserve">-e). </w:t>
            </w:r>
            <w:r w:rsidRPr="00582CDD">
              <w:rPr>
                <w:rFonts w:ascii="Arial" w:hAnsi="Arial" w:cs="Arial"/>
                <w:color w:val="171717" w:themeColor="background2" w:themeShade="1A"/>
                <w:sz w:val="18"/>
                <w:szCs w:val="18"/>
              </w:rPr>
              <w:br/>
            </w:r>
            <w:r w:rsidRPr="00582CDD">
              <w:rPr>
                <w:rFonts w:ascii="Arial" w:hAnsi="Arial" w:cs="Arial"/>
                <w:color w:val="171717" w:themeColor="background2" w:themeShade="1A"/>
                <w:sz w:val="18"/>
                <w:szCs w:val="18"/>
              </w:rPr>
              <w:br/>
            </w:r>
            <w:r w:rsidRPr="00582CDD">
              <w:rPr>
                <w:rFonts w:ascii="Arial" w:hAnsi="Arial" w:cs="Arial"/>
                <w:b/>
                <w:bCs/>
                <w:color w:val="171717" w:themeColor="background2" w:themeShade="1A"/>
                <w:sz w:val="18"/>
                <w:szCs w:val="18"/>
              </w:rPr>
              <w:t xml:space="preserve">Influence: </w:t>
            </w:r>
            <w:r w:rsidRPr="00582CDD">
              <w:rPr>
                <w:rFonts w:ascii="Arial" w:hAnsi="Arial" w:cs="Arial"/>
                <w:color w:val="171717" w:themeColor="background2" w:themeShade="1A"/>
                <w:sz w:val="18"/>
                <w:szCs w:val="18"/>
              </w:rPr>
              <w:t>We do not have the potential to influence the emissions from this source, including by shifting to a different lower-emissions supplier for our business.  The nature of the engagement of services is via the base building owner.</w:t>
            </w:r>
            <w:r w:rsidRPr="00582CDD">
              <w:rPr>
                <w:rFonts w:ascii="Arial" w:hAnsi="Arial" w:cs="Arial"/>
                <w:color w:val="171717" w:themeColor="background2" w:themeShade="1A"/>
                <w:sz w:val="18"/>
                <w:szCs w:val="18"/>
              </w:rPr>
              <w:br/>
            </w:r>
            <w:r w:rsidRPr="00582CDD">
              <w:rPr>
                <w:rFonts w:ascii="Arial" w:hAnsi="Arial" w:cs="Arial"/>
                <w:color w:val="171717" w:themeColor="background2" w:themeShade="1A"/>
                <w:sz w:val="18"/>
                <w:szCs w:val="18"/>
              </w:rPr>
              <w:br/>
            </w:r>
            <w:r w:rsidRPr="00582CDD">
              <w:rPr>
                <w:rFonts w:ascii="Arial" w:hAnsi="Arial" w:cs="Arial"/>
                <w:b/>
                <w:bCs/>
                <w:color w:val="171717" w:themeColor="background2" w:themeShade="1A"/>
                <w:sz w:val="18"/>
                <w:szCs w:val="18"/>
              </w:rPr>
              <w:t xml:space="preserve">Risk: </w:t>
            </w:r>
            <w:r w:rsidRPr="00582CDD">
              <w:rPr>
                <w:rFonts w:ascii="Arial" w:hAnsi="Arial" w:cs="Arial"/>
                <w:color w:val="171717" w:themeColor="background2" w:themeShade="1A"/>
                <w:sz w:val="18"/>
                <w:szCs w:val="18"/>
              </w:rPr>
              <w:t xml:space="preserve">There are no relevant laws or regulations that apply to limit emissions specifically from this source, the source does not create supply chain risks, and it is unlikely to be of significant public interest. </w:t>
            </w:r>
            <w:r w:rsidRPr="00582CDD">
              <w:rPr>
                <w:rFonts w:ascii="Arial" w:hAnsi="Arial" w:cs="Arial"/>
                <w:color w:val="171717" w:themeColor="background2" w:themeShade="1A"/>
                <w:sz w:val="18"/>
                <w:szCs w:val="18"/>
              </w:rPr>
              <w:br/>
            </w:r>
            <w:r w:rsidRPr="00582CDD">
              <w:rPr>
                <w:rFonts w:ascii="Arial" w:hAnsi="Arial" w:cs="Arial"/>
                <w:color w:val="171717" w:themeColor="background2" w:themeShade="1A"/>
                <w:sz w:val="18"/>
                <w:szCs w:val="18"/>
              </w:rPr>
              <w:br/>
            </w:r>
            <w:r w:rsidRPr="00582CDD">
              <w:rPr>
                <w:rFonts w:ascii="Arial" w:hAnsi="Arial" w:cs="Arial"/>
                <w:b/>
                <w:bCs/>
                <w:color w:val="171717" w:themeColor="background2" w:themeShade="1A"/>
                <w:sz w:val="18"/>
                <w:szCs w:val="18"/>
              </w:rPr>
              <w:t xml:space="preserve">Stakeholders: </w:t>
            </w:r>
            <w:r w:rsidRPr="00582CDD">
              <w:rPr>
                <w:rFonts w:ascii="Arial" w:hAnsi="Arial" w:cs="Arial"/>
                <w:color w:val="171717" w:themeColor="background2" w:themeShade="1A"/>
                <w:sz w:val="18"/>
                <w:szCs w:val="18"/>
              </w:rPr>
              <w:t xml:space="preserve">Key stakeholders, including the public, are unlikely to consider this a relevant source of emissions for our business. </w:t>
            </w:r>
            <w:r w:rsidRPr="00582CDD">
              <w:rPr>
                <w:rFonts w:ascii="Arial" w:hAnsi="Arial" w:cs="Arial"/>
                <w:color w:val="171717" w:themeColor="background2" w:themeShade="1A"/>
                <w:sz w:val="18"/>
                <w:szCs w:val="18"/>
              </w:rPr>
              <w:br/>
            </w:r>
            <w:r w:rsidRPr="00582CDD">
              <w:rPr>
                <w:rFonts w:ascii="Arial" w:hAnsi="Arial" w:cs="Arial"/>
                <w:color w:val="171717" w:themeColor="background2" w:themeShade="1A"/>
                <w:sz w:val="18"/>
                <w:szCs w:val="18"/>
              </w:rPr>
              <w:br/>
            </w:r>
            <w:r w:rsidRPr="00582CDD">
              <w:rPr>
                <w:rFonts w:ascii="Arial" w:hAnsi="Arial" w:cs="Arial"/>
                <w:b/>
                <w:bCs/>
                <w:color w:val="171717" w:themeColor="background2" w:themeShade="1A"/>
                <w:sz w:val="18"/>
                <w:szCs w:val="18"/>
              </w:rPr>
              <w:t xml:space="preserve">Outsourcing: </w:t>
            </w:r>
            <w:r w:rsidRPr="00582CDD">
              <w:rPr>
                <w:rFonts w:ascii="Arial" w:hAnsi="Arial" w:cs="Arial"/>
                <w:color w:val="171717" w:themeColor="background2" w:themeShade="1A"/>
                <w:sz w:val="18"/>
                <w:szCs w:val="18"/>
              </w:rPr>
              <w:t>We have not previously undertaken this activity within our emissions boundary and comparable organisations do not typically undertake this activity within their boundary.</w:t>
            </w:r>
          </w:p>
          <w:p w14:paraId="3BA43D44" w14:textId="77777777" w:rsidR="00582CDD" w:rsidRPr="00582CDD" w:rsidRDefault="00582CDD" w:rsidP="005358F2">
            <w:pPr>
              <w:cnfStyle w:val="000000000000" w:firstRow="0" w:lastRow="0" w:firstColumn="0" w:lastColumn="0" w:oddVBand="0" w:evenVBand="0" w:oddHBand="0" w:evenHBand="0" w:firstRowFirstColumn="0" w:firstRowLastColumn="0" w:lastRowFirstColumn="0" w:lastRowLastColumn="0"/>
              <w:rPr>
                <w:rFonts w:ascii="Arial" w:hAnsi="Arial" w:cs="Arial"/>
                <w:b/>
                <w:bCs/>
                <w:color w:val="171717" w:themeColor="background2" w:themeShade="1A"/>
                <w:sz w:val="18"/>
                <w:szCs w:val="18"/>
              </w:rPr>
            </w:pPr>
          </w:p>
        </w:tc>
      </w:tr>
      <w:tr w:rsidR="00582CDD" w:rsidRPr="005A18DB" w14:paraId="5F00C18F" w14:textId="77777777" w:rsidTr="005358F2">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2185" w:type="dxa"/>
            <w:shd w:val="clear" w:color="auto" w:fill="DBEDED"/>
            <w:vAlign w:val="center"/>
          </w:tcPr>
          <w:p w14:paraId="74DF79D7" w14:textId="77777777" w:rsidR="00582CDD" w:rsidRPr="00582CDD" w:rsidRDefault="00582CDD" w:rsidP="005358F2">
            <w:pPr>
              <w:rPr>
                <w:rFonts w:ascii="Arial" w:hAnsi="Arial" w:cs="Arial"/>
                <w:color w:val="171717" w:themeColor="background2" w:themeShade="1A"/>
                <w:sz w:val="18"/>
                <w:szCs w:val="18"/>
              </w:rPr>
            </w:pPr>
            <w:r w:rsidRPr="00582CDD">
              <w:rPr>
                <w:rFonts w:ascii="Arial" w:hAnsi="Arial" w:cs="Arial"/>
                <w:b w:val="0"/>
                <w:color w:val="171717" w:themeColor="background2" w:themeShade="1A"/>
                <w:sz w:val="18"/>
                <w:szCs w:val="18"/>
              </w:rPr>
              <w:lastRenderedPageBreak/>
              <w:t>Water and Wastewater (Sales offices only)</w:t>
            </w:r>
          </w:p>
        </w:tc>
        <w:tc>
          <w:tcPr>
            <w:tcW w:w="478" w:type="dxa"/>
            <w:shd w:val="clear" w:color="auto" w:fill="auto"/>
            <w:vAlign w:val="center"/>
          </w:tcPr>
          <w:p w14:paraId="3C521ABA" w14:textId="77777777" w:rsidR="00582CDD" w:rsidRPr="00582CDD" w:rsidRDefault="00582CDD" w:rsidP="005358F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478" w:type="dxa"/>
            <w:shd w:val="clear" w:color="auto" w:fill="auto"/>
            <w:vAlign w:val="center"/>
          </w:tcPr>
          <w:p w14:paraId="34D82185" w14:textId="77777777" w:rsidR="00582CDD" w:rsidRPr="00582CDD" w:rsidRDefault="00582CDD" w:rsidP="005358F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478" w:type="dxa"/>
            <w:shd w:val="clear" w:color="auto" w:fill="auto"/>
            <w:vAlign w:val="center"/>
          </w:tcPr>
          <w:p w14:paraId="628ABDE3" w14:textId="77777777" w:rsidR="00582CDD" w:rsidRPr="00582CDD" w:rsidRDefault="00582CDD" w:rsidP="005358F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478" w:type="dxa"/>
            <w:shd w:val="clear" w:color="auto" w:fill="auto"/>
            <w:vAlign w:val="center"/>
          </w:tcPr>
          <w:p w14:paraId="7FA38DBE" w14:textId="77777777" w:rsidR="00582CDD" w:rsidRPr="00582CDD" w:rsidRDefault="00582CDD" w:rsidP="005358F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478" w:type="dxa"/>
            <w:shd w:val="clear" w:color="auto" w:fill="auto"/>
            <w:vAlign w:val="center"/>
          </w:tcPr>
          <w:p w14:paraId="4081C1E3" w14:textId="77777777" w:rsidR="00582CDD" w:rsidRPr="00582CDD" w:rsidRDefault="00582CDD" w:rsidP="005358F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582CDD">
              <w:rPr>
                <w:rFonts w:ascii="Arial" w:hAnsi="Arial" w:cs="Arial"/>
                <w:color w:val="171717" w:themeColor="background2" w:themeShade="1A"/>
                <w:sz w:val="18"/>
                <w:szCs w:val="18"/>
              </w:rPr>
              <w:t>N</w:t>
            </w:r>
          </w:p>
        </w:tc>
        <w:tc>
          <w:tcPr>
            <w:tcW w:w="10137" w:type="dxa"/>
            <w:gridSpan w:val="2"/>
            <w:shd w:val="clear" w:color="auto" w:fill="auto"/>
          </w:tcPr>
          <w:p w14:paraId="4CF7F1B6" w14:textId="77777777" w:rsidR="00582CDD" w:rsidRPr="00582CDD" w:rsidRDefault="00582CDD" w:rsidP="005358F2">
            <w:pPr>
              <w:cnfStyle w:val="000000100000" w:firstRow="0" w:lastRow="0" w:firstColumn="0" w:lastColumn="0" w:oddVBand="0" w:evenVBand="0" w:oddHBand="1" w:evenHBand="0" w:firstRowFirstColumn="0" w:firstRowLastColumn="0" w:lastRowFirstColumn="0" w:lastRowLastColumn="0"/>
              <w:rPr>
                <w:rFonts w:ascii="Arial" w:hAnsi="Arial" w:cs="Arial"/>
                <w:b/>
                <w:bCs/>
                <w:color w:val="171717" w:themeColor="background2" w:themeShade="1A"/>
                <w:sz w:val="18"/>
                <w:szCs w:val="18"/>
              </w:rPr>
            </w:pPr>
            <w:r w:rsidRPr="00582CDD">
              <w:rPr>
                <w:rFonts w:ascii="Arial" w:hAnsi="Arial" w:cs="Arial"/>
                <w:b/>
                <w:bCs/>
                <w:color w:val="171717" w:themeColor="background2" w:themeShade="1A"/>
                <w:sz w:val="18"/>
                <w:szCs w:val="18"/>
              </w:rPr>
              <w:t>Size:</w:t>
            </w:r>
            <w:r w:rsidRPr="00582CDD">
              <w:rPr>
                <w:rFonts w:ascii="Arial" w:hAnsi="Arial" w:cs="Arial"/>
                <w:color w:val="171717" w:themeColor="background2" w:themeShade="1A"/>
                <w:sz w:val="18"/>
                <w:szCs w:val="18"/>
              </w:rPr>
              <w:t xml:space="preserve"> The emissions source is likely to be under 1% of the total footprint, which is not large compared to the total emissions from electricity, stationary energy and fuel emissions (124 t-CO</w:t>
            </w:r>
            <w:r w:rsidRPr="00582CDD">
              <w:rPr>
                <w:rFonts w:ascii="Arial" w:hAnsi="Arial" w:cs="Arial"/>
                <w:color w:val="171717" w:themeColor="background2" w:themeShade="1A"/>
                <w:sz w:val="18"/>
                <w:szCs w:val="18"/>
                <w:vertAlign w:val="subscript"/>
              </w:rPr>
              <w:t xml:space="preserve">2 </w:t>
            </w:r>
            <w:r w:rsidRPr="00582CDD">
              <w:rPr>
                <w:rFonts w:ascii="Arial" w:hAnsi="Arial" w:cs="Arial"/>
                <w:color w:val="171717" w:themeColor="background2" w:themeShade="1A"/>
                <w:sz w:val="18"/>
                <w:szCs w:val="18"/>
              </w:rPr>
              <w:t xml:space="preserve">-e). </w:t>
            </w:r>
            <w:r w:rsidRPr="00582CDD">
              <w:rPr>
                <w:rFonts w:ascii="Arial" w:hAnsi="Arial" w:cs="Arial"/>
                <w:color w:val="171717" w:themeColor="background2" w:themeShade="1A"/>
                <w:sz w:val="18"/>
                <w:szCs w:val="18"/>
              </w:rPr>
              <w:br/>
            </w:r>
            <w:r w:rsidRPr="00582CDD">
              <w:rPr>
                <w:rFonts w:ascii="Arial" w:hAnsi="Arial" w:cs="Arial"/>
                <w:color w:val="171717" w:themeColor="background2" w:themeShade="1A"/>
                <w:sz w:val="18"/>
                <w:szCs w:val="18"/>
              </w:rPr>
              <w:br/>
            </w:r>
            <w:r w:rsidRPr="00582CDD">
              <w:rPr>
                <w:rFonts w:ascii="Arial" w:hAnsi="Arial" w:cs="Arial"/>
                <w:b/>
                <w:bCs/>
                <w:color w:val="171717" w:themeColor="background2" w:themeShade="1A"/>
                <w:sz w:val="18"/>
                <w:szCs w:val="18"/>
              </w:rPr>
              <w:t xml:space="preserve">Influence: </w:t>
            </w:r>
            <w:r w:rsidRPr="00582CDD">
              <w:rPr>
                <w:rFonts w:ascii="Arial" w:hAnsi="Arial" w:cs="Arial"/>
                <w:color w:val="171717" w:themeColor="background2" w:themeShade="1A"/>
                <w:sz w:val="18"/>
                <w:szCs w:val="18"/>
              </w:rPr>
              <w:t>We do not have the potential to influence the emissions from this source, including by shifting to a different lower-emissions supplier for our business.  The nature of the engagement of services is via the base building owner.</w:t>
            </w:r>
            <w:r w:rsidRPr="00582CDD">
              <w:rPr>
                <w:rFonts w:ascii="Arial" w:hAnsi="Arial" w:cs="Arial"/>
                <w:color w:val="171717" w:themeColor="background2" w:themeShade="1A"/>
                <w:sz w:val="18"/>
                <w:szCs w:val="18"/>
              </w:rPr>
              <w:br/>
            </w:r>
            <w:r w:rsidRPr="00582CDD">
              <w:rPr>
                <w:rFonts w:ascii="Arial" w:hAnsi="Arial" w:cs="Arial"/>
                <w:color w:val="171717" w:themeColor="background2" w:themeShade="1A"/>
                <w:sz w:val="18"/>
                <w:szCs w:val="18"/>
              </w:rPr>
              <w:br/>
            </w:r>
            <w:r w:rsidRPr="00582CDD">
              <w:rPr>
                <w:rFonts w:ascii="Arial" w:hAnsi="Arial" w:cs="Arial"/>
                <w:b/>
                <w:bCs/>
                <w:color w:val="171717" w:themeColor="background2" w:themeShade="1A"/>
                <w:sz w:val="18"/>
                <w:szCs w:val="18"/>
              </w:rPr>
              <w:t xml:space="preserve">Risk: </w:t>
            </w:r>
            <w:r w:rsidRPr="00582CDD">
              <w:rPr>
                <w:rFonts w:ascii="Arial" w:hAnsi="Arial" w:cs="Arial"/>
                <w:color w:val="171717" w:themeColor="background2" w:themeShade="1A"/>
                <w:sz w:val="18"/>
                <w:szCs w:val="18"/>
              </w:rPr>
              <w:t xml:space="preserve">There are no relevant laws or regulations that apply to limit emissions specifically from this source, the source does not create supply chain risks, and it is unlikely to be of significant public interest. </w:t>
            </w:r>
            <w:r w:rsidRPr="00582CDD">
              <w:rPr>
                <w:rFonts w:ascii="Arial" w:hAnsi="Arial" w:cs="Arial"/>
                <w:color w:val="171717" w:themeColor="background2" w:themeShade="1A"/>
                <w:sz w:val="18"/>
                <w:szCs w:val="18"/>
              </w:rPr>
              <w:br/>
            </w:r>
            <w:r w:rsidRPr="00582CDD">
              <w:rPr>
                <w:rFonts w:ascii="Arial" w:hAnsi="Arial" w:cs="Arial"/>
                <w:color w:val="171717" w:themeColor="background2" w:themeShade="1A"/>
                <w:sz w:val="18"/>
                <w:szCs w:val="18"/>
              </w:rPr>
              <w:br/>
            </w:r>
            <w:r w:rsidRPr="00582CDD">
              <w:rPr>
                <w:rFonts w:ascii="Arial" w:hAnsi="Arial" w:cs="Arial"/>
                <w:b/>
                <w:bCs/>
                <w:color w:val="171717" w:themeColor="background2" w:themeShade="1A"/>
                <w:sz w:val="18"/>
                <w:szCs w:val="18"/>
              </w:rPr>
              <w:t xml:space="preserve">Stakeholders: </w:t>
            </w:r>
            <w:r w:rsidRPr="00582CDD">
              <w:rPr>
                <w:rFonts w:ascii="Arial" w:hAnsi="Arial" w:cs="Arial"/>
                <w:color w:val="171717" w:themeColor="background2" w:themeShade="1A"/>
                <w:sz w:val="18"/>
                <w:szCs w:val="18"/>
              </w:rPr>
              <w:t xml:space="preserve">Key stakeholders, including the public, are unlikely to consider this a relevant source of emissions for our business. </w:t>
            </w:r>
            <w:r w:rsidRPr="00582CDD">
              <w:rPr>
                <w:rFonts w:ascii="Arial" w:hAnsi="Arial" w:cs="Arial"/>
                <w:color w:val="171717" w:themeColor="background2" w:themeShade="1A"/>
                <w:sz w:val="18"/>
                <w:szCs w:val="18"/>
              </w:rPr>
              <w:br/>
            </w:r>
            <w:r w:rsidRPr="00582CDD">
              <w:rPr>
                <w:rFonts w:ascii="Arial" w:hAnsi="Arial" w:cs="Arial"/>
                <w:color w:val="171717" w:themeColor="background2" w:themeShade="1A"/>
                <w:sz w:val="18"/>
                <w:szCs w:val="18"/>
              </w:rPr>
              <w:br/>
            </w:r>
            <w:r w:rsidRPr="00582CDD">
              <w:rPr>
                <w:rFonts w:ascii="Arial" w:hAnsi="Arial" w:cs="Arial"/>
                <w:b/>
                <w:bCs/>
                <w:color w:val="171717" w:themeColor="background2" w:themeShade="1A"/>
                <w:sz w:val="18"/>
                <w:szCs w:val="18"/>
              </w:rPr>
              <w:t xml:space="preserve">Outsourcing: </w:t>
            </w:r>
            <w:r w:rsidRPr="00582CDD">
              <w:rPr>
                <w:rFonts w:ascii="Arial" w:hAnsi="Arial" w:cs="Arial"/>
                <w:color w:val="171717" w:themeColor="background2" w:themeShade="1A"/>
                <w:sz w:val="18"/>
                <w:szCs w:val="18"/>
              </w:rPr>
              <w:t>We have not previously undertaken this activity within our emissions boundary and comparable organisations do not typically undertake this activity within their boundary.</w:t>
            </w:r>
          </w:p>
        </w:tc>
      </w:tr>
    </w:tbl>
    <w:p w14:paraId="0B343169" w14:textId="75B17B21" w:rsidR="00423EDB" w:rsidRPr="005A18DB" w:rsidRDefault="00423EDB"/>
    <w:p w14:paraId="42C9179E" w14:textId="39E76D81" w:rsidR="001E682E" w:rsidRPr="005A18DB" w:rsidRDefault="0000785F" w:rsidP="00AE50DC">
      <w:pPr>
        <w:pStyle w:val="Blueguidancetext"/>
        <w:rPr>
          <w:rFonts w:ascii="Fabriga" w:hAnsi="Fabriga"/>
          <w:lang w:val="en-AU"/>
        </w:rPr>
      </w:pPr>
      <w:r w:rsidRPr="005A18DB">
        <w:rPr>
          <w:rFonts w:ascii="Fabriga" w:hAnsi="Fabriga"/>
          <w:lang w:val="en-AU"/>
        </w:rPr>
        <w:br w:type="page"/>
      </w:r>
    </w:p>
    <w:p w14:paraId="6BFB8CC8" w14:textId="52EC0001" w:rsidR="00043F2E" w:rsidRPr="005A18DB" w:rsidRDefault="00043F2E">
      <w:pPr>
        <w:rPr>
          <w:rFonts w:ascii="Fabriga" w:hAnsi="Fabriga"/>
        </w:rPr>
        <w:sectPr w:rsidR="00043F2E" w:rsidRPr="005A18DB" w:rsidSect="001E682E">
          <w:pgSz w:w="16838" w:h="11906" w:orient="landscape" w:code="9"/>
          <w:pgMar w:top="1701" w:right="1644" w:bottom="1701" w:left="1134" w:header="0" w:footer="278" w:gutter="0"/>
          <w:cols w:space="708"/>
          <w:docGrid w:linePitch="360"/>
        </w:sectPr>
      </w:pPr>
    </w:p>
    <w:p w14:paraId="2356C3D9" w14:textId="1D630077" w:rsidR="0000785F" w:rsidRPr="005A18DB" w:rsidRDefault="001E682E">
      <w:pPr>
        <w:rPr>
          <w:rFonts w:ascii="Fabriga" w:hAnsi="Fabriga"/>
        </w:rPr>
      </w:pPr>
      <w:r w:rsidRPr="005A18DB">
        <w:rPr>
          <w:noProof/>
          <w:lang w:eastAsia="en-AU"/>
        </w:rPr>
        <w:lastRenderedPageBreak/>
        <mc:AlternateContent>
          <mc:Choice Requires="wps">
            <w:drawing>
              <wp:anchor distT="0" distB="0" distL="114300" distR="114300" simplePos="0" relativeHeight="251658244" behindDoc="0" locked="0" layoutInCell="1" allowOverlap="1" wp14:anchorId="517EBAAA" wp14:editId="587BE1DD">
                <wp:simplePos x="0" y="0"/>
                <wp:positionH relativeFrom="column">
                  <wp:posOffset>-1061085</wp:posOffset>
                </wp:positionH>
                <wp:positionV relativeFrom="paragraph">
                  <wp:posOffset>-1082040</wp:posOffset>
                </wp:positionV>
                <wp:extent cx="7560945" cy="10993755"/>
                <wp:effectExtent l="0" t="0" r="20955" b="17145"/>
                <wp:wrapNone/>
                <wp:docPr id="13" name="Rectangle 13"/>
                <wp:cNvGraphicFramePr/>
                <a:graphic xmlns:a="http://schemas.openxmlformats.org/drawingml/2006/main">
                  <a:graphicData uri="http://schemas.microsoft.com/office/word/2010/wordprocessingShape">
                    <wps:wsp>
                      <wps:cNvSpPr/>
                      <wps:spPr>
                        <a:xfrm>
                          <a:off x="0" y="0"/>
                          <a:ext cx="7560945" cy="109937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AC8C417">
              <v:rect id="Rectangle 13" style="position:absolute;margin-left:-83.55pt;margin-top:-85.2pt;width:595.35pt;height:865.6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033323 [3204]" strokecolor="#011911 [1604]" strokeweight="1pt" w14:anchorId="07DE21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"/>
            </w:pict>
          </mc:Fallback>
        </mc:AlternateContent>
      </w:r>
    </w:p>
    <w:p w14:paraId="6ABE62CA" w14:textId="44918332" w:rsidR="008C6D07" w:rsidRPr="005A18DB" w:rsidRDefault="008C6D07" w:rsidP="008C6D07">
      <w:pPr>
        <w:rPr>
          <w:rFonts w:ascii="Fabriga" w:hAnsi="Fabriga"/>
        </w:rPr>
      </w:pPr>
    </w:p>
    <w:p w14:paraId="12528B9D" w14:textId="6AF7286C" w:rsidR="00222EE3" w:rsidRPr="005A18DB" w:rsidRDefault="00222EE3" w:rsidP="008C6D07">
      <w:pPr>
        <w:rPr>
          <w:rFonts w:ascii="Fabriga" w:hAnsi="Fabriga"/>
        </w:rPr>
      </w:pPr>
    </w:p>
    <w:p w14:paraId="4B1309F4" w14:textId="7E1AE7C2" w:rsidR="00222EE3" w:rsidRPr="005A18DB" w:rsidRDefault="00222EE3" w:rsidP="008C6D07">
      <w:pPr>
        <w:rPr>
          <w:rFonts w:ascii="Fabriga" w:hAnsi="Fabriga"/>
        </w:rPr>
      </w:pPr>
    </w:p>
    <w:p w14:paraId="714C1256" w14:textId="7ECB8586" w:rsidR="00222EE3" w:rsidRPr="005A18DB" w:rsidRDefault="00222EE3" w:rsidP="008C6D07">
      <w:pPr>
        <w:rPr>
          <w:rFonts w:ascii="Fabriga" w:hAnsi="Fabriga"/>
        </w:rPr>
      </w:pPr>
      <w:r w:rsidRPr="005A18DB">
        <w:rPr>
          <w:noProof/>
          <w:lang w:eastAsia="en-AU"/>
        </w:rPr>
        <w:drawing>
          <wp:anchor distT="0" distB="0" distL="114300" distR="114300" simplePos="0" relativeHeight="251658245" behindDoc="0" locked="0" layoutInCell="1" allowOverlap="1" wp14:anchorId="23BA09C1" wp14:editId="65AB4C1E">
            <wp:simplePos x="0" y="0"/>
            <wp:positionH relativeFrom="margin">
              <wp:align>center</wp:align>
            </wp:positionH>
            <wp:positionV relativeFrom="margin">
              <wp:align>bottom</wp:align>
            </wp:positionV>
            <wp:extent cx="4287600" cy="122040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Climate_Active_AGI_Master_Logo_REV.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287600" cy="1220400"/>
                    </a:xfrm>
                    <a:prstGeom prst="rect">
                      <a:avLst/>
                    </a:prstGeom>
                  </pic:spPr>
                </pic:pic>
              </a:graphicData>
            </a:graphic>
            <wp14:sizeRelH relativeFrom="margin">
              <wp14:pctWidth>0</wp14:pctWidth>
            </wp14:sizeRelH>
            <wp14:sizeRelV relativeFrom="margin">
              <wp14:pctHeight>0</wp14:pctHeight>
            </wp14:sizeRelV>
          </wp:anchor>
        </w:drawing>
      </w:r>
    </w:p>
    <w:sectPr w:rsidR="00222EE3" w:rsidRPr="005A18DB" w:rsidSect="0076041D">
      <w:pgSz w:w="11906" w:h="16838" w:code="9"/>
      <w:pgMar w:top="1644" w:right="1701" w:bottom="1134" w:left="1701" w:header="0"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84515" w14:textId="77777777" w:rsidR="009C002D" w:rsidRDefault="009C002D" w:rsidP="00D57834">
      <w:pPr>
        <w:spacing w:after="0" w:line="240" w:lineRule="auto"/>
      </w:pPr>
      <w:r>
        <w:separator/>
      </w:r>
    </w:p>
  </w:endnote>
  <w:endnote w:type="continuationSeparator" w:id="0">
    <w:p w14:paraId="646F75C7" w14:textId="77777777" w:rsidR="009C002D" w:rsidRDefault="009C002D" w:rsidP="00D57834">
      <w:pPr>
        <w:spacing w:after="0" w:line="240" w:lineRule="auto"/>
      </w:pPr>
      <w:r>
        <w:continuationSeparator/>
      </w:r>
    </w:p>
  </w:endnote>
  <w:endnote w:type="continuationNotice" w:id="1">
    <w:p w14:paraId="44596556" w14:textId="77777777" w:rsidR="009C002D" w:rsidRDefault="009C00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Fabriga">
    <w:altName w:val="Calibri"/>
    <w:charset w:val="00"/>
    <w:family w:val="swiss"/>
    <w:pitch w:val="variable"/>
    <w:sig w:usb0="A00000EF" w:usb1="5000606B" w:usb2="00000010" w:usb3="00000000" w:csb0="00000093" w:csb1="00000000"/>
  </w:font>
  <w:font w:name="Helvetica Neue LT Std 55 Roman">
    <w:altName w:val="Arial"/>
    <w:panose1 w:val="00000000000000000000"/>
    <w:charset w:val="4D"/>
    <w:family w:val="swiss"/>
    <w:notTrueType/>
    <w:pitch w:val="variable"/>
    <w:sig w:usb0="00000003" w:usb1="00000000" w:usb2="00000000" w:usb3="00000000" w:csb0="00000001" w:csb1="00000000"/>
  </w:font>
  <w:font w:name="Helvetica Neue LT Std 75">
    <w:altName w:val="Arial"/>
    <w:panose1 w:val="00000000000000000000"/>
    <w:charset w:val="4D"/>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CCFC" w14:textId="3E6DD696" w:rsidR="005624DE" w:rsidRDefault="005624DE">
    <w:pPr>
      <w:pStyle w:val="Footer"/>
    </w:pPr>
    <w:r>
      <w:rPr>
        <w:noProof/>
      </w:rPr>
      <mc:AlternateContent>
        <mc:Choice Requires="wps">
          <w:drawing>
            <wp:anchor distT="0" distB="0" distL="0" distR="0" simplePos="0" relativeHeight="251658266" behindDoc="0" locked="0" layoutInCell="1" allowOverlap="1" wp14:anchorId="16CE00A7" wp14:editId="2664D56A">
              <wp:simplePos x="635" y="635"/>
              <wp:positionH relativeFrom="page">
                <wp:align>center</wp:align>
              </wp:positionH>
              <wp:positionV relativeFrom="page">
                <wp:align>bottom</wp:align>
              </wp:positionV>
              <wp:extent cx="551815" cy="391160"/>
              <wp:effectExtent l="0" t="0" r="635" b="0"/>
              <wp:wrapNone/>
              <wp:docPr id="643473303"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43B0F7B" w14:textId="78CDCDE0" w:rsidR="005624DE" w:rsidRPr="005624DE" w:rsidRDefault="005624DE" w:rsidP="005624DE">
                          <w:pPr>
                            <w:spacing w:after="0"/>
                            <w:rPr>
                              <w:rFonts w:ascii="Calibri" w:eastAsia="Calibri" w:hAnsi="Calibri" w:cs="Calibri"/>
                              <w:noProof/>
                              <w:color w:val="FF0000"/>
                              <w:sz w:val="24"/>
                              <w:szCs w:val="24"/>
                            </w:rPr>
                          </w:pPr>
                          <w:r w:rsidRPr="005624DE">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33FFAF44">
            <v:shapetype id="_x0000_t202" coordsize="21600,21600" o:spt="202" path="m,l,21600r21600,l21600,xe" w14:anchorId="16CE00A7">
              <v:stroke joinstyle="miter"/>
              <v:path gradientshapeok="t" o:connecttype="rect"/>
            </v:shapetype>
            <v:shape id="Text Box 14" style="position:absolute;margin-left:0;margin-top:0;width:43.45pt;height:30.8pt;z-index:251658280;visibility:visible;mso-wrap-style:none;mso-wrap-distance-left:0;mso-wrap-distance-top:0;mso-wrap-distance-right:0;mso-wrap-distance-bottom:0;mso-position-horizontal:center;mso-position-horizontal-relative:page;mso-position-vertical:bottom;mso-position-vertical-relative:page;v-text-anchor:bottom" alt="OFFICIAL"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v:textbox style="mso-fit-shape-to-text:t" inset="0,0,0,15pt">
                <w:txbxContent>
                  <w:p w:rsidRPr="005624DE" w:rsidR="005624DE" w:rsidP="005624DE" w:rsidRDefault="005624DE" w14:paraId="70DA405C" w14:textId="78CDCDE0">
                    <w:pPr>
                      <w:spacing w:after="0"/>
                      <w:rPr>
                        <w:rFonts w:ascii="Calibri" w:hAnsi="Calibri" w:eastAsia="Calibri" w:cs="Calibri"/>
                        <w:noProof/>
                        <w:color w:val="FF0000"/>
                        <w:sz w:val="24"/>
                        <w:szCs w:val="24"/>
                      </w:rPr>
                    </w:pPr>
                    <w:r w:rsidRPr="005624DE">
                      <w:rPr>
                        <w:rFonts w:ascii="Calibri" w:hAnsi="Calibri" w:eastAsia="Calibri" w:cs="Calibri"/>
                        <w:noProof/>
                        <w:color w:val="FF0000"/>
                        <w:sz w:val="24"/>
                        <w:szCs w:val="24"/>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10BAE" w14:textId="1C03EE5E" w:rsidR="005624DE" w:rsidRDefault="005624DE">
    <w:pPr>
      <w:pStyle w:val="Footer"/>
    </w:pPr>
    <w:r>
      <w:rPr>
        <w:noProof/>
      </w:rPr>
      <mc:AlternateContent>
        <mc:Choice Requires="wps">
          <w:drawing>
            <wp:anchor distT="0" distB="0" distL="0" distR="0" simplePos="0" relativeHeight="251658270" behindDoc="0" locked="0" layoutInCell="1" allowOverlap="1" wp14:anchorId="5DDC44A5" wp14:editId="55CE8EDF">
              <wp:simplePos x="635" y="635"/>
              <wp:positionH relativeFrom="page">
                <wp:align>center</wp:align>
              </wp:positionH>
              <wp:positionV relativeFrom="page">
                <wp:align>bottom</wp:align>
              </wp:positionV>
              <wp:extent cx="551815" cy="391160"/>
              <wp:effectExtent l="0" t="0" r="635" b="0"/>
              <wp:wrapNone/>
              <wp:docPr id="427209526"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B087750" w14:textId="5ED5FE0B" w:rsidR="005624DE" w:rsidRPr="005624DE" w:rsidRDefault="005624DE" w:rsidP="005624DE">
                          <w:pPr>
                            <w:spacing w:after="0"/>
                            <w:rPr>
                              <w:rFonts w:ascii="Calibri" w:eastAsia="Calibri" w:hAnsi="Calibri" w:cs="Calibri"/>
                              <w:noProof/>
                              <w:color w:val="FF0000"/>
                              <w:sz w:val="24"/>
                              <w:szCs w:val="24"/>
                            </w:rPr>
                          </w:pPr>
                          <w:r w:rsidRPr="005624DE">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464417BE">
            <v:shapetype id="_x0000_t202" coordsize="21600,21600" o:spt="202" path="m,l,21600r21600,l21600,xe" w14:anchorId="5DDC44A5">
              <v:stroke joinstyle="miter"/>
              <v:path gradientshapeok="t" o:connecttype="rect"/>
            </v:shapetype>
            <v:shape id="_x0000_s1062" style="position:absolute;margin-left:0;margin-top:0;width:43.45pt;height:30.8pt;z-index:251658284;visibility:visible;mso-wrap-style:none;mso-wrap-distance-left:0;mso-wrap-distance-top:0;mso-wrap-distance-right:0;mso-wrap-distance-bottom:0;mso-position-horizontal:center;mso-position-horizontal-relative:page;mso-position-vertical:bottom;mso-position-vertical-relative:page;v-text-anchor:bottom"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">
              <v:textbox style="mso-fit-shape-to-text:t" inset="0,0,0,15pt">
                <w:txbxContent>
                  <w:p w:rsidRPr="005624DE" w:rsidR="005624DE" w:rsidP="005624DE" w:rsidRDefault="005624DE" w14:paraId="42DD9960" w14:textId="5ED5FE0B">
                    <w:pPr>
                      <w:spacing w:after="0"/>
                      <w:rPr>
                        <w:rFonts w:ascii="Calibri" w:hAnsi="Calibri" w:eastAsia="Calibri" w:cs="Calibri"/>
                        <w:noProof/>
                        <w:color w:val="FF0000"/>
                        <w:sz w:val="24"/>
                        <w:szCs w:val="24"/>
                      </w:rPr>
                    </w:pPr>
                    <w:r w:rsidRPr="005624DE">
                      <w:rPr>
                        <w:rFonts w:ascii="Calibri" w:hAnsi="Calibri" w:eastAsia="Calibri" w:cs="Calibri"/>
                        <w:noProof/>
                        <w:color w:val="FF0000"/>
                        <w:sz w:val="24"/>
                        <w:szCs w:val="24"/>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969950"/>
      <w:docPartObj>
        <w:docPartGallery w:val="Page Numbers (Bottom of Page)"/>
        <w:docPartUnique/>
      </w:docPartObj>
    </w:sdtPr>
    <w:sdtEndPr>
      <w:rPr>
        <w:noProof/>
      </w:rPr>
    </w:sdtEndPr>
    <w:sdtContent>
      <w:p w14:paraId="4D4B5CC0" w14:textId="19E5AD15" w:rsidR="00050B91" w:rsidRDefault="00050B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EC0E47" w14:textId="11E7E4EE" w:rsidR="005624DE" w:rsidRPr="00AD5EC3" w:rsidRDefault="00AD5EC3">
    <w:pPr>
      <w:pStyle w:val="Footer"/>
      <w:rPr>
        <w:rFonts w:ascii="Arial" w:hAnsi="Arial" w:cs="Arial"/>
        <w:color w:val="auto"/>
        <w:sz w:val="16"/>
        <w:szCs w:val="16"/>
      </w:rPr>
    </w:pPr>
    <w:r w:rsidRPr="00AD5EC3">
      <w:rPr>
        <w:rFonts w:ascii="Arial" w:hAnsi="Arial" w:cs="Arial"/>
        <w:color w:val="auto"/>
        <w:sz w:val="16"/>
        <w:szCs w:val="16"/>
      </w:rPr>
      <w:t>Development Victoria</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774C" w14:textId="0A378A4F" w:rsidR="00C71640" w:rsidRPr="00C14CB0" w:rsidRDefault="005624DE" w:rsidP="00001F5D">
    <w:pPr>
      <w:tabs>
        <w:tab w:val="left" w:pos="4309"/>
      </w:tabs>
      <w:rPr>
        <w:color w:val="003529"/>
      </w:rPr>
    </w:pPr>
    <w:r>
      <w:rPr>
        <w:rFonts w:ascii="Helvetica Neue LT Std 55 Roman" w:hAnsi="Helvetica Neue LT Std 55 Roman"/>
        <w:noProof/>
        <w:sz w:val="16"/>
        <w:szCs w:val="16"/>
      </w:rPr>
      <mc:AlternateContent>
        <mc:Choice Requires="wps">
          <w:drawing>
            <wp:anchor distT="0" distB="0" distL="0" distR="0" simplePos="0" relativeHeight="251658265" behindDoc="0" locked="0" layoutInCell="1" allowOverlap="1" wp14:anchorId="0FC1B6AB" wp14:editId="7F4E4D26">
              <wp:simplePos x="635" y="635"/>
              <wp:positionH relativeFrom="page">
                <wp:align>center</wp:align>
              </wp:positionH>
              <wp:positionV relativeFrom="page">
                <wp:align>bottom</wp:align>
              </wp:positionV>
              <wp:extent cx="551815" cy="391160"/>
              <wp:effectExtent l="0" t="0" r="635" b="0"/>
              <wp:wrapNone/>
              <wp:docPr id="232251030"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64B9CDE" w14:textId="5DCDC218" w:rsidR="005624DE" w:rsidRPr="005624DE" w:rsidRDefault="005624DE" w:rsidP="005624DE">
                          <w:pPr>
                            <w:spacing w:after="0"/>
                            <w:rPr>
                              <w:rFonts w:ascii="Calibri" w:eastAsia="Calibri" w:hAnsi="Calibri" w:cs="Calibri"/>
                              <w:noProof/>
                              <w:color w:val="FF0000"/>
                              <w:sz w:val="24"/>
                              <w:szCs w:val="24"/>
                            </w:rPr>
                          </w:pPr>
                          <w:r w:rsidRPr="005624DE">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w14:anchorId="591FCFF5">
            <v:shapetype id="_x0000_t202" coordsize="21600,21600" o:spt="202" path="m,l,21600r21600,l21600,xe" w14:anchorId="0FC1B6AB">
              <v:stroke joinstyle="miter"/>
              <v:path gradientshapeok="t" o:connecttype="rect"/>
            </v:shapetype>
            <v:shape id="_x0000_s1065" style="position:absolute;margin-left:0;margin-top:0;width:43.45pt;height:30.8pt;z-index:251658279;visibility:visible;mso-wrap-style:none;mso-wrap-distance-left:0;mso-wrap-distance-top:0;mso-wrap-distance-right:0;mso-wrap-distance-bottom:0;mso-position-horizontal:center;mso-position-horizontal-relative:page;mso-position-vertical:bottom;mso-position-vertical-relative:page;v-text-anchor:bottom"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YtaDwIAAB0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">
              <v:textbox style="mso-fit-shape-to-text:t" inset="0,0,0,15pt">
                <w:txbxContent>
                  <w:p w:rsidRPr="005624DE" w:rsidR="005624DE" w:rsidP="005624DE" w:rsidRDefault="005624DE" w14:paraId="20FBFA06" w14:textId="5DCDC218">
                    <w:pPr>
                      <w:spacing w:after="0"/>
                      <w:rPr>
                        <w:rFonts w:ascii="Calibri" w:hAnsi="Calibri" w:eastAsia="Calibri" w:cs="Calibri"/>
                        <w:noProof/>
                        <w:color w:val="FF0000"/>
                        <w:sz w:val="24"/>
                        <w:szCs w:val="24"/>
                      </w:rPr>
                    </w:pPr>
                    <w:r w:rsidRPr="005624DE">
                      <w:rPr>
                        <w:rFonts w:ascii="Calibri" w:hAnsi="Calibri" w:eastAsia="Calibri" w:cs="Calibri"/>
                        <w:noProof/>
                        <w:color w:val="FF0000"/>
                        <w:sz w:val="24"/>
                        <w:szCs w:val="24"/>
                      </w:rPr>
                      <w:t>OFFICIAL</w:t>
                    </w:r>
                  </w:p>
                </w:txbxContent>
              </v:textbox>
              <w10:wrap anchorx="page" anchory="page"/>
            </v:shape>
          </w:pict>
        </mc:Fallback>
      </mc:AlternateContent>
    </w:r>
    <w:r w:rsidR="00C71640" w:rsidRPr="00220371">
      <w:rPr>
        <w:rFonts w:ascii="Helvetica Neue LT Std 55 Roman" w:hAnsi="Helvetica Neue LT Std 55 Roman"/>
        <w:sz w:val="16"/>
        <w:szCs w:val="16"/>
      </w:rPr>
      <w:t xml:space="preserve"> </w:t>
    </w:r>
    <w:r w:rsidR="00C71640" w:rsidRPr="00CA6336">
      <w:rPr>
        <w:rFonts w:ascii="Arial" w:hAnsi="Arial" w:cs="Arial"/>
        <w:noProof/>
        <w:color w:val="003529"/>
        <w:sz w:val="16"/>
        <w:szCs w:val="16"/>
        <w:lang w:eastAsia="en-AU"/>
      </w:rPr>
      <mc:AlternateContent>
        <mc:Choice Requires="wps">
          <w:drawing>
            <wp:anchor distT="0" distB="0" distL="114300" distR="114300" simplePos="0" relativeHeight="251658248" behindDoc="0" locked="0" layoutInCell="1" allowOverlap="1" wp14:anchorId="7CFD4A52" wp14:editId="1C192301">
              <wp:simplePos x="0" y="0"/>
              <wp:positionH relativeFrom="column">
                <wp:posOffset>4518025</wp:posOffset>
              </wp:positionH>
              <wp:positionV relativeFrom="paragraph">
                <wp:posOffset>-375376</wp:posOffset>
              </wp:positionV>
              <wp:extent cx="905774" cy="543465"/>
              <wp:effectExtent l="0" t="0" r="0" b="3175"/>
              <wp:wrapNone/>
              <wp:docPr id="25" name="Text Box 25"/>
              <wp:cNvGraphicFramePr/>
              <a:graphic xmlns:a="http://schemas.openxmlformats.org/drawingml/2006/main">
                <a:graphicData uri="http://schemas.microsoft.com/office/word/2010/wordprocessingShape">
                  <wps:wsp>
                    <wps:cNvSpPr txBox="1"/>
                    <wps:spPr>
                      <a:xfrm>
                        <a:off x="0" y="0"/>
                        <a:ext cx="905774" cy="543465"/>
                      </a:xfrm>
                      <a:prstGeom prst="rect">
                        <a:avLst/>
                      </a:prstGeom>
                      <a:solidFill>
                        <a:schemeClr val="lt1"/>
                      </a:solidFill>
                      <a:ln w="6350">
                        <a:noFill/>
                      </a:ln>
                    </wps:spPr>
                    <wps:txbx>
                      <w:txbxContent>
                        <w:p w14:paraId="4A1DE124" w14:textId="77777777" w:rsidR="00C71640" w:rsidRDefault="00C71640" w:rsidP="00C14CB0">
                          <w:r>
                            <w:rPr>
                              <w:noProof/>
                              <w:lang w:eastAsia="en-AU"/>
                            </w:rPr>
                            <w:drawing>
                              <wp:inline distT="0" distB="0" distL="0" distR="0" wp14:anchorId="61046DBC" wp14:editId="01F2AC54">
                                <wp:extent cx="716280" cy="438785"/>
                                <wp:effectExtent l="0" t="0" r="0" b="571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w14:anchorId="2DF58928">
            <v:shape id="Text Box 25" style="position:absolute;margin-left:355.75pt;margin-top:-29.55pt;width:71.3pt;height:42.8pt;z-index:251658248;visibility:visible;mso-wrap-style:square;mso-wrap-distance-left:9pt;mso-wrap-distance-top:0;mso-wrap-distance-right:9pt;mso-wrap-distance-bottom:0;mso-position-horizontal:absolute;mso-position-horizontal-relative:text;mso-position-vertical:absolute;mso-position-vertical-relative:text;v-text-anchor:top" o:spid="_x0000_s106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" w14:anchorId="7CFD4A52">
              <v:textbox>
                <w:txbxContent>
                  <w:p w:rsidR="00C71640" w:rsidP="00C14CB0" w:rsidRDefault="00C71640" w14:paraId="6B699379" w14:textId="77777777">
                    <w:r>
                      <w:rPr>
                        <w:noProof/>
                        <w:lang w:eastAsia="en-AU"/>
                      </w:rPr>
                      <w:drawing>
                        <wp:inline distT="0" distB="0" distL="0" distR="0" wp14:anchorId="0F4F15A6" wp14:editId="01F2AC54">
                          <wp:extent cx="716280" cy="438785"/>
                          <wp:effectExtent l="0" t="0" r="0" b="5715"/>
                          <wp:docPr id="170533994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2">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v:textbox>
            </v:shape>
          </w:pict>
        </mc:Fallback>
      </mc:AlternateContent>
    </w:r>
    <w:r w:rsidR="00C71640" w:rsidRPr="00141A46">
      <w:rPr>
        <w:rFonts w:ascii="Arial" w:hAnsi="Arial" w:cs="Arial"/>
        <w:color w:val="003529"/>
        <w:sz w:val="15"/>
        <w:szCs w:val="15"/>
      </w:rPr>
      <w:t>Organisation name here</w:t>
    </w:r>
    <w:r w:rsidR="00C71640">
      <w:rPr>
        <w:color w:val="003529"/>
      </w:rPr>
      <w:tab/>
    </w:r>
    <w:r w:rsidR="00C71640" w:rsidRPr="00CA6336">
      <w:rPr>
        <w:rFonts w:ascii="Arial" w:hAnsi="Arial" w:cs="Arial"/>
        <w:b/>
        <w:sz w:val="16"/>
        <w:szCs w:val="16"/>
      </w:rPr>
      <w:fldChar w:fldCharType="begin"/>
    </w:r>
    <w:r w:rsidR="00C71640" w:rsidRPr="00CA6336">
      <w:rPr>
        <w:rFonts w:ascii="Arial" w:hAnsi="Arial" w:cs="Arial"/>
        <w:b/>
        <w:sz w:val="16"/>
        <w:szCs w:val="16"/>
      </w:rPr>
      <w:instrText xml:space="preserve"> PAGE   \* MERGEFORMAT </w:instrText>
    </w:r>
    <w:r w:rsidR="00C71640" w:rsidRPr="00CA6336">
      <w:rPr>
        <w:rFonts w:ascii="Arial" w:hAnsi="Arial" w:cs="Arial"/>
        <w:b/>
        <w:sz w:val="16"/>
        <w:szCs w:val="16"/>
      </w:rPr>
      <w:fldChar w:fldCharType="separate"/>
    </w:r>
    <w:r w:rsidR="00C71640">
      <w:rPr>
        <w:rFonts w:ascii="Arial" w:hAnsi="Arial" w:cs="Arial"/>
        <w:b/>
        <w:sz w:val="16"/>
        <w:szCs w:val="16"/>
      </w:rPr>
      <w:t>9</w:t>
    </w:r>
    <w:r w:rsidR="00C71640" w:rsidRPr="00CA6336">
      <w:rPr>
        <w:rFonts w:ascii="Arial" w:hAnsi="Arial" w:cs="Arial"/>
        <w:b/>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032F9" w14:textId="3885C086" w:rsidR="00C71640" w:rsidRPr="001630E9" w:rsidRDefault="005624DE" w:rsidP="0013388C">
    <w:pPr>
      <w:tabs>
        <w:tab w:val="left" w:pos="4309"/>
      </w:tabs>
      <w:rPr>
        <w:color w:val="003529"/>
      </w:rPr>
    </w:pPr>
    <w:r>
      <w:rPr>
        <w:rFonts w:ascii="Arial" w:hAnsi="Arial" w:cs="Arial"/>
        <w:noProof/>
        <w:color w:val="003529"/>
        <w:sz w:val="16"/>
        <w:szCs w:val="16"/>
        <w:lang w:eastAsia="en-AU"/>
      </w:rPr>
      <mc:AlternateContent>
        <mc:Choice Requires="wps">
          <w:drawing>
            <wp:anchor distT="0" distB="0" distL="0" distR="0" simplePos="0" relativeHeight="251658263" behindDoc="0" locked="0" layoutInCell="1" allowOverlap="1" wp14:anchorId="7E37A9DF" wp14:editId="242EBE42">
              <wp:simplePos x="1076325" y="10287000"/>
              <wp:positionH relativeFrom="page">
                <wp:align>center</wp:align>
              </wp:positionH>
              <wp:positionV relativeFrom="page">
                <wp:align>bottom</wp:align>
              </wp:positionV>
              <wp:extent cx="551815" cy="391160"/>
              <wp:effectExtent l="0" t="0" r="635" b="0"/>
              <wp:wrapNone/>
              <wp:docPr id="1289858243"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4BF1FA1" w14:textId="032D2368" w:rsidR="005624DE" w:rsidRPr="005624DE" w:rsidRDefault="005624DE" w:rsidP="005624DE">
                          <w:pPr>
                            <w:spacing w:after="0"/>
                            <w:rPr>
                              <w:rFonts w:ascii="Calibri" w:eastAsia="Calibri" w:hAnsi="Calibri" w:cs="Calibri"/>
                              <w:noProof/>
                              <w:color w:val="FF0000"/>
                              <w:sz w:val="24"/>
                              <w:szCs w:val="24"/>
                            </w:rPr>
                          </w:pPr>
                          <w:r w:rsidRPr="005624DE">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w14:anchorId="290051BB">
            <v:shapetype id="_x0000_t202" coordsize="21600,21600" o:spt="202" path="m,l,21600r21600,l21600,xe" w14:anchorId="7E37A9DF">
              <v:stroke joinstyle="miter"/>
              <v:path gradientshapeok="t" o:connecttype="rect"/>
            </v:shapetype>
            <v:shape id="_x0000_s1047" style="position:absolute;margin-left:0;margin-top:0;width:43.45pt;height:30.8pt;z-index:251658277;visibility:visible;mso-wrap-style:none;mso-wrap-distance-left:0;mso-wrap-distance-top:0;mso-wrap-distance-right:0;mso-wrap-distance-bottom:0;mso-position-horizontal:center;mso-position-horizontal-relative:page;mso-position-vertical:bottom;mso-position-vertical-relative:page;v-text-anchor:bottom"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">
              <v:textbox style="mso-fit-shape-to-text:t" inset="0,0,0,15pt">
                <w:txbxContent>
                  <w:p w:rsidRPr="005624DE" w:rsidR="005624DE" w:rsidP="005624DE" w:rsidRDefault="005624DE" w14:paraId="6E4A0F12" w14:textId="032D2368">
                    <w:pPr>
                      <w:spacing w:after="0"/>
                      <w:rPr>
                        <w:rFonts w:ascii="Calibri" w:hAnsi="Calibri" w:eastAsia="Calibri" w:cs="Calibri"/>
                        <w:noProof/>
                        <w:color w:val="FF0000"/>
                        <w:sz w:val="24"/>
                        <w:szCs w:val="24"/>
                      </w:rPr>
                    </w:pPr>
                    <w:r w:rsidRPr="005624DE">
                      <w:rPr>
                        <w:rFonts w:ascii="Calibri" w:hAnsi="Calibri" w:eastAsia="Calibri" w:cs="Calibri"/>
                        <w:noProof/>
                        <w:color w:val="FF0000"/>
                        <w:sz w:val="24"/>
                        <w:szCs w:val="24"/>
                      </w:rPr>
                      <w:t>OFFICIAL</w:t>
                    </w:r>
                  </w:p>
                </w:txbxContent>
              </v:textbox>
              <w10:wrap anchorx="page" anchory="page"/>
            </v:shape>
          </w:pict>
        </mc:Fallback>
      </mc:AlternateContent>
    </w:r>
    <w:r w:rsidR="00C71640" w:rsidRPr="00CA6336">
      <w:rPr>
        <w:rFonts w:ascii="Arial" w:hAnsi="Arial" w:cs="Arial"/>
        <w:noProof/>
        <w:color w:val="003529"/>
        <w:sz w:val="16"/>
        <w:szCs w:val="16"/>
        <w:lang w:eastAsia="en-AU"/>
      </w:rPr>
      <mc:AlternateContent>
        <mc:Choice Requires="wps">
          <w:drawing>
            <wp:anchor distT="0" distB="0" distL="114300" distR="114300" simplePos="0" relativeHeight="251658240" behindDoc="0" locked="0" layoutInCell="1" allowOverlap="1" wp14:anchorId="3D00A3A8" wp14:editId="5C9328F7">
              <wp:simplePos x="0" y="0"/>
              <wp:positionH relativeFrom="column">
                <wp:posOffset>4518025</wp:posOffset>
              </wp:positionH>
              <wp:positionV relativeFrom="paragraph">
                <wp:posOffset>-375376</wp:posOffset>
              </wp:positionV>
              <wp:extent cx="905774" cy="543465"/>
              <wp:effectExtent l="0" t="0" r="0" b="3175"/>
              <wp:wrapNone/>
              <wp:docPr id="14" name="Text Box 14"/>
              <wp:cNvGraphicFramePr/>
              <a:graphic xmlns:a="http://schemas.openxmlformats.org/drawingml/2006/main">
                <a:graphicData uri="http://schemas.microsoft.com/office/word/2010/wordprocessingShape">
                  <wps:wsp>
                    <wps:cNvSpPr txBox="1"/>
                    <wps:spPr>
                      <a:xfrm>
                        <a:off x="0" y="0"/>
                        <a:ext cx="905774" cy="543465"/>
                      </a:xfrm>
                      <a:prstGeom prst="rect">
                        <a:avLst/>
                      </a:prstGeom>
                      <a:solidFill>
                        <a:schemeClr val="lt1"/>
                      </a:solidFill>
                      <a:ln w="6350">
                        <a:noFill/>
                      </a:ln>
                    </wps:spPr>
                    <wps:txbx>
                      <w:txbxContent>
                        <w:p w14:paraId="7FCA306B" w14:textId="77777777" w:rsidR="00C71640" w:rsidRDefault="00C71640">
                          <w:r>
                            <w:rPr>
                              <w:noProof/>
                              <w:lang w:eastAsia="en-AU"/>
                            </w:rPr>
                            <w:drawing>
                              <wp:inline distT="0" distB="0" distL="0" distR="0" wp14:anchorId="71449087" wp14:editId="6E698446">
                                <wp:extent cx="716280" cy="438785"/>
                                <wp:effectExtent l="0" t="0" r="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w14:anchorId="4B40B728">
            <v:shape id="_x0000_s1048" style="position:absolute;margin-left:355.75pt;margin-top:-29.55pt;width:71.3pt;height:42.8pt;z-index:251658240;visibility:visible;mso-wrap-style:square;mso-wrap-distance-left:9pt;mso-wrap-distance-top:0;mso-wrap-distance-right:9pt;mso-wrap-distance-bottom:0;mso-position-horizontal:absolute;mso-position-horizontal-relative:text;mso-position-vertical:absolute;mso-position-vertical-relative:text;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" w14:anchorId="3D00A3A8">
              <v:textbox>
                <w:txbxContent>
                  <w:p w:rsidR="00C71640" w:rsidRDefault="00C71640" w14:paraId="2946DB82" w14:textId="77777777">
                    <w:r>
                      <w:rPr>
                        <w:noProof/>
                        <w:lang w:eastAsia="en-AU"/>
                      </w:rPr>
                      <w:drawing>
                        <wp:inline distT="0" distB="0" distL="0" distR="0" wp14:anchorId="63F2B87F" wp14:editId="6E698446">
                          <wp:extent cx="716280" cy="438785"/>
                          <wp:effectExtent l="0" t="0" r="0" b="5715"/>
                          <wp:docPr id="55347396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2">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v:textbox>
            </v:shape>
          </w:pict>
        </mc:Fallback>
      </mc:AlternateContent>
    </w:r>
    <w:r w:rsidR="00C71640" w:rsidRPr="00141A46">
      <w:rPr>
        <w:rFonts w:ascii="Arial" w:hAnsi="Arial" w:cs="Arial"/>
        <w:color w:val="003529"/>
        <w:sz w:val="15"/>
        <w:szCs w:val="15"/>
      </w:rPr>
      <w:t>Organisation name here</w:t>
    </w:r>
    <w:r w:rsidR="00C71640">
      <w:rPr>
        <w:color w:val="003529"/>
      </w:rPr>
      <w:tab/>
    </w:r>
    <w:r w:rsidR="00C71640" w:rsidRPr="00CA6336">
      <w:rPr>
        <w:rFonts w:ascii="Arial" w:hAnsi="Arial" w:cs="Arial"/>
        <w:b/>
        <w:sz w:val="16"/>
        <w:szCs w:val="16"/>
      </w:rPr>
      <w:fldChar w:fldCharType="begin"/>
    </w:r>
    <w:r w:rsidR="00C71640" w:rsidRPr="00CA6336">
      <w:rPr>
        <w:rFonts w:ascii="Arial" w:hAnsi="Arial" w:cs="Arial"/>
        <w:b/>
        <w:sz w:val="16"/>
        <w:szCs w:val="16"/>
      </w:rPr>
      <w:instrText xml:space="preserve"> PAGE   \* MERGEFORMAT </w:instrText>
    </w:r>
    <w:r w:rsidR="00C71640" w:rsidRPr="00CA6336">
      <w:rPr>
        <w:rFonts w:ascii="Arial" w:hAnsi="Arial" w:cs="Arial"/>
        <w:b/>
        <w:sz w:val="16"/>
        <w:szCs w:val="16"/>
      </w:rPr>
      <w:fldChar w:fldCharType="separate"/>
    </w:r>
    <w:r w:rsidR="008C20BA">
      <w:rPr>
        <w:rFonts w:ascii="Arial" w:hAnsi="Arial" w:cs="Arial"/>
        <w:b/>
        <w:noProof/>
        <w:sz w:val="16"/>
        <w:szCs w:val="16"/>
      </w:rPr>
      <w:t>2</w:t>
    </w:r>
    <w:r w:rsidR="00C71640" w:rsidRPr="00CA6336">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356F7" w14:textId="7D1D4A51" w:rsidR="00C71640" w:rsidRPr="003062B9" w:rsidRDefault="00C71640" w:rsidP="00BD74CE">
    <w:pPr>
      <w:tabs>
        <w:tab w:val="left" w:pos="4309"/>
        <w:tab w:val="left" w:pos="7371"/>
      </w:tabs>
      <w:rPr>
        <w:color w:val="003529"/>
      </w:rPr>
    </w:pPr>
    <w:r w:rsidRPr="00CA6336">
      <w:rPr>
        <w:rFonts w:ascii="Arial" w:hAnsi="Arial" w:cs="Arial"/>
        <w:noProof/>
        <w:color w:val="003529"/>
        <w:sz w:val="16"/>
        <w:szCs w:val="16"/>
        <w:lang w:eastAsia="en-AU"/>
      </w:rPr>
      <mc:AlternateContent>
        <mc:Choice Requires="wps">
          <w:drawing>
            <wp:anchor distT="0" distB="0" distL="114300" distR="114300" simplePos="0" relativeHeight="251658249" behindDoc="0" locked="0" layoutInCell="1" allowOverlap="1" wp14:anchorId="149769C5" wp14:editId="67B8F990">
              <wp:simplePos x="0" y="0"/>
              <wp:positionH relativeFrom="column">
                <wp:posOffset>4518025</wp:posOffset>
              </wp:positionH>
              <wp:positionV relativeFrom="paragraph">
                <wp:posOffset>-375376</wp:posOffset>
              </wp:positionV>
              <wp:extent cx="905774" cy="543465"/>
              <wp:effectExtent l="0" t="0" r="0" b="3175"/>
              <wp:wrapNone/>
              <wp:docPr id="48" name="Text Box 48"/>
              <wp:cNvGraphicFramePr/>
              <a:graphic xmlns:a="http://schemas.openxmlformats.org/drawingml/2006/main">
                <a:graphicData uri="http://schemas.microsoft.com/office/word/2010/wordprocessingShape">
                  <wps:wsp>
                    <wps:cNvSpPr txBox="1"/>
                    <wps:spPr>
                      <a:xfrm>
                        <a:off x="0" y="0"/>
                        <a:ext cx="905774" cy="543465"/>
                      </a:xfrm>
                      <a:prstGeom prst="rect">
                        <a:avLst/>
                      </a:prstGeom>
                      <a:solidFill>
                        <a:schemeClr val="lt1"/>
                      </a:solidFill>
                      <a:ln w="6350">
                        <a:noFill/>
                      </a:ln>
                    </wps:spPr>
                    <wps:txbx>
                      <w:txbxContent>
                        <w:p w14:paraId="2F3E5E5B" w14:textId="77777777" w:rsidR="00C71640" w:rsidRDefault="00C71640" w:rsidP="007753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w:pict w14:anchorId="7B1225EE">
            <v:shapetype id="_x0000_t202" coordsize="21600,21600" o:spt="202" path="m,l,21600r21600,l21600,xe" w14:anchorId="149769C5">
              <v:stroke joinstyle="miter"/>
              <v:path gradientshapeok="t" o:connecttype="rect"/>
            </v:shapetype>
            <v:shape id="Text Box 48" style="position:absolute;margin-left:355.75pt;margin-top:-29.55pt;width:71.3pt;height:42.8pt;z-index:251658249;visibility:visible;mso-wrap-style:square;mso-wrap-distance-left:9pt;mso-wrap-distance-top:0;mso-wrap-distance-right:9pt;mso-wrap-distance-bottom:0;mso-position-horizontal:absolute;mso-position-horizontal-relative:text;mso-position-vertical:absolute;mso-position-vertical-relative:text;v-text-anchor:top" o:spid="_x0000_s1049"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">
              <v:textbox>
                <w:txbxContent>
                  <w:p w:rsidR="00C71640" w:rsidP="007753BA" w:rsidRDefault="00C71640" w14:paraId="3FE9F23F" w14:textId="77777777"/>
                </w:txbxContent>
              </v:textbox>
            </v:shape>
          </w:pict>
        </mc:Fallback>
      </mc:AlternateContent>
    </w:r>
    <w:r w:rsidRPr="00141A46">
      <w:rPr>
        <w:rFonts w:ascii="Arial" w:hAnsi="Arial" w:cs="Arial"/>
        <w:color w:val="003529"/>
        <w:sz w:val="15"/>
        <w:szCs w:val="15"/>
      </w:rPr>
      <w:t>Organisation name here</w:t>
    </w:r>
    <w:r>
      <w:rPr>
        <w:color w:val="003529"/>
      </w:rPr>
      <w:tab/>
    </w:r>
    <w:r w:rsidRPr="00CA6336">
      <w:rPr>
        <w:rFonts w:ascii="Arial" w:hAnsi="Arial" w:cs="Arial"/>
        <w:b/>
        <w:sz w:val="16"/>
        <w:szCs w:val="16"/>
      </w:rPr>
      <w:fldChar w:fldCharType="begin"/>
    </w:r>
    <w:r w:rsidRPr="00CA6336">
      <w:rPr>
        <w:rFonts w:ascii="Arial" w:hAnsi="Arial" w:cs="Arial"/>
        <w:b/>
        <w:sz w:val="16"/>
        <w:szCs w:val="16"/>
      </w:rPr>
      <w:instrText xml:space="preserve"> PAGE   \* MERGEFORMAT </w:instrText>
    </w:r>
    <w:r w:rsidRPr="00CA6336">
      <w:rPr>
        <w:rFonts w:ascii="Arial" w:hAnsi="Arial" w:cs="Arial"/>
        <w:b/>
        <w:sz w:val="16"/>
        <w:szCs w:val="16"/>
      </w:rPr>
      <w:fldChar w:fldCharType="separate"/>
    </w:r>
    <w:r w:rsidR="008C20BA">
      <w:rPr>
        <w:rFonts w:ascii="Arial" w:hAnsi="Arial" w:cs="Arial"/>
        <w:b/>
        <w:noProof/>
        <w:sz w:val="16"/>
        <w:szCs w:val="16"/>
      </w:rPr>
      <w:t>1</w:t>
    </w:r>
    <w:r w:rsidRPr="00CA6336">
      <w:rPr>
        <w:rFonts w:ascii="Arial" w:hAnsi="Arial" w:cs="Arial"/>
        <w:b/>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4A7D9" w14:textId="16DFD6C8" w:rsidR="005624DE" w:rsidRDefault="005624DE">
    <w:pPr>
      <w:pStyle w:val="Footer"/>
    </w:pPr>
    <w:r>
      <w:rPr>
        <w:noProof/>
      </w:rPr>
      <mc:AlternateContent>
        <mc:Choice Requires="wps">
          <w:drawing>
            <wp:anchor distT="0" distB="0" distL="0" distR="0" simplePos="0" relativeHeight="251658267" behindDoc="0" locked="0" layoutInCell="1" allowOverlap="1" wp14:anchorId="243F7AB1" wp14:editId="194A5556">
              <wp:simplePos x="635" y="635"/>
              <wp:positionH relativeFrom="page">
                <wp:align>center</wp:align>
              </wp:positionH>
              <wp:positionV relativeFrom="page">
                <wp:align>bottom</wp:align>
              </wp:positionV>
              <wp:extent cx="551815" cy="391160"/>
              <wp:effectExtent l="0" t="0" r="635" b="0"/>
              <wp:wrapNone/>
              <wp:docPr id="1478364370"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13C1B14" w14:textId="79E78F00" w:rsidR="005624DE" w:rsidRPr="005624DE" w:rsidRDefault="005624DE" w:rsidP="005624DE">
                          <w:pPr>
                            <w:spacing w:after="0"/>
                            <w:rPr>
                              <w:rFonts w:ascii="Calibri" w:eastAsia="Calibri" w:hAnsi="Calibri" w:cs="Calibri"/>
                              <w:noProof/>
                              <w:color w:val="FF0000"/>
                              <w:sz w:val="24"/>
                              <w:szCs w:val="24"/>
                            </w:rPr>
                          </w:pPr>
                          <w:r w:rsidRPr="005624DE">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B69D8CC">
            <v:shapetype id="_x0000_t202" coordsize="21600,21600" o:spt="202" path="m,l,21600r21600,l21600,xe" w14:anchorId="243F7AB1">
              <v:stroke joinstyle="miter"/>
              <v:path gradientshapeok="t" o:connecttype="rect"/>
            </v:shapetype>
            <v:shape id="_x0000_s1051" style="position:absolute;margin-left:0;margin-top:0;width:43.45pt;height:30.8pt;z-index:251658281;visibility:visible;mso-wrap-style:none;mso-wrap-distance-left:0;mso-wrap-distance-top:0;mso-wrap-distance-right:0;mso-wrap-distance-bottom:0;mso-position-horizontal:center;mso-position-horizontal-relative:page;mso-position-vertical:bottom;mso-position-vertical-relative:page;v-text-anchor:bottom"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CBGdI4DgIAABwE&#10;AAAOAAAAAAAAAAAAAAAAAC4CAABkcnMvZTJvRG9jLnhtbFBLAQItABQABgAIAAAAIQDLo44Q2gAA&#10;AAMBAAAPAAAAAAAAAAAAAAAAAGgEAABkcnMvZG93bnJldi54bWxQSwUGAAAAAAQABADzAAAAbwUA&#10;AAAA&#10;">
              <v:textbox style="mso-fit-shape-to-text:t" inset="0,0,0,15pt">
                <w:txbxContent>
                  <w:p w:rsidRPr="005624DE" w:rsidR="005624DE" w:rsidP="005624DE" w:rsidRDefault="005624DE" w14:paraId="1DE42834" w14:textId="79E78F00">
                    <w:pPr>
                      <w:spacing w:after="0"/>
                      <w:rPr>
                        <w:rFonts w:ascii="Calibri" w:hAnsi="Calibri" w:eastAsia="Calibri" w:cs="Calibri"/>
                        <w:noProof/>
                        <w:color w:val="FF0000"/>
                        <w:sz w:val="24"/>
                        <w:szCs w:val="24"/>
                      </w:rPr>
                    </w:pPr>
                    <w:r w:rsidRPr="005624DE">
                      <w:rPr>
                        <w:rFonts w:ascii="Calibri" w:hAnsi="Calibri" w:eastAsia="Calibri" w:cs="Calibri"/>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617686"/>
      <w:docPartObj>
        <w:docPartGallery w:val="Page Numbers (Bottom of Page)"/>
        <w:docPartUnique/>
      </w:docPartObj>
    </w:sdtPr>
    <w:sdtEndPr>
      <w:rPr>
        <w:noProof/>
      </w:rPr>
    </w:sdtEndPr>
    <w:sdtContent>
      <w:p w14:paraId="79143546" w14:textId="1438AD6D" w:rsidR="00050B91" w:rsidRDefault="00050B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F4E712" w14:textId="429565BD" w:rsidR="005624DE" w:rsidRPr="00665B52" w:rsidRDefault="00665B52">
    <w:pPr>
      <w:pStyle w:val="Footer"/>
      <w:rPr>
        <w:rFonts w:ascii="Arial" w:hAnsi="Arial" w:cs="Arial"/>
        <w:color w:val="auto"/>
        <w:sz w:val="16"/>
        <w:szCs w:val="16"/>
      </w:rPr>
    </w:pPr>
    <w:r w:rsidRPr="00665B52">
      <w:rPr>
        <w:rFonts w:ascii="Arial" w:hAnsi="Arial" w:cs="Arial"/>
        <w:color w:val="auto"/>
        <w:sz w:val="16"/>
        <w:szCs w:val="16"/>
      </w:rPr>
      <w:t>Development Victoria</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38787" w14:textId="7C8A9C38" w:rsidR="00C71640" w:rsidRPr="00C14CB0" w:rsidRDefault="005624DE" w:rsidP="00001F5D">
    <w:pPr>
      <w:tabs>
        <w:tab w:val="left" w:pos="4309"/>
      </w:tabs>
      <w:rPr>
        <w:color w:val="003529"/>
      </w:rPr>
    </w:pPr>
    <w:r>
      <w:rPr>
        <w:rFonts w:ascii="Helvetica Neue LT Std 55 Roman" w:hAnsi="Helvetica Neue LT Std 55 Roman"/>
        <w:noProof/>
        <w:sz w:val="16"/>
        <w:szCs w:val="16"/>
      </w:rPr>
      <mc:AlternateContent>
        <mc:Choice Requires="wps">
          <w:drawing>
            <wp:anchor distT="0" distB="0" distL="0" distR="0" simplePos="0" relativeHeight="251658264" behindDoc="0" locked="0" layoutInCell="1" allowOverlap="1" wp14:anchorId="6C980D66" wp14:editId="73A31046">
              <wp:simplePos x="635" y="635"/>
              <wp:positionH relativeFrom="page">
                <wp:align>center</wp:align>
              </wp:positionH>
              <wp:positionV relativeFrom="page">
                <wp:align>bottom</wp:align>
              </wp:positionV>
              <wp:extent cx="551815" cy="391160"/>
              <wp:effectExtent l="0" t="0" r="635" b="0"/>
              <wp:wrapNone/>
              <wp:docPr id="1734411008"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93B0F94" w14:textId="49D18997" w:rsidR="005624DE" w:rsidRPr="005624DE" w:rsidRDefault="005624DE" w:rsidP="005624DE">
                          <w:pPr>
                            <w:spacing w:after="0"/>
                            <w:rPr>
                              <w:rFonts w:ascii="Calibri" w:eastAsia="Calibri" w:hAnsi="Calibri" w:cs="Calibri"/>
                              <w:noProof/>
                              <w:color w:val="FF0000"/>
                              <w:sz w:val="24"/>
                              <w:szCs w:val="24"/>
                            </w:rPr>
                          </w:pPr>
                          <w:r w:rsidRPr="005624DE">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w14:anchorId="458F86D7">
            <v:shapetype id="_x0000_t202" coordsize="21600,21600" o:spt="202" path="m,l,21600r21600,l21600,xe" w14:anchorId="6C980D66">
              <v:stroke joinstyle="miter"/>
              <v:path gradientshapeok="t" o:connecttype="rect"/>
            </v:shapetype>
            <v:shape id="Text Box 16" style="position:absolute;margin-left:0;margin-top:0;width:43.45pt;height:30.8pt;z-index:251658278;visibility:visible;mso-wrap-style:none;mso-wrap-distance-left:0;mso-wrap-distance-top:0;mso-wrap-distance-right:0;mso-wrap-distance-bottom:0;mso-position-horizontal:center;mso-position-horizontal-relative:page;mso-position-vertical:bottom;mso-position-vertical-relative:page;v-text-anchor:bottom" alt="OFFICIAL" o:spid="_x0000_s10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R9JDgIAAB0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P15/A3UB9oK4Ui4d3LZUu+V8OFFIDFMi5Bq&#10;wzMd2kBfcThZnDWAP//lj/kEPEU560kxFbckac7Md0uERHGNBo7GJhnFbT7NKW533QOQDgt6Ek4m&#10;k7wYzGhqhO6N9LyIjSgkrKR2Fd+M5kM4Spfeg1SLRUoiHTkRVnbtZCwd8Ypgvg5vAt0J8UBUPcEo&#10;J1G+A/6YG296t9gFgj+xErE9AnmCnDSYyDq9lyjy3/9T1uVVz38B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6aR9JDgIAAB0E&#10;AAAOAAAAAAAAAAAAAAAAAC4CAABkcnMvZTJvRG9jLnhtbFBLAQItABQABgAIAAAAIQDLo44Q2gAA&#10;AAMBAAAPAAAAAAAAAAAAAAAAAGgEAABkcnMvZG93bnJldi54bWxQSwUGAAAAAAQABADzAAAAbwUA&#10;AAAA&#10;">
              <v:textbox style="mso-fit-shape-to-text:t" inset="0,0,0,15pt">
                <w:txbxContent>
                  <w:p w:rsidRPr="005624DE" w:rsidR="005624DE" w:rsidP="005624DE" w:rsidRDefault="005624DE" w14:paraId="6E1199A7" w14:textId="49D18997">
                    <w:pPr>
                      <w:spacing w:after="0"/>
                      <w:rPr>
                        <w:rFonts w:ascii="Calibri" w:hAnsi="Calibri" w:eastAsia="Calibri" w:cs="Calibri"/>
                        <w:noProof/>
                        <w:color w:val="FF0000"/>
                        <w:sz w:val="24"/>
                        <w:szCs w:val="24"/>
                      </w:rPr>
                    </w:pPr>
                    <w:r w:rsidRPr="005624DE">
                      <w:rPr>
                        <w:rFonts w:ascii="Calibri" w:hAnsi="Calibri" w:eastAsia="Calibri" w:cs="Calibri"/>
                        <w:noProof/>
                        <w:color w:val="FF0000"/>
                        <w:sz w:val="24"/>
                        <w:szCs w:val="24"/>
                      </w:rPr>
                      <w:t>OFFICIAL</w:t>
                    </w:r>
                  </w:p>
                </w:txbxContent>
              </v:textbox>
              <w10:wrap anchorx="page" anchory="page"/>
            </v:shape>
          </w:pict>
        </mc:Fallback>
      </mc:AlternateContent>
    </w:r>
    <w:r w:rsidR="00C71640" w:rsidRPr="00220371">
      <w:rPr>
        <w:rFonts w:ascii="Helvetica Neue LT Std 55 Roman" w:hAnsi="Helvetica Neue LT Std 55 Roman"/>
        <w:sz w:val="16"/>
        <w:szCs w:val="16"/>
      </w:rPr>
      <w:t xml:space="preserve"> </w:t>
    </w:r>
    <w:r w:rsidR="00C71640" w:rsidRPr="00CA6336">
      <w:rPr>
        <w:rFonts w:ascii="Arial" w:hAnsi="Arial" w:cs="Arial"/>
        <w:noProof/>
        <w:color w:val="003529"/>
        <w:sz w:val="16"/>
        <w:szCs w:val="16"/>
        <w:lang w:eastAsia="en-AU"/>
      </w:rPr>
      <mc:AlternateContent>
        <mc:Choice Requires="wps">
          <w:drawing>
            <wp:anchor distT="0" distB="0" distL="114300" distR="114300" simplePos="0" relativeHeight="251658254" behindDoc="0" locked="0" layoutInCell="1" allowOverlap="1" wp14:anchorId="7DA9D2A1" wp14:editId="770265BE">
              <wp:simplePos x="0" y="0"/>
              <wp:positionH relativeFrom="column">
                <wp:posOffset>4518025</wp:posOffset>
              </wp:positionH>
              <wp:positionV relativeFrom="paragraph">
                <wp:posOffset>-375376</wp:posOffset>
              </wp:positionV>
              <wp:extent cx="905774" cy="543465"/>
              <wp:effectExtent l="0" t="0" r="0" b="3175"/>
              <wp:wrapNone/>
              <wp:docPr id="16" name="Text Box 16"/>
              <wp:cNvGraphicFramePr/>
              <a:graphic xmlns:a="http://schemas.openxmlformats.org/drawingml/2006/main">
                <a:graphicData uri="http://schemas.microsoft.com/office/word/2010/wordprocessingShape">
                  <wps:wsp>
                    <wps:cNvSpPr txBox="1"/>
                    <wps:spPr>
                      <a:xfrm>
                        <a:off x="0" y="0"/>
                        <a:ext cx="905774" cy="543465"/>
                      </a:xfrm>
                      <a:prstGeom prst="rect">
                        <a:avLst/>
                      </a:prstGeom>
                      <a:solidFill>
                        <a:schemeClr val="lt1"/>
                      </a:solidFill>
                      <a:ln w="6350">
                        <a:noFill/>
                      </a:ln>
                    </wps:spPr>
                    <wps:txbx>
                      <w:txbxContent>
                        <w:p w14:paraId="39522C48" w14:textId="77777777" w:rsidR="00C71640" w:rsidRDefault="00C71640" w:rsidP="00C14CB0">
                          <w:r>
                            <w:rPr>
                              <w:noProof/>
                              <w:lang w:eastAsia="en-AU"/>
                            </w:rPr>
                            <w:drawing>
                              <wp:inline distT="0" distB="0" distL="0" distR="0" wp14:anchorId="7388FBFD" wp14:editId="69381331">
                                <wp:extent cx="716280" cy="438785"/>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w14:anchorId="083181FE">
            <v:shape id="_x0000_s1055" style="position:absolute;margin-left:355.75pt;margin-top:-29.55pt;width:71.3pt;height:42.8pt;z-index:251658254;visibility:visible;mso-wrap-style:square;mso-wrap-distance-left:9pt;mso-wrap-distance-top:0;mso-wrap-distance-right:9pt;mso-wrap-distance-bottom:0;mso-position-horizontal:absolute;mso-position-horizontal-relative:text;mso-position-vertical:absolute;mso-position-vertical-relative:text;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" w14:anchorId="7DA9D2A1">
              <v:textbox>
                <w:txbxContent>
                  <w:p w:rsidR="00C71640" w:rsidP="00C14CB0" w:rsidRDefault="00C71640" w14:paraId="110FFD37" w14:textId="77777777">
                    <w:r>
                      <w:rPr>
                        <w:noProof/>
                        <w:lang w:eastAsia="en-AU"/>
                      </w:rPr>
                      <w:drawing>
                        <wp:inline distT="0" distB="0" distL="0" distR="0" wp14:anchorId="7AC91FF2" wp14:editId="69381331">
                          <wp:extent cx="716280" cy="438785"/>
                          <wp:effectExtent l="0" t="0" r="0" b="5715"/>
                          <wp:docPr id="162386319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2">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v:textbox>
            </v:shape>
          </w:pict>
        </mc:Fallback>
      </mc:AlternateContent>
    </w:r>
    <w:r w:rsidR="00C71640" w:rsidRPr="00141A46">
      <w:rPr>
        <w:rFonts w:ascii="Arial" w:hAnsi="Arial" w:cs="Arial"/>
        <w:color w:val="003529"/>
        <w:sz w:val="15"/>
        <w:szCs w:val="15"/>
      </w:rPr>
      <w:t>Organisation name here</w:t>
    </w:r>
    <w:r w:rsidR="00C71640">
      <w:rPr>
        <w:color w:val="003529"/>
      </w:rPr>
      <w:tab/>
    </w:r>
    <w:r w:rsidR="00C71640" w:rsidRPr="00CA6336">
      <w:rPr>
        <w:rFonts w:ascii="Arial" w:hAnsi="Arial" w:cs="Arial"/>
        <w:b/>
        <w:sz w:val="16"/>
        <w:szCs w:val="16"/>
      </w:rPr>
      <w:fldChar w:fldCharType="begin"/>
    </w:r>
    <w:r w:rsidR="00C71640" w:rsidRPr="00CA6336">
      <w:rPr>
        <w:rFonts w:ascii="Arial" w:hAnsi="Arial" w:cs="Arial"/>
        <w:b/>
        <w:sz w:val="16"/>
        <w:szCs w:val="16"/>
      </w:rPr>
      <w:instrText xml:space="preserve"> PAGE   \* MERGEFORMAT </w:instrText>
    </w:r>
    <w:r w:rsidR="00C71640" w:rsidRPr="00CA6336">
      <w:rPr>
        <w:rFonts w:ascii="Arial" w:hAnsi="Arial" w:cs="Arial"/>
        <w:b/>
        <w:sz w:val="16"/>
        <w:szCs w:val="16"/>
      </w:rPr>
      <w:fldChar w:fldCharType="separate"/>
    </w:r>
    <w:r w:rsidR="00C71640">
      <w:rPr>
        <w:rFonts w:ascii="Arial" w:hAnsi="Arial" w:cs="Arial"/>
        <w:b/>
        <w:noProof/>
        <w:sz w:val="16"/>
        <w:szCs w:val="16"/>
      </w:rPr>
      <w:t>15</w:t>
    </w:r>
    <w:r w:rsidR="00C71640" w:rsidRPr="00CA6336">
      <w:rPr>
        <w:rFonts w:ascii="Arial" w:hAnsi="Arial" w:cs="Arial"/>
        <w:b/>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BCE4A" w14:textId="02A3875E" w:rsidR="005624DE" w:rsidRDefault="005624DE">
    <w:pPr>
      <w:pStyle w:val="Footer"/>
    </w:pPr>
    <w:r>
      <w:rPr>
        <w:noProof/>
      </w:rPr>
      <mc:AlternateContent>
        <mc:Choice Requires="wps">
          <w:drawing>
            <wp:anchor distT="0" distB="0" distL="0" distR="0" simplePos="0" relativeHeight="251658268" behindDoc="0" locked="0" layoutInCell="1" allowOverlap="1" wp14:anchorId="568CD55F" wp14:editId="0F8F4E1E">
              <wp:simplePos x="635" y="635"/>
              <wp:positionH relativeFrom="page">
                <wp:align>center</wp:align>
              </wp:positionH>
              <wp:positionV relativeFrom="page">
                <wp:align>bottom</wp:align>
              </wp:positionV>
              <wp:extent cx="551815" cy="391160"/>
              <wp:effectExtent l="0" t="0" r="635" b="0"/>
              <wp:wrapNone/>
              <wp:docPr id="1585269535"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7157FD32" w14:textId="57996B30" w:rsidR="005624DE" w:rsidRPr="005624DE" w:rsidRDefault="005624DE" w:rsidP="005624DE">
                          <w:pPr>
                            <w:spacing w:after="0"/>
                            <w:rPr>
                              <w:rFonts w:ascii="Calibri" w:eastAsia="Calibri" w:hAnsi="Calibri" w:cs="Calibri"/>
                              <w:noProof/>
                              <w:color w:val="FF0000"/>
                              <w:sz w:val="24"/>
                              <w:szCs w:val="24"/>
                            </w:rPr>
                          </w:pPr>
                          <w:r w:rsidRPr="005624DE">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68D06D24">
            <v:shapetype id="_x0000_t202" coordsize="21600,21600" o:spt="202" path="m,l,21600r21600,l21600,xe" w14:anchorId="568CD55F">
              <v:stroke joinstyle="miter"/>
              <v:path gradientshapeok="t" o:connecttype="rect"/>
            </v:shapetype>
            <v:shape id="Text Box 20" style="position:absolute;margin-left:0;margin-top:0;width:43.45pt;height:30.8pt;z-index:251658282;visibility:visible;mso-wrap-style:none;mso-wrap-distance-left:0;mso-wrap-distance-top:0;mso-wrap-distance-right:0;mso-wrap-distance-bottom:0;mso-position-horizontal:center;mso-position-horizontal-relative:page;mso-position-vertical:bottom;mso-position-vertical-relative:page;v-text-anchor:bottom" alt="OFFICIAL" o:spid="_x0000_s10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">
              <v:textbox style="mso-fit-shape-to-text:t" inset="0,0,0,15pt">
                <w:txbxContent>
                  <w:p w:rsidRPr="005624DE" w:rsidR="005624DE" w:rsidP="005624DE" w:rsidRDefault="005624DE" w14:paraId="09E77742" w14:textId="57996B30">
                    <w:pPr>
                      <w:spacing w:after="0"/>
                      <w:rPr>
                        <w:rFonts w:ascii="Calibri" w:hAnsi="Calibri" w:eastAsia="Calibri" w:cs="Calibri"/>
                        <w:noProof/>
                        <w:color w:val="FF0000"/>
                        <w:sz w:val="24"/>
                        <w:szCs w:val="24"/>
                      </w:rPr>
                    </w:pPr>
                    <w:r w:rsidRPr="005624DE">
                      <w:rPr>
                        <w:rFonts w:ascii="Calibri" w:hAnsi="Calibri" w:eastAsia="Calibri" w:cs="Calibri"/>
                        <w:noProof/>
                        <w:color w:val="FF0000"/>
                        <w:sz w:val="24"/>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953292375"/>
      <w:docPartObj>
        <w:docPartGallery w:val="Page Numbers (Bottom of Page)"/>
        <w:docPartUnique/>
      </w:docPartObj>
    </w:sdtPr>
    <w:sdtEndPr>
      <w:rPr>
        <w:noProof/>
        <w:color w:val="auto"/>
      </w:rPr>
    </w:sdtEndPr>
    <w:sdtContent>
      <w:p w14:paraId="561C5C0D" w14:textId="043DF774" w:rsidR="00050B91" w:rsidRPr="00050B91" w:rsidRDefault="00050B91">
        <w:pPr>
          <w:pStyle w:val="Footer"/>
          <w:jc w:val="center"/>
          <w:rPr>
            <w:rFonts w:ascii="Arial" w:hAnsi="Arial" w:cs="Arial"/>
            <w:color w:val="auto"/>
            <w:sz w:val="16"/>
            <w:szCs w:val="16"/>
          </w:rPr>
        </w:pPr>
        <w:r w:rsidRPr="00050B91">
          <w:rPr>
            <w:rFonts w:ascii="Arial" w:hAnsi="Arial" w:cs="Arial"/>
            <w:color w:val="auto"/>
            <w:sz w:val="16"/>
            <w:szCs w:val="16"/>
          </w:rPr>
          <w:fldChar w:fldCharType="begin"/>
        </w:r>
        <w:r w:rsidRPr="00050B91">
          <w:rPr>
            <w:rFonts w:ascii="Arial" w:hAnsi="Arial" w:cs="Arial"/>
            <w:color w:val="auto"/>
            <w:sz w:val="16"/>
            <w:szCs w:val="16"/>
          </w:rPr>
          <w:instrText xml:space="preserve"> PAGE   \* MERGEFORMAT </w:instrText>
        </w:r>
        <w:r w:rsidRPr="00050B91">
          <w:rPr>
            <w:rFonts w:ascii="Arial" w:hAnsi="Arial" w:cs="Arial"/>
            <w:color w:val="auto"/>
            <w:sz w:val="16"/>
            <w:szCs w:val="16"/>
          </w:rPr>
          <w:fldChar w:fldCharType="separate"/>
        </w:r>
        <w:r w:rsidRPr="00050B91">
          <w:rPr>
            <w:rFonts w:ascii="Arial" w:hAnsi="Arial" w:cs="Arial"/>
            <w:noProof/>
            <w:color w:val="auto"/>
            <w:sz w:val="16"/>
            <w:szCs w:val="16"/>
          </w:rPr>
          <w:t>2</w:t>
        </w:r>
        <w:r w:rsidRPr="00050B91">
          <w:rPr>
            <w:rFonts w:ascii="Arial" w:hAnsi="Arial" w:cs="Arial"/>
            <w:noProof/>
            <w:color w:val="auto"/>
            <w:sz w:val="16"/>
            <w:szCs w:val="16"/>
          </w:rPr>
          <w:fldChar w:fldCharType="end"/>
        </w:r>
      </w:p>
    </w:sdtContent>
  </w:sdt>
  <w:p w14:paraId="370B3814" w14:textId="40ED767F" w:rsidR="005624DE" w:rsidRPr="00F95091" w:rsidRDefault="00F95091">
    <w:pPr>
      <w:pStyle w:val="Footer"/>
      <w:rPr>
        <w:rFonts w:ascii="Arial" w:hAnsi="Arial" w:cs="Arial"/>
        <w:color w:val="auto"/>
        <w:sz w:val="16"/>
        <w:szCs w:val="16"/>
      </w:rPr>
    </w:pPr>
    <w:r w:rsidRPr="00F95091">
      <w:rPr>
        <w:rFonts w:ascii="Arial" w:hAnsi="Arial" w:cs="Arial"/>
        <w:color w:val="auto"/>
        <w:sz w:val="16"/>
        <w:szCs w:val="16"/>
      </w:rPr>
      <w:t>Development Victoria</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BF96" w14:textId="36857ABD" w:rsidR="005624DE" w:rsidRDefault="005624DE">
    <w:pPr>
      <w:pStyle w:val="Footer"/>
    </w:pPr>
    <w:r>
      <w:rPr>
        <w:noProof/>
      </w:rPr>
      <mc:AlternateContent>
        <mc:Choice Requires="wps">
          <w:drawing>
            <wp:anchor distT="0" distB="0" distL="0" distR="0" simplePos="0" relativeHeight="251658269" behindDoc="0" locked="0" layoutInCell="1" allowOverlap="1" wp14:anchorId="39C270CA" wp14:editId="57E76722">
              <wp:simplePos x="635" y="635"/>
              <wp:positionH relativeFrom="page">
                <wp:align>center</wp:align>
              </wp:positionH>
              <wp:positionV relativeFrom="page">
                <wp:align>bottom</wp:align>
              </wp:positionV>
              <wp:extent cx="551815" cy="391160"/>
              <wp:effectExtent l="0" t="0" r="635" b="0"/>
              <wp:wrapNone/>
              <wp:docPr id="373914670"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1C05F25" w14:textId="5C0EE069" w:rsidR="005624DE" w:rsidRPr="005624DE" w:rsidRDefault="005624DE" w:rsidP="005624DE">
                          <w:pPr>
                            <w:spacing w:after="0"/>
                            <w:rPr>
                              <w:rFonts w:ascii="Calibri" w:eastAsia="Calibri" w:hAnsi="Calibri" w:cs="Calibri"/>
                              <w:noProof/>
                              <w:color w:val="FF0000"/>
                              <w:sz w:val="24"/>
                              <w:szCs w:val="24"/>
                            </w:rPr>
                          </w:pPr>
                          <w:r w:rsidRPr="005624DE">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01ECCF1D">
            <v:shapetype id="_x0000_t202" coordsize="21600,21600" o:spt="202" path="m,l,21600r21600,l21600,xe" w14:anchorId="39C270CA">
              <v:stroke joinstyle="miter"/>
              <v:path gradientshapeok="t" o:connecttype="rect"/>
            </v:shapetype>
            <v:shape id="Text Box 19" style="position:absolute;margin-left:0;margin-top:0;width:43.45pt;height:30.8pt;z-index:251658283;visibility:visible;mso-wrap-style:none;mso-wrap-distance-left:0;mso-wrap-distance-top:0;mso-wrap-distance-right:0;mso-wrap-distance-bottom:0;mso-position-horizontal:center;mso-position-horizontal-relative:page;mso-position-vertical:bottom;mso-position-vertical-relative:page;v-text-anchor:bottom" alt="OFFICIAL" o:spid="_x0000_s10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">
              <v:textbox style="mso-fit-shape-to-text:t" inset="0,0,0,15pt">
                <w:txbxContent>
                  <w:p w:rsidRPr="005624DE" w:rsidR="005624DE" w:rsidP="005624DE" w:rsidRDefault="005624DE" w14:paraId="2CCFEE10" w14:textId="5C0EE069">
                    <w:pPr>
                      <w:spacing w:after="0"/>
                      <w:rPr>
                        <w:rFonts w:ascii="Calibri" w:hAnsi="Calibri" w:eastAsia="Calibri" w:cs="Calibri"/>
                        <w:noProof/>
                        <w:color w:val="FF0000"/>
                        <w:sz w:val="24"/>
                        <w:szCs w:val="24"/>
                      </w:rPr>
                    </w:pPr>
                    <w:r w:rsidRPr="005624DE">
                      <w:rPr>
                        <w:rFonts w:ascii="Calibri" w:hAnsi="Calibri" w:eastAsia="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9DDD7" w14:textId="77777777" w:rsidR="009C002D" w:rsidRDefault="009C002D" w:rsidP="00D57834">
      <w:pPr>
        <w:spacing w:after="0" w:line="240" w:lineRule="auto"/>
      </w:pPr>
      <w:r>
        <w:separator/>
      </w:r>
    </w:p>
  </w:footnote>
  <w:footnote w:type="continuationSeparator" w:id="0">
    <w:p w14:paraId="47514707" w14:textId="77777777" w:rsidR="009C002D" w:rsidRDefault="009C002D" w:rsidP="00D57834">
      <w:pPr>
        <w:spacing w:after="0" w:line="240" w:lineRule="auto"/>
      </w:pPr>
      <w:r>
        <w:continuationSeparator/>
      </w:r>
    </w:p>
  </w:footnote>
  <w:footnote w:type="continuationNotice" w:id="1">
    <w:p w14:paraId="77C736EF" w14:textId="77777777" w:rsidR="009C002D" w:rsidRDefault="009C002D">
      <w:pPr>
        <w:spacing w:after="0" w:line="240" w:lineRule="auto"/>
      </w:pPr>
    </w:p>
  </w:footnote>
  <w:footnote w:id="2">
    <w:p w14:paraId="4F1CCA07" w14:textId="674A10C4" w:rsidR="00B93695" w:rsidRDefault="00B93695">
      <w:pPr>
        <w:pStyle w:val="FootnoteText"/>
      </w:pPr>
      <w:r>
        <w:rPr>
          <w:rStyle w:val="FootnoteReference"/>
        </w:rPr>
        <w:footnoteRef/>
      </w:r>
      <w:r>
        <w:t xml:space="preserve"> </w:t>
      </w:r>
      <w:r w:rsidR="00F03D06">
        <w:t>This total was updated in FY25 to reflect an error correction. Refer to section 5 of this report for details.</w:t>
      </w:r>
    </w:p>
  </w:footnote>
  <w:footnote w:id="3">
    <w:p w14:paraId="19BD17D9" w14:textId="77777777" w:rsidR="002B4197" w:rsidRDefault="002B4197" w:rsidP="002B4197">
      <w:pPr>
        <w:pStyle w:val="FootnoteText"/>
      </w:pPr>
      <w:r>
        <w:rPr>
          <w:rStyle w:val="FootnoteReference"/>
        </w:rPr>
        <w:footnoteRef/>
      </w:r>
      <w:r>
        <w:t xml:space="preserve"> </w:t>
      </w:r>
      <w:r>
        <w:rPr>
          <w:color w:val="033222"/>
          <w:sz w:val="18"/>
          <w:szCs w:val="18"/>
        </w:rPr>
        <w:t xml:space="preserve">GHG Protocol – Corporate Standard (WBCSD and WRI, 2004). </w:t>
      </w:r>
      <w:r>
        <w:t xml:space="preserve"> </w:t>
      </w:r>
    </w:p>
  </w:footnote>
  <w:footnote w:id="4">
    <w:p w14:paraId="1F7B18AB" w14:textId="069300D0" w:rsidR="001B6CB4" w:rsidRPr="00674E8E" w:rsidRDefault="001B6CB4">
      <w:pPr>
        <w:pStyle w:val="FootnoteText"/>
        <w:rPr>
          <w:rFonts w:ascii="Arial" w:hAnsi="Arial" w:cs="Arial"/>
          <w:color w:val="171717" w:themeColor="background2" w:themeShade="1A"/>
          <w:sz w:val="18"/>
          <w:szCs w:val="18"/>
        </w:rPr>
      </w:pPr>
      <w:r w:rsidRPr="00674E8E">
        <w:rPr>
          <w:rStyle w:val="FootnoteReference"/>
          <w:rFonts w:ascii="Arial" w:hAnsi="Arial" w:cs="Arial"/>
          <w:color w:val="171717" w:themeColor="background2" w:themeShade="1A"/>
          <w:sz w:val="18"/>
          <w:szCs w:val="18"/>
        </w:rPr>
        <w:footnoteRef/>
      </w:r>
      <w:r w:rsidRPr="00674E8E">
        <w:rPr>
          <w:rFonts w:ascii="Arial" w:hAnsi="Arial" w:cs="Arial"/>
          <w:color w:val="171717" w:themeColor="background2" w:themeShade="1A"/>
          <w:sz w:val="18"/>
          <w:szCs w:val="18"/>
        </w:rPr>
        <w:t xml:space="preserve"> </w:t>
      </w:r>
      <w:r w:rsidR="00F23C8B" w:rsidRPr="00674E8E">
        <w:rPr>
          <w:rFonts w:ascii="Arial" w:hAnsi="Arial" w:cs="Arial"/>
          <w:color w:val="171717" w:themeColor="background2" w:themeShade="1A"/>
          <w:sz w:val="18"/>
          <w:szCs w:val="18"/>
        </w:rPr>
        <w:t xml:space="preserve">WFH Calculator was updated in </w:t>
      </w:r>
      <w:r w:rsidR="00F103CD" w:rsidRPr="00674E8E">
        <w:rPr>
          <w:rFonts w:ascii="Arial" w:hAnsi="Arial" w:cs="Arial"/>
          <w:color w:val="171717" w:themeColor="background2" w:themeShade="1A"/>
          <w:sz w:val="18"/>
          <w:szCs w:val="18"/>
        </w:rPr>
        <w:t>APR-</w:t>
      </w:r>
      <w:r w:rsidR="00F23C8B" w:rsidRPr="00674E8E">
        <w:rPr>
          <w:rFonts w:ascii="Arial" w:hAnsi="Arial" w:cs="Arial"/>
          <w:color w:val="171717" w:themeColor="background2" w:themeShade="1A"/>
          <w:sz w:val="18"/>
          <w:szCs w:val="18"/>
        </w:rPr>
        <w:t xml:space="preserve">25 to correct for </w:t>
      </w:r>
      <w:r w:rsidR="00F103CD" w:rsidRPr="00674E8E">
        <w:rPr>
          <w:rFonts w:ascii="Arial" w:hAnsi="Arial" w:cs="Arial"/>
          <w:color w:val="171717" w:themeColor="background2" w:themeShade="1A"/>
          <w:sz w:val="18"/>
          <w:szCs w:val="18"/>
        </w:rPr>
        <w:t xml:space="preserve">an error relating to </w:t>
      </w:r>
      <w:r w:rsidR="00F23C8B" w:rsidRPr="00674E8E">
        <w:rPr>
          <w:rFonts w:ascii="Arial" w:hAnsi="Arial" w:cs="Arial"/>
          <w:color w:val="171717" w:themeColor="background2" w:themeShade="1A"/>
          <w:sz w:val="18"/>
          <w:szCs w:val="18"/>
        </w:rPr>
        <w:t>renewable energy used at home. The WFH emissions increased by 8</w:t>
      </w:r>
      <w:r w:rsidR="002874B7" w:rsidRPr="00674E8E">
        <w:rPr>
          <w:rFonts w:ascii="Arial" w:hAnsi="Arial" w:cs="Arial"/>
          <w:color w:val="171717" w:themeColor="background2" w:themeShade="1A"/>
          <w:sz w:val="18"/>
          <w:szCs w:val="18"/>
        </w:rPr>
        <w:t>6</w:t>
      </w:r>
      <w:r w:rsidR="00F23C8B" w:rsidRPr="00674E8E">
        <w:rPr>
          <w:rFonts w:ascii="Arial" w:hAnsi="Arial" w:cs="Arial"/>
          <w:color w:val="171717" w:themeColor="background2" w:themeShade="1A"/>
          <w:sz w:val="18"/>
          <w:szCs w:val="18"/>
        </w:rPr>
        <w:t xml:space="preserve"> tCO</w:t>
      </w:r>
      <w:r w:rsidR="00F23C8B" w:rsidRPr="00674E8E">
        <w:rPr>
          <w:rFonts w:ascii="Arial" w:hAnsi="Arial" w:cs="Arial"/>
          <w:color w:val="171717" w:themeColor="background2" w:themeShade="1A"/>
          <w:sz w:val="18"/>
          <w:szCs w:val="18"/>
          <w:vertAlign w:val="subscript"/>
        </w:rPr>
        <w:t>2</w:t>
      </w:r>
      <w:r w:rsidR="00F23C8B" w:rsidRPr="00674E8E">
        <w:rPr>
          <w:rFonts w:ascii="Arial" w:hAnsi="Arial" w:cs="Arial"/>
          <w:color w:val="171717" w:themeColor="background2" w:themeShade="1A"/>
          <w:sz w:val="18"/>
          <w:szCs w:val="18"/>
        </w:rPr>
        <w:t xml:space="preserve">-e. </w:t>
      </w:r>
      <w:r w:rsidR="004D3526" w:rsidRPr="00674E8E">
        <w:rPr>
          <w:rFonts w:ascii="Arial" w:hAnsi="Arial" w:cs="Arial"/>
          <w:color w:val="171717" w:themeColor="background2" w:themeShade="1A"/>
          <w:sz w:val="18"/>
          <w:szCs w:val="18"/>
        </w:rPr>
        <w:t>Emissions f</w:t>
      </w:r>
      <w:r w:rsidR="00F23C8B" w:rsidRPr="00674E8E">
        <w:rPr>
          <w:rFonts w:ascii="Arial" w:hAnsi="Arial" w:cs="Arial"/>
          <w:color w:val="171717" w:themeColor="background2" w:themeShade="1A"/>
          <w:sz w:val="18"/>
          <w:szCs w:val="18"/>
        </w:rPr>
        <w:t>igures in this report were updated</w:t>
      </w:r>
      <w:r w:rsidR="00D05455" w:rsidRPr="00674E8E">
        <w:rPr>
          <w:rFonts w:ascii="Arial" w:hAnsi="Arial" w:cs="Arial"/>
          <w:color w:val="171717" w:themeColor="background2" w:themeShade="1A"/>
          <w:sz w:val="18"/>
          <w:szCs w:val="18"/>
        </w:rPr>
        <w:t xml:space="preserve"> but offsets unchanged. Additional offsets were retired and </w:t>
      </w:r>
      <w:r w:rsidR="00F23C8B" w:rsidRPr="00674E8E">
        <w:rPr>
          <w:rFonts w:ascii="Arial" w:hAnsi="Arial" w:cs="Arial"/>
          <w:color w:val="171717" w:themeColor="background2" w:themeShade="1A"/>
          <w:sz w:val="18"/>
          <w:szCs w:val="18"/>
        </w:rPr>
        <w:t>reflected in the FY25 report.</w:t>
      </w:r>
    </w:p>
  </w:footnote>
  <w:footnote w:id="5">
    <w:p w14:paraId="094BD763" w14:textId="2643A7CA" w:rsidR="00F23C8B" w:rsidRDefault="00F23C8B">
      <w:pPr>
        <w:pStyle w:val="FootnoteText"/>
      </w:pPr>
      <w:r w:rsidRPr="00674E8E">
        <w:rPr>
          <w:rStyle w:val="FootnoteReference"/>
          <w:rFonts w:ascii="Arial" w:hAnsi="Arial" w:cs="Arial"/>
          <w:color w:val="171717" w:themeColor="background2" w:themeShade="1A"/>
          <w:sz w:val="18"/>
          <w:szCs w:val="18"/>
        </w:rPr>
        <w:footnoteRef/>
      </w:r>
      <w:r w:rsidRPr="00674E8E">
        <w:rPr>
          <w:rFonts w:ascii="Arial" w:hAnsi="Arial" w:cs="Arial"/>
          <w:color w:val="171717" w:themeColor="background2" w:themeShade="1A"/>
          <w:sz w:val="18"/>
          <w:szCs w:val="18"/>
        </w:rPr>
        <w:t xml:space="preserve"> </w:t>
      </w:r>
      <w:r w:rsidR="003E4003" w:rsidRPr="00674E8E">
        <w:rPr>
          <w:rFonts w:ascii="Arial" w:hAnsi="Arial" w:cs="Arial"/>
          <w:color w:val="171717" w:themeColor="background2" w:themeShade="1A"/>
          <w:sz w:val="18"/>
          <w:szCs w:val="18"/>
        </w:rPr>
        <w:t>Uplifts were updated to reflect the changes in WFH figures, and the total emissions also updated.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3332A" w14:textId="2346F687" w:rsidR="00C71640" w:rsidRDefault="005624DE">
    <w:pPr>
      <w:pStyle w:val="Header"/>
    </w:pPr>
    <w:r>
      <w:rPr>
        <w:noProof/>
      </w:rPr>
      <mc:AlternateContent>
        <mc:Choice Requires="wps">
          <w:drawing>
            <wp:anchor distT="0" distB="0" distL="0" distR="0" simplePos="0" relativeHeight="251658255" behindDoc="0" locked="0" layoutInCell="1" allowOverlap="1" wp14:anchorId="411F554B" wp14:editId="06166F17">
              <wp:simplePos x="635" y="635"/>
              <wp:positionH relativeFrom="page">
                <wp:align>center</wp:align>
              </wp:positionH>
              <wp:positionV relativeFrom="page">
                <wp:align>top</wp:align>
              </wp:positionV>
              <wp:extent cx="551815" cy="391160"/>
              <wp:effectExtent l="0" t="0" r="635" b="8890"/>
              <wp:wrapNone/>
              <wp:docPr id="4112609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4FBFE19" w14:textId="524FA7A0" w:rsidR="005624DE" w:rsidRPr="005624DE" w:rsidRDefault="005624DE" w:rsidP="005624DE">
                          <w:pPr>
                            <w:spacing w:after="0"/>
                            <w:rPr>
                              <w:rFonts w:ascii="Calibri" w:eastAsia="Calibri" w:hAnsi="Calibri" w:cs="Calibri"/>
                              <w:noProof/>
                              <w:color w:val="FF0000"/>
                              <w:sz w:val="24"/>
                              <w:szCs w:val="24"/>
                            </w:rPr>
                          </w:pPr>
                          <w:r w:rsidRPr="005624DE">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w14:anchorId="057C34FA">
            <v:shapetype id="_x0000_t202" coordsize="21600,21600" o:spt="202" path="m,l,21600r21600,l21600,xe" w14:anchorId="411F554B">
              <v:stroke joinstyle="miter"/>
              <v:path gradientshapeok="t" o:connecttype="rect"/>
            </v:shapetype>
            <v:shape id="Text Box 2" style="position:absolute;margin-left:0;margin-top:0;width:43.45pt;height:30.8pt;z-index:251658268;visibility:visible;mso-wrap-style:none;mso-wrap-distance-left:0;mso-wrap-distance-top:0;mso-wrap-distance-right:0;mso-wrap-distance-bottom:0;mso-position-horizontal:center;mso-position-horizontal-relative:page;mso-position-vertical:top;mso-position-vertical-relative:page;v-text-anchor:top" alt="OFFICIAL"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v:textbox style="mso-fit-shape-to-text:t" inset="0,15pt,0,0">
                <w:txbxContent>
                  <w:p w:rsidRPr="005624DE" w:rsidR="005624DE" w:rsidP="005624DE" w:rsidRDefault="005624DE" w14:paraId="54980D43" w14:textId="524FA7A0">
                    <w:pPr>
                      <w:spacing w:after="0"/>
                      <w:rPr>
                        <w:rFonts w:ascii="Calibri" w:hAnsi="Calibri" w:eastAsia="Calibri" w:cs="Calibri"/>
                        <w:noProof/>
                        <w:color w:val="FF0000"/>
                        <w:sz w:val="24"/>
                        <w:szCs w:val="24"/>
                      </w:rPr>
                    </w:pPr>
                    <w:r w:rsidRPr="005624DE">
                      <w:rPr>
                        <w:rFonts w:ascii="Calibri" w:hAnsi="Calibri" w:eastAsia="Calibri" w:cs="Calibri"/>
                        <w:noProof/>
                        <w:color w:val="FF0000"/>
                        <w:sz w:val="24"/>
                        <w:szCs w:val="24"/>
                      </w:rPr>
                      <w:t>OFFICIAL</w:t>
                    </w:r>
                  </w:p>
                </w:txbxContent>
              </v:textbox>
              <w10:wrap anchorx="page" anchory="page"/>
            </v:shape>
          </w:pict>
        </mc:Fallback>
      </mc:AlternateContent>
    </w:r>
    <w:r w:rsidR="00C71640">
      <w:rPr>
        <w:noProof/>
        <w:lang w:val="en-AU" w:eastAsia="en-AU"/>
      </w:rPr>
      <w:drawing>
        <wp:anchor distT="0" distB="0" distL="114300" distR="114300" simplePos="0" relativeHeight="251658243" behindDoc="1" locked="0" layoutInCell="0" allowOverlap="1" wp14:anchorId="317589C3" wp14:editId="0532C94C">
          <wp:simplePos x="0" y="0"/>
          <wp:positionH relativeFrom="margin">
            <wp:align>center</wp:align>
          </wp:positionH>
          <wp:positionV relativeFrom="margin">
            <wp:align>center</wp:align>
          </wp:positionV>
          <wp:extent cx="7556500" cy="10693400"/>
          <wp:effectExtent l="0" t="0" r="0" b="0"/>
          <wp:wrapNone/>
          <wp:docPr id="41" name="Picture 41" descr="/Volumes/2B Client Server/Dept of Industry/10814 Dept of Industry - Climate Active word templates/CLIMATE ACTIVE word backgrounds Folder/CLIMATE ACTIVE word backgrounds_72dpi_coral-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Volumes/2B Client Server/Dept of Industry/10814 Dept of Industry - Climate Active word templates/CLIMATE ACTIVE word backgrounds Folder/CLIMATE ACTIVE word backgrounds_72dpi_coral-2.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r w:rsidR="00C71640">
      <w:rPr>
        <w:noProof/>
        <w:lang w:val="en-AU" w:eastAsia="en-AU"/>
      </w:rPr>
      <w:drawing>
        <wp:anchor distT="0" distB="0" distL="114300" distR="114300" simplePos="0" relativeHeight="251658241" behindDoc="1" locked="0" layoutInCell="0" allowOverlap="1" wp14:anchorId="086118B8" wp14:editId="0FFDEF7D">
          <wp:simplePos x="0" y="0"/>
          <wp:positionH relativeFrom="margin">
            <wp:align>center</wp:align>
          </wp:positionH>
          <wp:positionV relativeFrom="margin">
            <wp:align>center</wp:align>
          </wp:positionV>
          <wp:extent cx="7556500" cy="10693400"/>
          <wp:effectExtent l="0" t="0" r="0" b="0"/>
          <wp:wrapNone/>
          <wp:docPr id="47" name="Picture 47" descr="/Volumes/2B Client Server/Dept of Industry/10814 Dept of Industry - Climate Active word templates/CLIMATE ACTIVE word backgrounds Folder/CLIMATE ACTIVE word backgrounds_72dpi_cora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Volumes/2B Client Server/Dept of Industry/10814 Dept of Industry - Climate Active word templates/CLIMATE ACTIVE word backgrounds Folder/CLIMATE ACTIVE word backgrounds_72dpi_coral.jp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C5244" w14:textId="647CD40B" w:rsidR="00C71640" w:rsidRDefault="005624DE">
    <w:pPr>
      <w:pStyle w:val="Header"/>
    </w:pPr>
    <w:r>
      <w:rPr>
        <w:noProof/>
      </w:rPr>
      <mc:AlternateContent>
        <mc:Choice Requires="wps">
          <w:drawing>
            <wp:anchor distT="0" distB="0" distL="0" distR="0" simplePos="0" relativeHeight="251658262" behindDoc="0" locked="0" layoutInCell="1" allowOverlap="1" wp14:anchorId="18B1E7EC" wp14:editId="3590FCBA">
              <wp:simplePos x="635" y="635"/>
              <wp:positionH relativeFrom="page">
                <wp:align>center</wp:align>
              </wp:positionH>
              <wp:positionV relativeFrom="page">
                <wp:align>top</wp:align>
              </wp:positionV>
              <wp:extent cx="551815" cy="391160"/>
              <wp:effectExtent l="0" t="0" r="635" b="8890"/>
              <wp:wrapNone/>
              <wp:docPr id="1175081090"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00DA0F9" w14:textId="45E52FB2" w:rsidR="005624DE" w:rsidRPr="005624DE" w:rsidRDefault="005624DE" w:rsidP="005624DE">
                          <w:pPr>
                            <w:spacing w:after="0"/>
                            <w:rPr>
                              <w:rFonts w:ascii="Calibri" w:eastAsia="Calibri" w:hAnsi="Calibri" w:cs="Calibri"/>
                              <w:noProof/>
                              <w:color w:val="FF0000"/>
                              <w:sz w:val="24"/>
                              <w:szCs w:val="24"/>
                            </w:rPr>
                          </w:pPr>
                          <w:r w:rsidRPr="005624DE">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5F79C434">
            <v:shapetype id="_x0000_t202" coordsize="21600,21600" o:spt="202" path="m,l,21600r21600,l21600,xe" w14:anchorId="18B1E7EC">
              <v:stroke joinstyle="miter"/>
              <v:path gradientshapeok="t" o:connecttype="rect"/>
            </v:shapetype>
            <v:shape id="Text Box 11" style="position:absolute;margin-left:0;margin-top:0;width:43.45pt;height:30.8pt;z-index:251658275;visibility:visible;mso-wrap-style:none;mso-wrap-distance-left:0;mso-wrap-distance-top:0;mso-wrap-distance-right:0;mso-wrap-distance-bottom:0;mso-position-horizontal:center;mso-position-horizontal-relative:page;mso-position-vertical:top;mso-position-vertical-relative:page;v-text-anchor:top" alt="OFFICIAL" o:spid="_x0000_s106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ODsGPYOAgAAHQQA&#10;AA4AAAAAAAAAAAAAAAAALgIAAGRycy9lMm9Eb2MueG1sUEsBAi0AFAAGAAgAAAAhAChQUq/ZAAAA&#10;AwEAAA8AAAAAAAAAAAAAAAAAaAQAAGRycy9kb3ducmV2LnhtbFBLBQYAAAAABAAEAPMAAABuBQAA&#10;AAA=&#10;">
              <v:textbox style="mso-fit-shape-to-text:t" inset="0,15pt,0,0">
                <w:txbxContent>
                  <w:p w:rsidRPr="005624DE" w:rsidR="005624DE" w:rsidP="005624DE" w:rsidRDefault="005624DE" w14:paraId="0CEA158B" w14:textId="45E52FB2">
                    <w:pPr>
                      <w:spacing w:after="0"/>
                      <w:rPr>
                        <w:rFonts w:ascii="Calibri" w:hAnsi="Calibri" w:eastAsia="Calibri" w:cs="Calibri"/>
                        <w:noProof/>
                        <w:color w:val="FF0000"/>
                        <w:sz w:val="24"/>
                        <w:szCs w:val="24"/>
                      </w:rPr>
                    </w:pPr>
                    <w:r w:rsidRPr="005624DE">
                      <w:rPr>
                        <w:rFonts w:ascii="Calibri" w:hAnsi="Calibri" w:eastAsia="Calibri" w:cs="Calibri"/>
                        <w:noProof/>
                        <w:color w:val="FF0000"/>
                        <w:sz w:val="24"/>
                        <w:szCs w:val="24"/>
                      </w:rPr>
                      <w:t>OFFICIAL</w:t>
                    </w:r>
                  </w:p>
                </w:txbxContent>
              </v:textbox>
              <w10:wrap anchorx="page" anchory="page"/>
            </v:shape>
          </w:pict>
        </mc:Fallback>
      </mc:AlternateContent>
    </w:r>
    <w:r w:rsidR="009C002D">
      <w:rPr>
        <w:noProof/>
      </w:rPr>
      <w:pict w14:anchorId="7B1BB8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Volumes/2B Client Server/Dept of Industry/10814 Dept of Industry - Climate Active word templates/CLIMATE ACTIVE word backgrounds Folder/CLIMATE ACTIVE word backgrounds_72dpi_coral-2.jpg" style="position:absolute;margin-left:0;margin-top:0;width:595pt;height:842pt;z-index:-251658236;mso-wrap-edited:f;mso-width-percent:0;mso-height-percent:0;mso-position-horizontal:center;mso-position-horizontal-relative:margin;mso-position-vertical:center;mso-position-vertical-relative:margin;mso-width-percent:0;mso-height-percent:0" o:allowincell="f">
          <v:imagedata r:id="rId1" o:title="CLIMATE ACTIVE word backgrounds_72dpi_coral-2"/>
          <w10:wrap anchorx="margin" anchory="margin"/>
        </v:shape>
      </w:pict>
    </w:r>
    <w:r w:rsidR="009C002D">
      <w:rPr>
        <w:noProof/>
      </w:rPr>
      <w:pict w14:anchorId="71807A07">
        <v:shape id="_x0000_s1025" type="#_x0000_t75" alt="/Volumes/2B Client Server/Dept of Industry/10814 Dept of Industry - Climate Active word templates/CLIMATE ACTIVE word backgrounds Folder/CLIMATE ACTIVE word backgrounds_72dpi_coral.jpg" style="position:absolute;margin-left:0;margin-top:0;width:595pt;height:842pt;z-index:-251658238;mso-wrap-edited:f;mso-width-percent:0;mso-height-percent:0;mso-position-horizontal:center;mso-position-horizontal-relative:margin;mso-position-vertical:center;mso-position-vertical-relative:margin;mso-width-percent:0;mso-height-percent:0" o:allowincell="f">
          <v:imagedata r:id="rId2" o:title="CLIMATE ACTIVE word backgrounds_72dpi_coral"/>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567DB" w14:textId="23DF9525" w:rsidR="00C71640" w:rsidRDefault="00C7164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AB6B2" w14:textId="6A915528" w:rsidR="00C71640" w:rsidRDefault="005624DE" w:rsidP="00220371">
    <w:pPr>
      <w:spacing w:after="0"/>
      <w:rPr>
        <w:rFonts w:ascii="Helvetica Neue LT Std 55 Roman" w:hAnsi="Helvetica Neue LT Std 55 Roman"/>
        <w:sz w:val="15"/>
        <w:szCs w:val="15"/>
      </w:rPr>
    </w:pPr>
    <w:r>
      <w:rPr>
        <w:noProof/>
      </w:rPr>
      <mc:AlternateContent>
        <mc:Choice Requires="wps">
          <w:drawing>
            <wp:anchor distT="0" distB="0" distL="0" distR="0" simplePos="0" relativeHeight="251658261" behindDoc="0" locked="0" layoutInCell="1" allowOverlap="1" wp14:anchorId="410D9333" wp14:editId="591C3D8A">
              <wp:simplePos x="635" y="635"/>
              <wp:positionH relativeFrom="page">
                <wp:align>center</wp:align>
              </wp:positionH>
              <wp:positionV relativeFrom="page">
                <wp:align>top</wp:align>
              </wp:positionV>
              <wp:extent cx="551815" cy="391160"/>
              <wp:effectExtent l="0" t="0" r="635" b="8890"/>
              <wp:wrapNone/>
              <wp:docPr id="799149232"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B73F26C" w14:textId="5A281637" w:rsidR="005624DE" w:rsidRPr="005624DE" w:rsidRDefault="005624DE" w:rsidP="005624DE">
                          <w:pPr>
                            <w:spacing w:after="0"/>
                            <w:rPr>
                              <w:rFonts w:ascii="Calibri" w:eastAsia="Calibri" w:hAnsi="Calibri" w:cs="Calibri"/>
                              <w:noProof/>
                              <w:color w:val="FF0000"/>
                              <w:sz w:val="24"/>
                              <w:szCs w:val="24"/>
                            </w:rPr>
                          </w:pPr>
                          <w:r w:rsidRPr="005624DE">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w14:anchorId="58865350">
            <v:shapetype id="_x0000_t202" coordsize="21600,21600" o:spt="202" path="m,l,21600r21600,l21600,xe" w14:anchorId="410D9333">
              <v:stroke joinstyle="miter"/>
              <v:path gradientshapeok="t" o:connecttype="rect"/>
            </v:shapetype>
            <v:shape id="Text Box 10" style="position:absolute;margin-left:0;margin-top:0;width:43.45pt;height:30.8pt;z-index:251658274;visibility:visible;mso-wrap-style:none;mso-wrap-distance-left:0;mso-wrap-distance-top:0;mso-wrap-distance-right:0;mso-wrap-distance-bottom:0;mso-position-horizontal:center;mso-position-horizontal-relative:page;mso-position-vertical:top;mso-position-vertical-relative:page;v-text-anchor:top" alt="OFFICIAL" o:spid="_x0000_s106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">
              <v:textbox style="mso-fit-shape-to-text:t" inset="0,15pt,0,0">
                <w:txbxContent>
                  <w:p w:rsidRPr="005624DE" w:rsidR="005624DE" w:rsidP="005624DE" w:rsidRDefault="005624DE" w14:paraId="75F360E3" w14:textId="5A281637">
                    <w:pPr>
                      <w:spacing w:after="0"/>
                      <w:rPr>
                        <w:rFonts w:ascii="Calibri" w:hAnsi="Calibri" w:eastAsia="Calibri" w:cs="Calibri"/>
                        <w:noProof/>
                        <w:color w:val="FF0000"/>
                        <w:sz w:val="24"/>
                        <w:szCs w:val="24"/>
                      </w:rPr>
                    </w:pPr>
                    <w:r w:rsidRPr="005624DE">
                      <w:rPr>
                        <w:rFonts w:ascii="Calibri" w:hAnsi="Calibri" w:eastAsia="Calibri" w:cs="Calibri"/>
                        <w:noProof/>
                        <w:color w:val="FF0000"/>
                        <w:sz w:val="24"/>
                        <w:szCs w:val="24"/>
                      </w:rPr>
                      <w:t>OFFICIAL</w:t>
                    </w:r>
                  </w:p>
                </w:txbxContent>
              </v:textbox>
              <w10:wrap anchorx="page" anchory="page"/>
            </v:shape>
          </w:pict>
        </mc:Fallback>
      </mc:AlternateContent>
    </w:r>
  </w:p>
  <w:p w14:paraId="2B2FAD7F" w14:textId="77777777" w:rsidR="00C71640" w:rsidRDefault="00C71640" w:rsidP="00220371">
    <w:pPr>
      <w:spacing w:after="0"/>
      <w:rPr>
        <w:rFonts w:ascii="Helvetica Neue LT Std 55 Roman" w:hAnsi="Helvetica Neue LT Std 55 Roman"/>
        <w:sz w:val="15"/>
        <w:szCs w:val="15"/>
      </w:rPr>
    </w:pPr>
  </w:p>
  <w:p w14:paraId="5F1FAB04" w14:textId="77777777" w:rsidR="00C71640" w:rsidRDefault="00C71640" w:rsidP="0026022F">
    <w:pPr>
      <w:tabs>
        <w:tab w:val="left" w:pos="6804"/>
      </w:tabs>
      <w:spacing w:after="0"/>
      <w:ind w:right="57"/>
      <w:jc w:val="right"/>
      <w:rPr>
        <w:rFonts w:ascii="Arial" w:hAnsi="Arial" w:cs="Arial"/>
        <w:sz w:val="15"/>
        <w:szCs w:val="15"/>
      </w:rPr>
    </w:pPr>
    <w:r>
      <w:rPr>
        <w:noProof/>
        <w:lang w:eastAsia="en-AU"/>
      </w:rPr>
      <w:drawing>
        <wp:anchor distT="0" distB="0" distL="114300" distR="114300" simplePos="0" relativeHeight="251658246" behindDoc="0" locked="0" layoutInCell="1" allowOverlap="1" wp14:anchorId="68D665C9" wp14:editId="040BCAFB">
          <wp:simplePos x="0" y="0"/>
          <wp:positionH relativeFrom="column">
            <wp:posOffset>5043714</wp:posOffset>
          </wp:positionH>
          <wp:positionV relativeFrom="paragraph">
            <wp:posOffset>-2665730</wp:posOffset>
          </wp:positionV>
          <wp:extent cx="716280" cy="438785"/>
          <wp:effectExtent l="0" t="0" r="0" b="5715"/>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Pr="004E7C83">
      <w:rPr>
        <w:rFonts w:ascii="Arial" w:hAnsi="Arial" w:cs="Arial"/>
        <w:b/>
        <w:sz w:val="15"/>
        <w:szCs w:val="15"/>
      </w:rPr>
      <w:t xml:space="preserve"> </w:t>
    </w:r>
    <w:r>
      <w:rPr>
        <w:rFonts w:ascii="Arial" w:hAnsi="Arial" w:cs="Arial"/>
        <w:b/>
        <w:sz w:val="15"/>
        <w:szCs w:val="15"/>
      </w:rPr>
      <w:t>C</w:t>
    </w:r>
    <w:r w:rsidRPr="00CA6336">
      <w:rPr>
        <w:rFonts w:ascii="Arial" w:hAnsi="Arial" w:cs="Arial"/>
        <w:b/>
        <w:sz w:val="15"/>
        <w:szCs w:val="15"/>
      </w:rPr>
      <w:t>LIMATE ACTIVE</w:t>
    </w:r>
    <w:r w:rsidRPr="003F7C32">
      <w:rPr>
        <w:rFonts w:ascii="Helvetica Neue LT Std 55 Roman" w:hAnsi="Helvetica Neue LT Std 55 Roman"/>
        <w:sz w:val="15"/>
        <w:szCs w:val="15"/>
      </w:rPr>
      <w:t xml:space="preserve"> </w:t>
    </w:r>
    <w:r w:rsidRPr="00CA6336">
      <w:rPr>
        <w:rFonts w:ascii="Arial" w:hAnsi="Arial" w:cs="Arial"/>
        <w:sz w:val="15"/>
        <w:szCs w:val="15"/>
      </w:rPr>
      <w:t>Public Disclosure Statement</w:t>
    </w:r>
    <w:r>
      <w:rPr>
        <w:noProof/>
        <w:lang w:eastAsia="en-AU"/>
      </w:rPr>
      <mc:AlternateContent>
        <mc:Choice Requires="wps">
          <w:drawing>
            <wp:anchor distT="0" distB="0" distL="114300" distR="114300" simplePos="0" relativeHeight="251658247" behindDoc="0" locked="0" layoutInCell="1" allowOverlap="1" wp14:anchorId="5376B56E" wp14:editId="0C1B2A49">
              <wp:simplePos x="0" y="0"/>
              <wp:positionH relativeFrom="page">
                <wp:posOffset>7200900</wp:posOffset>
              </wp:positionH>
              <wp:positionV relativeFrom="page">
                <wp:posOffset>0</wp:posOffset>
              </wp:positionV>
              <wp:extent cx="1080000" cy="106920000"/>
              <wp:effectExtent l="0" t="0" r="0" b="1905"/>
              <wp:wrapNone/>
              <wp:docPr id="21" name="Rectangle 21"/>
              <wp:cNvGraphicFramePr/>
              <a:graphic xmlns:a="http://schemas.openxmlformats.org/drawingml/2006/main">
                <a:graphicData uri="http://schemas.microsoft.com/office/word/2010/wordprocessingShape">
                  <wps:wsp>
                    <wps:cNvSpPr/>
                    <wps:spPr>
                      <a:xfrm>
                        <a:off x="0" y="0"/>
                        <a:ext cx="1080000" cy="106920000"/>
                      </a:xfrm>
                      <a:prstGeom prst="rect">
                        <a:avLst/>
                      </a:prstGeom>
                      <a:solidFill>
                        <a:srgbClr val="E19A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clsh="http://schemas.microsoft.com/office/drawing/2020/classificationShape" xmlns:a="http://schemas.openxmlformats.org/drawingml/2006/main">
          <w:pict w14:anchorId="5D9C0E3B">
            <v:rect id="Rectangle 21" style="position:absolute;margin-left:567pt;margin-top:0;width:85.05pt;height:8418.9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e19a90" stroked="f" strokeweight="1pt" w14:anchorId="1EB31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">
              <w10:wrap anchorx="page" anchory="page"/>
            </v:rect>
          </w:pict>
        </mc:Fallback>
      </mc:AlternateContent>
    </w:r>
  </w:p>
  <w:p w14:paraId="5CF0960A" w14:textId="77777777" w:rsidR="00C71640" w:rsidRPr="00B75C42" w:rsidRDefault="00C71640" w:rsidP="00B75C42">
    <w:pPr>
      <w:tabs>
        <w:tab w:val="left" w:pos="6804"/>
      </w:tabs>
      <w:spacing w:after="0"/>
      <w:ind w:left="-426"/>
      <w:jc w:val="right"/>
      <w:rPr>
        <w:rFonts w:ascii="Arial" w:hAnsi="Arial" w:cs="Arial"/>
        <w:sz w:val="15"/>
        <w:szCs w:val="15"/>
      </w:rPr>
    </w:pPr>
    <w:r w:rsidRPr="00CA6336">
      <w:rPr>
        <w:rFonts w:ascii="Arial" w:hAnsi="Arial" w:cs="Arial"/>
        <w:b/>
        <w:noProof/>
        <w:sz w:val="15"/>
        <w:szCs w:val="15"/>
        <w:lang w:eastAsia="en-AU"/>
      </w:rPr>
      <mc:AlternateContent>
        <mc:Choice Requires="wps">
          <w:drawing>
            <wp:inline distT="0" distB="0" distL="0" distR="0" wp14:anchorId="0931E686" wp14:editId="5A655867">
              <wp:extent cx="2051685" cy="32385"/>
              <wp:effectExtent l="0" t="0" r="5715" b="5715"/>
              <wp:docPr id="23" name="Text Box 23"/>
              <wp:cNvGraphicFramePr/>
              <a:graphic xmlns:a="http://schemas.openxmlformats.org/drawingml/2006/main">
                <a:graphicData uri="http://schemas.microsoft.com/office/word/2010/wordprocessingShape">
                  <wps:wsp>
                    <wps:cNvSpPr txBox="1"/>
                    <wps:spPr>
                      <a:xfrm>
                        <a:off x="0" y="0"/>
                        <a:ext cx="2051685" cy="32385"/>
                      </a:xfrm>
                      <a:prstGeom prst="rect">
                        <a:avLst/>
                      </a:prstGeom>
                      <a:solidFill>
                        <a:srgbClr val="E19A90"/>
                      </a:solidFill>
                      <a:ln w="6350">
                        <a:noFill/>
                      </a:ln>
                    </wps:spPr>
                    <wps:txbx>
                      <w:txbxContent>
                        <w:p w14:paraId="25789247" w14:textId="77777777" w:rsidR="00C71640" w:rsidRDefault="00C71640" w:rsidP="00B75C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clsh="http://schemas.microsoft.com/office/drawing/2020/classificationShape" xmlns:a="http://schemas.openxmlformats.org/drawingml/2006/main">
          <w:pict w14:anchorId="5680BB37">
            <v:shape id="Text Box 23" style="width:161.55pt;height:2.55pt;visibility:visible;mso-wrap-style:square;mso-left-percent:-10001;mso-top-percent:-10001;mso-position-horizontal:absolute;mso-position-horizontal-relative:char;mso-position-vertical:absolute;mso-position-vertical-relative:line;mso-left-percent:-10001;mso-top-percent:-10001;v-text-anchor:top" o:spid="_x0000_s1064" fillcolor="#e19a9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" w14:anchorId="0931E686">
              <v:textbox>
                <w:txbxContent>
                  <w:p w:rsidR="00C71640" w:rsidP="00B75C42" w:rsidRDefault="00C71640" w14:paraId="62EBF3C5" w14:textId="77777777"/>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3A56" w14:textId="746C597A" w:rsidR="00C71640" w:rsidRDefault="005624DE" w:rsidP="00570914">
    <w:pPr>
      <w:tabs>
        <w:tab w:val="left" w:pos="6804"/>
      </w:tabs>
      <w:spacing w:after="0"/>
      <w:ind w:right="57"/>
      <w:jc w:val="right"/>
      <w:rPr>
        <w:rFonts w:ascii="Arial" w:hAnsi="Arial" w:cs="Arial"/>
        <w:sz w:val="15"/>
        <w:szCs w:val="15"/>
      </w:rPr>
    </w:pPr>
    <w:r>
      <w:rPr>
        <w:noProof/>
      </w:rPr>
      <mc:AlternateContent>
        <mc:Choice Requires="wps">
          <w:drawing>
            <wp:anchor distT="0" distB="0" distL="0" distR="0" simplePos="0" relativeHeight="251658256" behindDoc="0" locked="0" layoutInCell="1" allowOverlap="1" wp14:anchorId="3C0DC6C3" wp14:editId="17370040">
              <wp:simplePos x="635" y="635"/>
              <wp:positionH relativeFrom="page">
                <wp:align>center</wp:align>
              </wp:positionH>
              <wp:positionV relativeFrom="page">
                <wp:align>top</wp:align>
              </wp:positionV>
              <wp:extent cx="551815" cy="391160"/>
              <wp:effectExtent l="0" t="0" r="635" b="8890"/>
              <wp:wrapNone/>
              <wp:docPr id="35225891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7F6CE8C2" w14:textId="102A5669" w:rsidR="005624DE" w:rsidRPr="005624DE" w:rsidRDefault="005624DE" w:rsidP="005624DE">
                          <w:pPr>
                            <w:spacing w:after="0"/>
                            <w:rPr>
                              <w:rFonts w:ascii="Calibri" w:eastAsia="Calibri" w:hAnsi="Calibri" w:cs="Calibri"/>
                              <w:noProof/>
                              <w:color w:val="FF0000"/>
                              <w:sz w:val="24"/>
                              <w:szCs w:val="24"/>
                            </w:rPr>
                          </w:pPr>
                          <w:r w:rsidRPr="005624DE">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w14:anchorId="48771043">
            <v:shapetype id="_x0000_t202" coordsize="21600,21600" o:spt="202" path="m,l,21600r21600,l21600,xe" w14:anchorId="3C0DC6C3">
              <v:stroke joinstyle="miter"/>
              <v:path gradientshapeok="t" o:connecttype="rect"/>
            </v:shapetype>
            <v:shape id="Text Box 3" style="position:absolute;left:0;text-align:left;margin-left:0;margin-top:0;width:43.45pt;height:30.8pt;z-index:251658269;visibility:visible;mso-wrap-style:none;mso-wrap-distance-left:0;mso-wrap-distance-top:0;mso-wrap-distance-right:0;mso-wrap-distance-bottom:0;mso-position-horizontal:center;mso-position-horizontal-relative:page;mso-position-vertical:top;mso-position-vertical-relative:page;v-text-anchor:top" alt="OFFICIAL"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v:textbox style="mso-fit-shape-to-text:t" inset="0,15pt,0,0">
                <w:txbxContent>
                  <w:p w:rsidRPr="005624DE" w:rsidR="005624DE" w:rsidP="005624DE" w:rsidRDefault="005624DE" w14:paraId="08CE8BEA" w14:textId="102A5669">
                    <w:pPr>
                      <w:spacing w:after="0"/>
                      <w:rPr>
                        <w:rFonts w:ascii="Calibri" w:hAnsi="Calibri" w:eastAsia="Calibri" w:cs="Calibri"/>
                        <w:noProof/>
                        <w:color w:val="FF0000"/>
                        <w:sz w:val="24"/>
                        <w:szCs w:val="24"/>
                      </w:rPr>
                    </w:pPr>
                    <w:r w:rsidRPr="005624DE">
                      <w:rPr>
                        <w:rFonts w:ascii="Calibri" w:hAnsi="Calibri" w:eastAsia="Calibri" w:cs="Calibri"/>
                        <w:noProof/>
                        <w:color w:val="FF0000"/>
                        <w:sz w:val="24"/>
                        <w:szCs w:val="24"/>
                      </w:rPr>
                      <w:t>OFFICIAL</w:t>
                    </w:r>
                  </w:p>
                </w:txbxContent>
              </v:textbox>
              <w10:wrap anchorx="page" anchory="page"/>
            </v:shape>
          </w:pict>
        </mc:Fallback>
      </mc:AlternateContent>
    </w:r>
    <w:r w:rsidR="00C71640">
      <w:rPr>
        <w:noProof/>
        <w:lang w:eastAsia="en-AU"/>
      </w:rPr>
      <w:drawing>
        <wp:anchor distT="0" distB="0" distL="114300" distR="114300" simplePos="0" relativeHeight="251658245" behindDoc="0" locked="0" layoutInCell="1" allowOverlap="1" wp14:anchorId="1BD93B12" wp14:editId="77BBDEE7">
          <wp:simplePos x="0" y="0"/>
          <wp:positionH relativeFrom="column">
            <wp:posOffset>5043714</wp:posOffset>
          </wp:positionH>
          <wp:positionV relativeFrom="paragraph">
            <wp:posOffset>-2665730</wp:posOffset>
          </wp:positionV>
          <wp:extent cx="716280" cy="438785"/>
          <wp:effectExtent l="0" t="0" r="0" b="5715"/>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00C71640" w:rsidRPr="004E7C83">
      <w:rPr>
        <w:rFonts w:ascii="Arial" w:hAnsi="Arial" w:cs="Arial"/>
        <w:b/>
        <w:sz w:val="15"/>
        <w:szCs w:val="15"/>
      </w:rPr>
      <w:t xml:space="preserve"> </w:t>
    </w:r>
    <w:r w:rsidR="00C71640">
      <w:rPr>
        <w:rFonts w:ascii="Arial" w:hAnsi="Arial" w:cs="Arial"/>
        <w:b/>
        <w:sz w:val="15"/>
        <w:szCs w:val="15"/>
      </w:rPr>
      <w:t>C</w:t>
    </w:r>
    <w:r w:rsidR="00C71640" w:rsidRPr="00CA6336">
      <w:rPr>
        <w:rFonts w:ascii="Arial" w:hAnsi="Arial" w:cs="Arial"/>
        <w:b/>
        <w:sz w:val="15"/>
        <w:szCs w:val="15"/>
      </w:rPr>
      <w:t>LIMATE ACTIVE</w:t>
    </w:r>
    <w:r w:rsidR="00C71640" w:rsidRPr="003F7C32">
      <w:rPr>
        <w:rFonts w:ascii="Helvetica Neue LT Std 55 Roman" w:hAnsi="Helvetica Neue LT Std 55 Roman"/>
        <w:sz w:val="15"/>
        <w:szCs w:val="15"/>
      </w:rPr>
      <w:t xml:space="preserve"> </w:t>
    </w:r>
    <w:r w:rsidR="00C71640" w:rsidRPr="00CA6336">
      <w:rPr>
        <w:rFonts w:ascii="Arial" w:hAnsi="Arial" w:cs="Arial"/>
        <w:sz w:val="15"/>
        <w:szCs w:val="15"/>
      </w:rPr>
      <w:t>Public Disclosure Statement</w:t>
    </w:r>
  </w:p>
  <w:p w14:paraId="5CDDB2FB" w14:textId="77777777" w:rsidR="00C71640" w:rsidRPr="00CA6336" w:rsidRDefault="00C71640" w:rsidP="004E7C83">
    <w:pPr>
      <w:tabs>
        <w:tab w:val="left" w:pos="6804"/>
      </w:tabs>
      <w:spacing w:after="0"/>
      <w:ind w:left="-426"/>
      <w:jc w:val="right"/>
      <w:rPr>
        <w:rFonts w:ascii="Arial" w:hAnsi="Arial" w:cs="Arial"/>
        <w:sz w:val="15"/>
        <w:szCs w:val="15"/>
      </w:rPr>
    </w:pPr>
    <w:r w:rsidRPr="00CA6336">
      <w:rPr>
        <w:rFonts w:ascii="Arial" w:hAnsi="Arial" w:cs="Arial"/>
        <w:b/>
        <w:noProof/>
        <w:sz w:val="15"/>
        <w:szCs w:val="15"/>
        <w:lang w:eastAsia="en-AU"/>
      </w:rPr>
      <mc:AlternateContent>
        <mc:Choice Requires="wps">
          <w:drawing>
            <wp:inline distT="0" distB="0" distL="0" distR="0" wp14:anchorId="60EE9F42" wp14:editId="3D609353">
              <wp:extent cx="2051685" cy="32385"/>
              <wp:effectExtent l="0" t="0" r="5715" b="5715"/>
              <wp:docPr id="76" name="Text Box 76"/>
              <wp:cNvGraphicFramePr/>
              <a:graphic xmlns:a="http://schemas.openxmlformats.org/drawingml/2006/main">
                <a:graphicData uri="http://schemas.microsoft.com/office/word/2010/wordprocessingShape">
                  <wps:wsp>
                    <wps:cNvSpPr txBox="1"/>
                    <wps:spPr>
                      <a:xfrm>
                        <a:off x="0" y="0"/>
                        <a:ext cx="2051685" cy="32385"/>
                      </a:xfrm>
                      <a:prstGeom prst="rect">
                        <a:avLst/>
                      </a:prstGeom>
                      <a:solidFill>
                        <a:srgbClr val="E19A90"/>
                      </a:solidFill>
                      <a:ln w="6350">
                        <a:noFill/>
                      </a:ln>
                    </wps:spPr>
                    <wps:txbx>
                      <w:txbxContent>
                        <w:p w14:paraId="57DDFCEA" w14:textId="77777777" w:rsidR="00C71640" w:rsidRDefault="00C71640" w:rsidP="004E7C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clsh="http://schemas.microsoft.com/office/drawing/2020/classificationShape" xmlns:a="http://schemas.openxmlformats.org/drawingml/2006/main">
          <w:pict w14:anchorId="69CF5F36">
            <v:shape id="Text Box 76" style="width:161.55pt;height:2.55pt;visibility:visible;mso-wrap-style:square;mso-left-percent:-10001;mso-top-percent:-10001;mso-position-horizontal:absolute;mso-position-horizontal-relative:char;mso-position-vertical:absolute;mso-position-vertical-relative:line;mso-left-percent:-10001;mso-top-percent:-10001;v-text-anchor:top" o:spid="_x0000_s1045" fillcolor="#e19a9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" w14:anchorId="60EE9F42">
              <v:textbox>
                <w:txbxContent>
                  <w:p w:rsidR="00C71640" w:rsidP="004E7C83" w:rsidRDefault="00C71640" w14:paraId="34CE0A41" w14:textId="77777777"/>
                </w:txbxContent>
              </v:textbox>
              <w10:anchorlock/>
            </v:shape>
          </w:pict>
        </mc:Fallback>
      </mc:AlternateContent>
    </w:r>
  </w:p>
  <w:p w14:paraId="40283ACC" w14:textId="77777777" w:rsidR="00C71640" w:rsidRPr="00CA6336" w:rsidRDefault="00C71640" w:rsidP="000A6EB6">
    <w:pPr>
      <w:tabs>
        <w:tab w:val="left" w:pos="6804"/>
      </w:tabs>
      <w:spacing w:after="0"/>
      <w:rPr>
        <w:rFonts w:ascii="Arial" w:hAnsi="Arial" w:cs="Arial"/>
        <w:sz w:val="15"/>
        <w:szCs w:val="15"/>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21588" w14:textId="3962EDBB" w:rsidR="00C71640" w:rsidRDefault="00C71640" w:rsidP="0066427A">
    <w:pPr>
      <w:pStyle w:val="Header"/>
      <w:spacing w:before="24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296D" w14:textId="692B6175" w:rsidR="00C71640" w:rsidRDefault="005624DE">
    <w:pPr>
      <w:pStyle w:val="Header"/>
    </w:pPr>
    <w:r>
      <w:rPr>
        <w:noProof/>
      </w:rPr>
      <mc:AlternateContent>
        <mc:Choice Requires="wps">
          <w:drawing>
            <wp:anchor distT="0" distB="0" distL="0" distR="0" simplePos="0" relativeHeight="251658258" behindDoc="0" locked="0" layoutInCell="1" allowOverlap="1" wp14:anchorId="2B77D9B7" wp14:editId="557E8EB0">
              <wp:simplePos x="635" y="635"/>
              <wp:positionH relativeFrom="page">
                <wp:align>center</wp:align>
              </wp:positionH>
              <wp:positionV relativeFrom="page">
                <wp:align>top</wp:align>
              </wp:positionV>
              <wp:extent cx="551815" cy="391160"/>
              <wp:effectExtent l="0" t="0" r="635" b="8890"/>
              <wp:wrapNone/>
              <wp:docPr id="213751980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D8277AF" w14:textId="71366C88" w:rsidR="005624DE" w:rsidRPr="005624DE" w:rsidRDefault="005624DE" w:rsidP="005624DE">
                          <w:pPr>
                            <w:spacing w:after="0"/>
                            <w:rPr>
                              <w:rFonts w:ascii="Calibri" w:eastAsia="Calibri" w:hAnsi="Calibri" w:cs="Calibri"/>
                              <w:noProof/>
                              <w:color w:val="FF0000"/>
                              <w:sz w:val="24"/>
                              <w:szCs w:val="24"/>
                            </w:rPr>
                          </w:pPr>
                          <w:r w:rsidRPr="005624DE">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w14:anchorId="7A87A4D9">
            <v:shapetype id="_x0000_t202" coordsize="21600,21600" o:spt="202" path="m,l,21600r21600,l21600,xe" w14:anchorId="2B77D9B7">
              <v:stroke joinstyle="miter"/>
              <v:path gradientshapeok="t" o:connecttype="rect"/>
            </v:shapetype>
            <v:shape id="Text Box 5" style="position:absolute;margin-left:0;margin-top:0;width:43.45pt;height:30.8pt;z-index:251658271;visibility:visible;mso-wrap-style:none;mso-wrap-distance-left:0;mso-wrap-distance-top:0;mso-wrap-distance-right:0;mso-wrap-distance-bottom:0;mso-position-horizontal:center;mso-position-horizontal-relative:page;mso-position-vertical:top;mso-position-vertical-relative:page;v-text-anchor:top" alt="OFFICIAL" o:spid="_x0000_s10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3oKDgIAABwEAAAOAAAAZHJzL2Uyb0RvYy54bWysU01v2zAMvQ/YfxB0X2x3SNc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DUfegoOAgAAHAQA&#10;AA4AAAAAAAAAAAAAAAAALgIAAGRycy9lMm9Eb2MueG1sUEsBAi0AFAAGAAgAAAAhAChQUq/ZAAAA&#10;AwEAAA8AAAAAAAAAAAAAAAAAaAQAAGRycy9kb3ducmV2LnhtbFBLBQYAAAAABAAEAPMAAABuBQAA&#10;AAA=&#10;">
              <v:textbox style="mso-fit-shape-to-text:t" inset="0,15pt,0,0">
                <w:txbxContent>
                  <w:p w:rsidRPr="005624DE" w:rsidR="005624DE" w:rsidP="005624DE" w:rsidRDefault="005624DE" w14:paraId="4295175D" w14:textId="71366C88">
                    <w:pPr>
                      <w:spacing w:after="0"/>
                      <w:rPr>
                        <w:rFonts w:ascii="Calibri" w:hAnsi="Calibri" w:eastAsia="Calibri" w:cs="Calibri"/>
                        <w:noProof/>
                        <w:color w:val="FF0000"/>
                        <w:sz w:val="24"/>
                        <w:szCs w:val="24"/>
                      </w:rPr>
                    </w:pPr>
                    <w:r w:rsidRPr="005624DE">
                      <w:rPr>
                        <w:rFonts w:ascii="Calibri" w:hAnsi="Calibri" w:eastAsia="Calibri" w:cs="Calibri"/>
                        <w:noProof/>
                        <w:color w:val="FF0000"/>
                        <w:sz w:val="24"/>
                        <w:szCs w:val="24"/>
                      </w:rPr>
                      <w:t>OFFICIAL</w:t>
                    </w:r>
                  </w:p>
                </w:txbxContent>
              </v:textbox>
              <w10:wrap anchorx="page" anchory="page"/>
            </v:shape>
          </w:pict>
        </mc:Fallback>
      </mc:AlternateContent>
    </w:r>
    <w:r w:rsidR="00C71640">
      <w:rPr>
        <w:noProof/>
        <w:lang w:val="en-AU" w:eastAsia="en-AU"/>
      </w:rPr>
      <w:drawing>
        <wp:anchor distT="0" distB="0" distL="114300" distR="114300" simplePos="0" relativeHeight="251658251" behindDoc="1" locked="0" layoutInCell="0" allowOverlap="1" wp14:anchorId="567C7E9D" wp14:editId="01123663">
          <wp:simplePos x="0" y="0"/>
          <wp:positionH relativeFrom="margin">
            <wp:align>center</wp:align>
          </wp:positionH>
          <wp:positionV relativeFrom="margin">
            <wp:align>center</wp:align>
          </wp:positionV>
          <wp:extent cx="7556500" cy="10693400"/>
          <wp:effectExtent l="0" t="0" r="6350" b="0"/>
          <wp:wrapNone/>
          <wp:docPr id="9" name="Picture 9" descr="/Volumes/2B Client Server/Dept of Industry/10814 Dept of Industry - Climate Active word templates/CLIMATE ACTIVE word backgrounds Folder/CLIMATE ACTIVE word backgrounds_72dpi_cor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umes/2B Client Server/Dept of Industry/10814 Dept of Industry - Climate Active word templates/CLIMATE ACTIVE word backgrounds Folder/CLIMATE ACTIVE word backgrounds_72dpi_coral-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r w:rsidR="00C71640">
      <w:rPr>
        <w:noProof/>
        <w:lang w:val="en-AU" w:eastAsia="en-AU"/>
      </w:rPr>
      <w:drawing>
        <wp:anchor distT="0" distB="0" distL="114300" distR="114300" simplePos="0" relativeHeight="251658250" behindDoc="1" locked="0" layoutInCell="0" allowOverlap="1" wp14:anchorId="32BD3647" wp14:editId="1FD8121F">
          <wp:simplePos x="0" y="0"/>
          <wp:positionH relativeFrom="margin">
            <wp:align>center</wp:align>
          </wp:positionH>
          <wp:positionV relativeFrom="margin">
            <wp:align>center</wp:align>
          </wp:positionV>
          <wp:extent cx="7556500" cy="10693400"/>
          <wp:effectExtent l="0" t="0" r="6350" b="0"/>
          <wp:wrapNone/>
          <wp:docPr id="18" name="Picture 18" descr="/Volumes/2B Client Server/Dept of Industry/10814 Dept of Industry - Climate Active word templates/CLIMATE ACTIVE word backgrounds Folder/CLIMATE ACTIVE word backgrounds_72dpi_co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2B Client Server/Dept of Industry/10814 Dept of Industry - Climate Active word templates/CLIMATE ACTIVE word backgrounds Folder/CLIMATE ACTIVE word backgrounds_72dpi_cor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0A43" w14:textId="4046B539" w:rsidR="00C71640" w:rsidRDefault="00C7164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A126" w14:textId="7BB1A59D" w:rsidR="00C71640" w:rsidRDefault="005624DE" w:rsidP="00220371">
    <w:pPr>
      <w:spacing w:after="0"/>
      <w:rPr>
        <w:rFonts w:ascii="Helvetica Neue LT Std 55 Roman" w:hAnsi="Helvetica Neue LT Std 55 Roman"/>
        <w:sz w:val="15"/>
        <w:szCs w:val="15"/>
      </w:rPr>
    </w:pPr>
    <w:r>
      <w:rPr>
        <w:noProof/>
      </w:rPr>
      <mc:AlternateContent>
        <mc:Choice Requires="wps">
          <w:drawing>
            <wp:anchor distT="0" distB="0" distL="0" distR="0" simplePos="0" relativeHeight="251658257" behindDoc="0" locked="0" layoutInCell="1" allowOverlap="1" wp14:anchorId="13673023" wp14:editId="6C90D936">
              <wp:simplePos x="635" y="635"/>
              <wp:positionH relativeFrom="page">
                <wp:align>center</wp:align>
              </wp:positionH>
              <wp:positionV relativeFrom="page">
                <wp:align>top</wp:align>
              </wp:positionV>
              <wp:extent cx="551815" cy="391160"/>
              <wp:effectExtent l="0" t="0" r="635" b="8890"/>
              <wp:wrapNone/>
              <wp:docPr id="187479398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16EEF79" w14:textId="27E5DDDC" w:rsidR="005624DE" w:rsidRPr="005624DE" w:rsidRDefault="005624DE" w:rsidP="005624DE">
                          <w:pPr>
                            <w:spacing w:after="0"/>
                            <w:rPr>
                              <w:rFonts w:ascii="Calibri" w:eastAsia="Calibri" w:hAnsi="Calibri" w:cs="Calibri"/>
                              <w:noProof/>
                              <w:color w:val="FF0000"/>
                              <w:sz w:val="24"/>
                              <w:szCs w:val="24"/>
                            </w:rPr>
                          </w:pPr>
                          <w:r w:rsidRPr="005624DE">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w14:anchorId="024B1009">
            <v:shapetype id="_x0000_t202" coordsize="21600,21600" o:spt="202" path="m,l,21600r21600,l21600,xe" w14:anchorId="13673023">
              <v:stroke joinstyle="miter"/>
              <v:path gradientshapeok="t" o:connecttype="rect"/>
            </v:shapetype>
            <v:shape id="Text Box 4" style="position:absolute;margin-left:0;margin-top:0;width:43.45pt;height:30.8pt;z-index:251658270;visibility:visible;mso-wrap-style:none;mso-wrap-distance-left:0;mso-wrap-distance-top:0;mso-wrap-distance-right:0;mso-wrap-distance-bottom:0;mso-position-horizontal:center;mso-position-horizontal-relative:page;mso-position-vertical:top;mso-position-vertical-relative:page;v-text-anchor:top" alt="OFFICIAL" o:spid="_x0000_s105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HJhMbEOAgAAHAQA&#10;AA4AAAAAAAAAAAAAAAAALgIAAGRycy9lMm9Eb2MueG1sUEsBAi0AFAAGAAgAAAAhAChQUq/ZAAAA&#10;AwEAAA8AAAAAAAAAAAAAAAAAaAQAAGRycy9kb3ducmV2LnhtbFBLBQYAAAAABAAEAPMAAABuBQAA&#10;AAA=&#10;">
              <v:textbox style="mso-fit-shape-to-text:t" inset="0,15pt,0,0">
                <w:txbxContent>
                  <w:p w:rsidRPr="005624DE" w:rsidR="005624DE" w:rsidP="005624DE" w:rsidRDefault="005624DE" w14:paraId="17D1F485" w14:textId="27E5DDDC">
                    <w:pPr>
                      <w:spacing w:after="0"/>
                      <w:rPr>
                        <w:rFonts w:ascii="Calibri" w:hAnsi="Calibri" w:eastAsia="Calibri" w:cs="Calibri"/>
                        <w:noProof/>
                        <w:color w:val="FF0000"/>
                        <w:sz w:val="24"/>
                        <w:szCs w:val="24"/>
                      </w:rPr>
                    </w:pPr>
                    <w:r w:rsidRPr="005624DE">
                      <w:rPr>
                        <w:rFonts w:ascii="Calibri" w:hAnsi="Calibri" w:eastAsia="Calibri" w:cs="Calibri"/>
                        <w:noProof/>
                        <w:color w:val="FF0000"/>
                        <w:sz w:val="24"/>
                        <w:szCs w:val="24"/>
                      </w:rPr>
                      <w:t>OFFICIAL</w:t>
                    </w:r>
                  </w:p>
                </w:txbxContent>
              </v:textbox>
              <w10:wrap anchorx="page" anchory="page"/>
            </v:shape>
          </w:pict>
        </mc:Fallback>
      </mc:AlternateContent>
    </w:r>
  </w:p>
  <w:p w14:paraId="77B90438" w14:textId="77777777" w:rsidR="00C71640" w:rsidRDefault="00C71640" w:rsidP="00220371">
    <w:pPr>
      <w:spacing w:after="0"/>
      <w:rPr>
        <w:rFonts w:ascii="Helvetica Neue LT Std 55 Roman" w:hAnsi="Helvetica Neue LT Std 55 Roman"/>
        <w:sz w:val="15"/>
        <w:szCs w:val="15"/>
      </w:rPr>
    </w:pPr>
  </w:p>
  <w:p w14:paraId="0FE3DB3F" w14:textId="77777777" w:rsidR="00C71640" w:rsidRDefault="00C71640" w:rsidP="0026022F">
    <w:pPr>
      <w:tabs>
        <w:tab w:val="left" w:pos="6804"/>
      </w:tabs>
      <w:spacing w:after="0"/>
      <w:ind w:right="57"/>
      <w:jc w:val="right"/>
      <w:rPr>
        <w:rFonts w:ascii="Arial" w:hAnsi="Arial" w:cs="Arial"/>
        <w:sz w:val="15"/>
        <w:szCs w:val="15"/>
      </w:rPr>
    </w:pPr>
    <w:r>
      <w:rPr>
        <w:noProof/>
        <w:lang w:eastAsia="en-AU"/>
      </w:rPr>
      <w:drawing>
        <wp:anchor distT="0" distB="0" distL="114300" distR="114300" simplePos="0" relativeHeight="251658252" behindDoc="0" locked="0" layoutInCell="1" allowOverlap="1" wp14:anchorId="3F3BE373" wp14:editId="77918D1A">
          <wp:simplePos x="0" y="0"/>
          <wp:positionH relativeFrom="column">
            <wp:posOffset>5043714</wp:posOffset>
          </wp:positionH>
          <wp:positionV relativeFrom="paragraph">
            <wp:posOffset>-2665730</wp:posOffset>
          </wp:positionV>
          <wp:extent cx="716280" cy="438785"/>
          <wp:effectExtent l="0" t="0" r="0" b="571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Pr="004E7C83">
      <w:rPr>
        <w:rFonts w:ascii="Arial" w:hAnsi="Arial" w:cs="Arial"/>
        <w:b/>
        <w:sz w:val="15"/>
        <w:szCs w:val="15"/>
      </w:rPr>
      <w:t xml:space="preserve"> </w:t>
    </w:r>
    <w:r>
      <w:rPr>
        <w:rFonts w:ascii="Arial" w:hAnsi="Arial" w:cs="Arial"/>
        <w:b/>
        <w:sz w:val="15"/>
        <w:szCs w:val="15"/>
      </w:rPr>
      <w:t>C</w:t>
    </w:r>
    <w:r w:rsidRPr="00CA6336">
      <w:rPr>
        <w:rFonts w:ascii="Arial" w:hAnsi="Arial" w:cs="Arial"/>
        <w:b/>
        <w:sz w:val="15"/>
        <w:szCs w:val="15"/>
      </w:rPr>
      <w:t>LIMATE ACTIVE</w:t>
    </w:r>
    <w:r w:rsidRPr="003F7C32">
      <w:rPr>
        <w:rFonts w:ascii="Helvetica Neue LT Std 55 Roman" w:hAnsi="Helvetica Neue LT Std 55 Roman"/>
        <w:sz w:val="15"/>
        <w:szCs w:val="15"/>
      </w:rPr>
      <w:t xml:space="preserve"> </w:t>
    </w:r>
    <w:r w:rsidRPr="00CA6336">
      <w:rPr>
        <w:rFonts w:ascii="Arial" w:hAnsi="Arial" w:cs="Arial"/>
        <w:sz w:val="15"/>
        <w:szCs w:val="15"/>
      </w:rPr>
      <w:t>Public Disclosure Statement</w:t>
    </w:r>
    <w:r>
      <w:rPr>
        <w:noProof/>
        <w:lang w:eastAsia="en-AU"/>
      </w:rPr>
      <mc:AlternateContent>
        <mc:Choice Requires="wps">
          <w:drawing>
            <wp:anchor distT="0" distB="0" distL="114300" distR="114300" simplePos="0" relativeHeight="251658253" behindDoc="0" locked="0" layoutInCell="1" allowOverlap="1" wp14:anchorId="25DF0A32" wp14:editId="7896DB6E">
              <wp:simplePos x="0" y="0"/>
              <wp:positionH relativeFrom="page">
                <wp:posOffset>7200900</wp:posOffset>
              </wp:positionH>
              <wp:positionV relativeFrom="page">
                <wp:posOffset>0</wp:posOffset>
              </wp:positionV>
              <wp:extent cx="1080000" cy="106920000"/>
              <wp:effectExtent l="0" t="0" r="0" b="1905"/>
              <wp:wrapNone/>
              <wp:docPr id="12" name="Rectangle 12"/>
              <wp:cNvGraphicFramePr/>
              <a:graphic xmlns:a="http://schemas.openxmlformats.org/drawingml/2006/main">
                <a:graphicData uri="http://schemas.microsoft.com/office/word/2010/wordprocessingShape">
                  <wps:wsp>
                    <wps:cNvSpPr/>
                    <wps:spPr>
                      <a:xfrm>
                        <a:off x="0" y="0"/>
                        <a:ext cx="1080000" cy="106920000"/>
                      </a:xfrm>
                      <a:prstGeom prst="rect">
                        <a:avLst/>
                      </a:prstGeom>
                      <a:solidFill>
                        <a:srgbClr val="E19A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clsh="http://schemas.microsoft.com/office/drawing/2020/classificationShape" xmlns:a="http://schemas.openxmlformats.org/drawingml/2006/main">
          <w:pict w14:anchorId="0CDD2517">
            <v:rect id="Rectangle 12" style="position:absolute;margin-left:567pt;margin-top:0;width:85.05pt;height:8418.9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e19a90" stroked="f" strokeweight="1pt" w14:anchorId="46D13F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">
              <w10:wrap anchorx="page" anchory="page"/>
            </v:rect>
          </w:pict>
        </mc:Fallback>
      </mc:AlternateContent>
    </w:r>
  </w:p>
  <w:p w14:paraId="335EBFF4" w14:textId="77777777" w:rsidR="00C71640" w:rsidRPr="00B75C42" w:rsidRDefault="00C71640" w:rsidP="00B75C42">
    <w:pPr>
      <w:tabs>
        <w:tab w:val="left" w:pos="6804"/>
      </w:tabs>
      <w:spacing w:after="0"/>
      <w:ind w:left="-426"/>
      <w:jc w:val="right"/>
      <w:rPr>
        <w:rFonts w:ascii="Arial" w:hAnsi="Arial" w:cs="Arial"/>
        <w:sz w:val="15"/>
        <w:szCs w:val="15"/>
      </w:rPr>
    </w:pPr>
    <w:r w:rsidRPr="00CA6336">
      <w:rPr>
        <w:rFonts w:ascii="Arial" w:hAnsi="Arial" w:cs="Arial"/>
        <w:b/>
        <w:noProof/>
        <w:sz w:val="15"/>
        <w:szCs w:val="15"/>
        <w:lang w:eastAsia="en-AU"/>
      </w:rPr>
      <mc:AlternateContent>
        <mc:Choice Requires="wps">
          <w:drawing>
            <wp:inline distT="0" distB="0" distL="0" distR="0" wp14:anchorId="4E6CFECD" wp14:editId="4677D16B">
              <wp:extent cx="2051685" cy="32385"/>
              <wp:effectExtent l="0" t="0" r="5715" b="5715"/>
              <wp:docPr id="15" name="Text Box 15"/>
              <wp:cNvGraphicFramePr/>
              <a:graphic xmlns:a="http://schemas.openxmlformats.org/drawingml/2006/main">
                <a:graphicData uri="http://schemas.microsoft.com/office/word/2010/wordprocessingShape">
                  <wps:wsp>
                    <wps:cNvSpPr txBox="1"/>
                    <wps:spPr>
                      <a:xfrm>
                        <a:off x="0" y="0"/>
                        <a:ext cx="2051685" cy="32385"/>
                      </a:xfrm>
                      <a:prstGeom prst="rect">
                        <a:avLst/>
                      </a:prstGeom>
                      <a:solidFill>
                        <a:srgbClr val="E19A90"/>
                      </a:solidFill>
                      <a:ln w="6350">
                        <a:noFill/>
                      </a:ln>
                    </wps:spPr>
                    <wps:txbx>
                      <w:txbxContent>
                        <w:p w14:paraId="5800962A" w14:textId="77777777" w:rsidR="00C71640" w:rsidRDefault="00C71640" w:rsidP="00B75C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clsh="http://schemas.microsoft.com/office/drawing/2020/classificationShape" xmlns:a="http://schemas.openxmlformats.org/drawingml/2006/main">
          <w:pict w14:anchorId="5C04D95B">
            <v:shape id="Text Box 15" style="width:161.55pt;height:2.55pt;visibility:visible;mso-wrap-style:square;mso-left-percent:-10001;mso-top-percent:-10001;mso-position-horizontal:absolute;mso-position-horizontal-relative:char;mso-position-vertical:absolute;mso-position-vertical-relative:line;mso-left-percent:-10001;mso-top-percent:-10001;v-text-anchor:top" o:spid="_x0000_s1053" fillcolor="#e19a9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" w14:anchorId="4E6CFECD">
              <v:textbox>
                <w:txbxContent>
                  <w:p w:rsidR="00C71640" w:rsidP="00B75C42" w:rsidRDefault="00C71640" w14:paraId="6D98A12B" w14:textId="77777777"/>
                </w:txbxContent>
              </v:textbox>
              <w10:anchorlock/>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E400" w14:textId="53E4690A" w:rsidR="00C71640" w:rsidRDefault="005624DE">
    <w:pPr>
      <w:pStyle w:val="Header"/>
    </w:pPr>
    <w:r>
      <w:rPr>
        <w:noProof/>
      </w:rPr>
      <mc:AlternateContent>
        <mc:Choice Requires="wps">
          <w:drawing>
            <wp:anchor distT="0" distB="0" distL="0" distR="0" simplePos="0" relativeHeight="251658260" behindDoc="0" locked="0" layoutInCell="1" allowOverlap="1" wp14:anchorId="26D46344" wp14:editId="6B61E4CB">
              <wp:simplePos x="635" y="635"/>
              <wp:positionH relativeFrom="page">
                <wp:align>center</wp:align>
              </wp:positionH>
              <wp:positionV relativeFrom="page">
                <wp:align>top</wp:align>
              </wp:positionV>
              <wp:extent cx="551815" cy="391160"/>
              <wp:effectExtent l="0" t="0" r="635" b="8890"/>
              <wp:wrapNone/>
              <wp:docPr id="68860808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AD9312B" w14:textId="493FE6A2" w:rsidR="005624DE" w:rsidRPr="005624DE" w:rsidRDefault="005624DE" w:rsidP="005624DE">
                          <w:pPr>
                            <w:spacing w:after="0"/>
                            <w:rPr>
                              <w:rFonts w:ascii="Calibri" w:eastAsia="Calibri" w:hAnsi="Calibri" w:cs="Calibri"/>
                              <w:noProof/>
                              <w:color w:val="FF0000"/>
                              <w:sz w:val="24"/>
                              <w:szCs w:val="24"/>
                            </w:rPr>
                          </w:pPr>
                          <w:r w:rsidRPr="005624DE">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27CB155A">
            <v:shapetype id="_x0000_t202" coordsize="21600,21600" o:spt="202" path="m,l,21600r21600,l21600,xe" w14:anchorId="26D46344">
              <v:stroke joinstyle="miter"/>
              <v:path gradientshapeok="t" o:connecttype="rect"/>
            </v:shapetype>
            <v:shape id="_x0000_s1056" style="position:absolute;margin-left:0;margin-top:0;width:43.45pt;height:30.8pt;z-index:251658273;visibility:visible;mso-wrap-style:none;mso-wrap-distance-left:0;mso-wrap-distance-top:0;mso-wrap-distance-right:0;mso-wrap-distance-bottom:0;mso-position-horizontal:center;mso-position-horizontal-relative:page;mso-position-vertical:top;mso-position-vertical-relative:page;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H7QK4YOAgAAHQQA&#10;AA4AAAAAAAAAAAAAAAAALgIAAGRycy9lMm9Eb2MueG1sUEsBAi0AFAAGAAgAAAAhAChQUq/ZAAAA&#10;AwEAAA8AAAAAAAAAAAAAAAAAaAQAAGRycy9kb3ducmV2LnhtbFBLBQYAAAAABAAEAPMAAABuBQAA&#10;AAA=&#10;">
              <v:textbox style="mso-fit-shape-to-text:t" inset="0,15pt,0,0">
                <w:txbxContent>
                  <w:p w:rsidRPr="005624DE" w:rsidR="005624DE" w:rsidP="005624DE" w:rsidRDefault="005624DE" w14:paraId="171AAEBA" w14:textId="493FE6A2">
                    <w:pPr>
                      <w:spacing w:after="0"/>
                      <w:rPr>
                        <w:rFonts w:ascii="Calibri" w:hAnsi="Calibri" w:eastAsia="Calibri" w:cs="Calibri"/>
                        <w:noProof/>
                        <w:color w:val="FF0000"/>
                        <w:sz w:val="24"/>
                        <w:szCs w:val="24"/>
                      </w:rPr>
                    </w:pPr>
                    <w:r w:rsidRPr="005624DE">
                      <w:rPr>
                        <w:rFonts w:ascii="Calibri" w:hAnsi="Calibri" w:eastAsia="Calibri" w:cs="Calibri"/>
                        <w:noProof/>
                        <w:color w:val="FF0000"/>
                        <w:sz w:val="24"/>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62472" w14:textId="7C9E9399" w:rsidR="00C71640" w:rsidRDefault="00C7164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24386" w14:textId="73A31EE0" w:rsidR="00C71640" w:rsidRDefault="005624DE" w:rsidP="00597157">
    <w:pPr>
      <w:tabs>
        <w:tab w:val="left" w:pos="6804"/>
      </w:tabs>
      <w:spacing w:after="0"/>
      <w:ind w:right="57"/>
      <w:jc w:val="right"/>
      <w:rPr>
        <w:rFonts w:ascii="Arial" w:hAnsi="Arial" w:cs="Arial"/>
        <w:sz w:val="15"/>
        <w:szCs w:val="15"/>
      </w:rPr>
    </w:pPr>
    <w:r>
      <w:rPr>
        <w:noProof/>
      </w:rPr>
      <mc:AlternateContent>
        <mc:Choice Requires="wps">
          <w:drawing>
            <wp:anchor distT="0" distB="0" distL="0" distR="0" simplePos="0" relativeHeight="251658259" behindDoc="0" locked="0" layoutInCell="1" allowOverlap="1" wp14:anchorId="51384C1D" wp14:editId="0A73D64F">
              <wp:simplePos x="635" y="635"/>
              <wp:positionH relativeFrom="page">
                <wp:align>center</wp:align>
              </wp:positionH>
              <wp:positionV relativeFrom="page">
                <wp:align>top</wp:align>
              </wp:positionV>
              <wp:extent cx="551815" cy="391160"/>
              <wp:effectExtent l="0" t="0" r="635" b="8890"/>
              <wp:wrapNone/>
              <wp:docPr id="1312670568"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5EF2738" w14:textId="02C06E35" w:rsidR="005624DE" w:rsidRPr="005624DE" w:rsidRDefault="005624DE" w:rsidP="005624DE">
                          <w:pPr>
                            <w:spacing w:after="0"/>
                            <w:rPr>
                              <w:rFonts w:ascii="Calibri" w:eastAsia="Calibri" w:hAnsi="Calibri" w:cs="Calibri"/>
                              <w:noProof/>
                              <w:color w:val="FF0000"/>
                              <w:sz w:val="24"/>
                              <w:szCs w:val="24"/>
                            </w:rPr>
                          </w:pPr>
                          <w:r w:rsidRPr="005624DE">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3F3DC700">
            <v:shapetype id="_x0000_t202" coordsize="21600,21600" o:spt="202" path="m,l,21600r21600,l21600,xe" w14:anchorId="51384C1D">
              <v:stroke joinstyle="miter"/>
              <v:path gradientshapeok="t" o:connecttype="rect"/>
            </v:shapetype>
            <v:shape id="Text Box 7" style="position:absolute;left:0;text-align:left;margin-left:0;margin-top:0;width:43.45pt;height:30.8pt;z-index:251658272;visibility:visible;mso-wrap-style:none;mso-wrap-distance-left:0;mso-wrap-distance-top:0;mso-wrap-distance-right:0;mso-wrap-distance-bottom:0;mso-position-horizontal:center;mso-position-horizontal-relative:page;mso-position-vertical:top;mso-position-vertical-relative:page;v-text-anchor:top" alt="OFFICIAL" o:spid="_x0000_s105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BBThAsOAgAAHQQA&#10;AA4AAAAAAAAAAAAAAAAALgIAAGRycy9lMm9Eb2MueG1sUEsBAi0AFAAGAAgAAAAhAChQUq/ZAAAA&#10;AwEAAA8AAAAAAAAAAAAAAAAAaAQAAGRycy9kb3ducmV2LnhtbFBLBQYAAAAABAAEAPMAAABuBQAA&#10;AAA=&#10;">
              <v:textbox style="mso-fit-shape-to-text:t" inset="0,15pt,0,0">
                <w:txbxContent>
                  <w:p w:rsidRPr="005624DE" w:rsidR="005624DE" w:rsidP="005624DE" w:rsidRDefault="005624DE" w14:paraId="6D44D65D" w14:textId="02C06E35">
                    <w:pPr>
                      <w:spacing w:after="0"/>
                      <w:rPr>
                        <w:rFonts w:ascii="Calibri" w:hAnsi="Calibri" w:eastAsia="Calibri" w:cs="Calibri"/>
                        <w:noProof/>
                        <w:color w:val="FF0000"/>
                        <w:sz w:val="24"/>
                        <w:szCs w:val="24"/>
                      </w:rPr>
                    </w:pPr>
                    <w:r w:rsidRPr="005624DE">
                      <w:rPr>
                        <w:rFonts w:ascii="Calibri" w:hAnsi="Calibri" w:eastAsia="Calibri" w:cs="Calibri"/>
                        <w:noProof/>
                        <w:color w:val="FF0000"/>
                        <w:sz w:val="24"/>
                        <w:szCs w:val="24"/>
                      </w:rPr>
                      <w:t>OFFICIAL</w:t>
                    </w:r>
                  </w:p>
                </w:txbxContent>
              </v:textbox>
              <w10:wrap anchorx="page" anchory="page"/>
            </v:shape>
          </w:pict>
        </mc:Fallback>
      </mc:AlternateContent>
    </w:r>
    <w:r w:rsidR="00C71640">
      <w:rPr>
        <w:rFonts w:ascii="Arial" w:hAnsi="Arial" w:cs="Arial"/>
        <w:b/>
        <w:sz w:val="15"/>
        <w:szCs w:val="15"/>
      </w:rPr>
      <w:t>C</w:t>
    </w:r>
    <w:r w:rsidR="00C71640" w:rsidRPr="00CA6336">
      <w:rPr>
        <w:rFonts w:ascii="Arial" w:hAnsi="Arial" w:cs="Arial"/>
        <w:b/>
        <w:sz w:val="15"/>
        <w:szCs w:val="15"/>
      </w:rPr>
      <w:t>LIMATE ACTIVE</w:t>
    </w:r>
    <w:r w:rsidR="00C71640" w:rsidRPr="003F7C32">
      <w:rPr>
        <w:rFonts w:ascii="Helvetica Neue LT Std 55 Roman" w:hAnsi="Helvetica Neue LT Std 55 Roman"/>
        <w:sz w:val="15"/>
        <w:szCs w:val="15"/>
      </w:rPr>
      <w:t xml:space="preserve"> </w:t>
    </w:r>
    <w:r w:rsidR="00C71640" w:rsidRPr="00CA6336">
      <w:rPr>
        <w:rFonts w:ascii="Arial" w:hAnsi="Arial" w:cs="Arial"/>
        <w:sz w:val="15"/>
        <w:szCs w:val="15"/>
      </w:rPr>
      <w:t>Public Disclosure Statement</w:t>
    </w:r>
  </w:p>
  <w:p w14:paraId="78B53209" w14:textId="77777777" w:rsidR="00C71640" w:rsidRPr="00E3658E" w:rsidRDefault="00C71640" w:rsidP="00B75C42">
    <w:pPr>
      <w:tabs>
        <w:tab w:val="left" w:pos="6804"/>
      </w:tabs>
      <w:spacing w:after="0"/>
      <w:ind w:left="-426" w:right="-1"/>
      <w:jc w:val="right"/>
      <w:rPr>
        <w:rFonts w:ascii="Arial" w:hAnsi="Arial" w:cs="Arial"/>
        <w:sz w:val="15"/>
        <w:szCs w:val="15"/>
      </w:rPr>
    </w:pPr>
    <w:r w:rsidRPr="00CA6336">
      <w:rPr>
        <w:rFonts w:ascii="Arial" w:hAnsi="Arial" w:cs="Arial"/>
        <w:b/>
        <w:noProof/>
        <w:sz w:val="15"/>
        <w:szCs w:val="15"/>
        <w:lang w:eastAsia="en-AU"/>
      </w:rPr>
      <mc:AlternateContent>
        <mc:Choice Requires="wps">
          <w:drawing>
            <wp:inline distT="0" distB="0" distL="0" distR="0" wp14:anchorId="783B158E" wp14:editId="0DB6D7EF">
              <wp:extent cx="2051685" cy="32385"/>
              <wp:effectExtent l="0" t="0" r="5715" b="5715"/>
              <wp:docPr id="260846645" name="Text Box 260846645"/>
              <wp:cNvGraphicFramePr/>
              <a:graphic xmlns:a="http://schemas.openxmlformats.org/drawingml/2006/main">
                <a:graphicData uri="http://schemas.microsoft.com/office/word/2010/wordprocessingShape">
                  <wps:wsp>
                    <wps:cNvSpPr txBox="1"/>
                    <wps:spPr>
                      <a:xfrm>
                        <a:off x="0" y="0"/>
                        <a:ext cx="2051685" cy="32385"/>
                      </a:xfrm>
                      <a:prstGeom prst="rect">
                        <a:avLst/>
                      </a:prstGeom>
                      <a:solidFill>
                        <a:srgbClr val="E19A90"/>
                      </a:solidFill>
                      <a:ln w="6350">
                        <a:noFill/>
                      </a:ln>
                    </wps:spPr>
                    <wps:txbx>
                      <w:txbxContent>
                        <w:p w14:paraId="2820FCE4" w14:textId="77777777" w:rsidR="00C71640" w:rsidRDefault="00C71640" w:rsidP="00B75C42">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aclsh="http://schemas.microsoft.com/office/drawing/2020/classificationShape" xmlns:a="http://schemas.openxmlformats.org/drawingml/2006/main">
          <w:pict w14:anchorId="2E68E638">
            <v:shape id="Text Box 260846645" style="width:161.55pt;height:2.55pt;visibility:visible;mso-wrap-style:square;mso-left-percent:-10001;mso-top-percent:-10001;mso-position-horizontal:absolute;mso-position-horizontal-relative:char;mso-position-vertical:absolute;mso-position-vertical-relative:line;mso-left-percent:-10001;mso-top-percent:-10001;v-text-anchor:top" o:spid="_x0000_s1059" fillcolor="#e19a9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" w14:anchorId="783B158E">
              <v:textbox>
                <w:txbxContent>
                  <w:p w:rsidR="00C71640" w:rsidP="00B75C42" w:rsidRDefault="00C71640" w14:paraId="5997CC1D" w14:textId="77777777">
                    <w:pPr>
                      <w:jc w:val="right"/>
                    </w:pP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F35C9"/>
    <w:multiLevelType w:val="hybridMultilevel"/>
    <w:tmpl w:val="2E78F64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B154BFF"/>
    <w:multiLevelType w:val="hybridMultilevel"/>
    <w:tmpl w:val="2CE6F038"/>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 w15:restartNumberingAfterBreak="0">
    <w:nsid w:val="0EE64AF7"/>
    <w:multiLevelType w:val="hybridMultilevel"/>
    <w:tmpl w:val="3E54AE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616BEF"/>
    <w:multiLevelType w:val="hybridMultilevel"/>
    <w:tmpl w:val="3D0ED6EA"/>
    <w:lvl w:ilvl="0" w:tplc="C3FE80E6">
      <w:start w:val="1"/>
      <w:numFmt w:val="bullet"/>
      <w:pStyle w:val="Blueguidancebullets"/>
      <w:lvlText w:val=""/>
      <w:lvlJc w:val="left"/>
      <w:pPr>
        <w:ind w:left="-3957" w:hanging="360"/>
      </w:pPr>
      <w:rPr>
        <w:rFonts w:ascii="Symbol" w:hAnsi="Symbol" w:hint="default"/>
      </w:rPr>
    </w:lvl>
    <w:lvl w:ilvl="1" w:tplc="0C090003">
      <w:start w:val="1"/>
      <w:numFmt w:val="bullet"/>
      <w:lvlText w:val="o"/>
      <w:lvlJc w:val="left"/>
      <w:pPr>
        <w:ind w:left="-323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1797" w:hanging="360"/>
      </w:pPr>
      <w:rPr>
        <w:rFonts w:ascii="Symbol" w:hAnsi="Symbol" w:hint="default"/>
      </w:rPr>
    </w:lvl>
    <w:lvl w:ilvl="4" w:tplc="0C090003" w:tentative="1">
      <w:start w:val="1"/>
      <w:numFmt w:val="bullet"/>
      <w:lvlText w:val="o"/>
      <w:lvlJc w:val="left"/>
      <w:pPr>
        <w:ind w:left="-1077" w:hanging="360"/>
      </w:pPr>
      <w:rPr>
        <w:rFonts w:ascii="Courier New" w:hAnsi="Courier New" w:cs="Courier New" w:hint="default"/>
      </w:rPr>
    </w:lvl>
    <w:lvl w:ilvl="5" w:tplc="0C090005" w:tentative="1">
      <w:start w:val="1"/>
      <w:numFmt w:val="bullet"/>
      <w:lvlText w:val=""/>
      <w:lvlJc w:val="left"/>
      <w:pPr>
        <w:ind w:left="-357" w:hanging="360"/>
      </w:pPr>
      <w:rPr>
        <w:rFonts w:ascii="Wingdings" w:hAnsi="Wingdings" w:hint="default"/>
      </w:rPr>
    </w:lvl>
    <w:lvl w:ilvl="6" w:tplc="0C090001" w:tentative="1">
      <w:start w:val="1"/>
      <w:numFmt w:val="bullet"/>
      <w:lvlText w:val=""/>
      <w:lvlJc w:val="left"/>
      <w:pPr>
        <w:ind w:left="363" w:hanging="360"/>
      </w:pPr>
      <w:rPr>
        <w:rFonts w:ascii="Symbol" w:hAnsi="Symbol" w:hint="default"/>
      </w:rPr>
    </w:lvl>
    <w:lvl w:ilvl="7" w:tplc="0C090003" w:tentative="1">
      <w:start w:val="1"/>
      <w:numFmt w:val="bullet"/>
      <w:lvlText w:val="o"/>
      <w:lvlJc w:val="left"/>
      <w:pPr>
        <w:ind w:left="1083" w:hanging="360"/>
      </w:pPr>
      <w:rPr>
        <w:rFonts w:ascii="Courier New" w:hAnsi="Courier New" w:cs="Courier New" w:hint="default"/>
      </w:rPr>
    </w:lvl>
    <w:lvl w:ilvl="8" w:tplc="0C090005" w:tentative="1">
      <w:start w:val="1"/>
      <w:numFmt w:val="bullet"/>
      <w:lvlText w:val=""/>
      <w:lvlJc w:val="left"/>
      <w:pPr>
        <w:ind w:left="1803" w:hanging="360"/>
      </w:pPr>
      <w:rPr>
        <w:rFonts w:ascii="Wingdings" w:hAnsi="Wingdings" w:hint="default"/>
      </w:rPr>
    </w:lvl>
  </w:abstractNum>
  <w:abstractNum w:abstractNumId="4" w15:restartNumberingAfterBreak="0">
    <w:nsid w:val="22B41370"/>
    <w:multiLevelType w:val="hybridMultilevel"/>
    <w:tmpl w:val="0BC4BB6A"/>
    <w:lvl w:ilvl="0" w:tplc="56B00AB2">
      <w:numFmt w:val="bullet"/>
      <w:lvlText w:val="•"/>
      <w:lvlJc w:val="left"/>
      <w:pPr>
        <w:ind w:left="720" w:hanging="360"/>
      </w:pPr>
      <w:rPr>
        <w:rFonts w:ascii="Arial" w:eastAsiaTheme="minorHAnsi" w:hAnsi="Arial" w:cs="Arial" w:hint="default"/>
      </w:rPr>
    </w:lvl>
    <w:lvl w:ilvl="1" w:tplc="69DC91EE">
      <w:numFmt w:val="bullet"/>
      <w:lvlText w:val=""/>
      <w:lvlJc w:val="left"/>
      <w:pPr>
        <w:ind w:left="1440" w:hanging="360"/>
      </w:pPr>
      <w:rPr>
        <w:rFonts w:ascii="Symbol" w:eastAsiaTheme="minorHAnsi" w:hAnsi="Symbol"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E555C6"/>
    <w:multiLevelType w:val="hybridMultilevel"/>
    <w:tmpl w:val="38B00CE0"/>
    <w:lvl w:ilvl="0" w:tplc="AEB29440">
      <w:start w:val="1"/>
      <w:numFmt w:val="bullet"/>
      <w:pStyle w:val="Bullets"/>
      <w:lvlText w:val=""/>
      <w:lvlJc w:val="left"/>
      <w:pPr>
        <w:ind w:left="568" w:hanging="284"/>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6" w15:restartNumberingAfterBreak="0">
    <w:nsid w:val="348E6848"/>
    <w:multiLevelType w:val="hybridMultilevel"/>
    <w:tmpl w:val="D33665BE"/>
    <w:lvl w:ilvl="0" w:tplc="CC3C92EC">
      <w:start w:val="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D26523"/>
    <w:multiLevelType w:val="hybridMultilevel"/>
    <w:tmpl w:val="E2686AF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71958F6"/>
    <w:multiLevelType w:val="hybridMultilevel"/>
    <w:tmpl w:val="5DDAFA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D591DFC"/>
    <w:multiLevelType w:val="hybridMultilevel"/>
    <w:tmpl w:val="39CE0D1E"/>
    <w:lvl w:ilvl="0" w:tplc="B78C0528">
      <w:start w:val="1"/>
      <w:numFmt w:val="decimal"/>
      <w:pStyle w:val="Heading1"/>
      <w:lvlText w:val="%1."/>
      <w:lvlJc w:val="left"/>
      <w:pPr>
        <w:ind w:left="312" w:hanging="312"/>
      </w:pPr>
      <w:rPr>
        <w:rFonts w:ascii="Arial" w:hAnsi="Arial" w:hint="default"/>
        <w:b w:val="0"/>
        <w:i w:val="0"/>
        <w:spacing w:val="-1"/>
        <w:w w:val="99"/>
        <w:sz w:val="36"/>
        <w:szCs w:val="28"/>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0" w15:restartNumberingAfterBreak="0">
    <w:nsid w:val="51CD6C28"/>
    <w:multiLevelType w:val="hybridMultilevel"/>
    <w:tmpl w:val="EC06614C"/>
    <w:lvl w:ilvl="0" w:tplc="AEB29440">
      <w:start w:val="1"/>
      <w:numFmt w:val="bullet"/>
      <w:lvlText w:val=""/>
      <w:lvlJc w:val="left"/>
      <w:pPr>
        <w:ind w:left="568" w:hanging="284"/>
      </w:pPr>
      <w:rPr>
        <w:rFonts w:ascii="Symbol" w:hAnsi="Symbol" w:hint="default"/>
      </w:rPr>
    </w:lvl>
    <w:lvl w:ilvl="1" w:tplc="0C090001">
      <w:start w:val="1"/>
      <w:numFmt w:val="bullet"/>
      <w:lvlText w:val=""/>
      <w:lvlJc w:val="left"/>
      <w:pPr>
        <w:ind w:left="1364" w:hanging="360"/>
      </w:pPr>
      <w:rPr>
        <w:rFonts w:ascii="Symbol" w:hAnsi="Symbol"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1" w15:restartNumberingAfterBreak="0">
    <w:nsid w:val="579B2BAA"/>
    <w:multiLevelType w:val="hybridMultilevel"/>
    <w:tmpl w:val="51BCF7B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6B7E122A"/>
    <w:multiLevelType w:val="hybridMultilevel"/>
    <w:tmpl w:val="3752C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E40B53"/>
    <w:multiLevelType w:val="hybridMultilevel"/>
    <w:tmpl w:val="CC28D4F6"/>
    <w:lvl w:ilvl="0" w:tplc="8D822990">
      <w:numFmt w:val="bullet"/>
      <w:lvlText w:val="−"/>
      <w:lvlJc w:val="left"/>
      <w:pPr>
        <w:ind w:left="720" w:hanging="360"/>
      </w:pPr>
      <w:rPr>
        <w:rFonts w:ascii="Arial" w:eastAsiaTheme="minorHAnsi" w:hAnsi="Arial" w:cs="Arial" w:hint="default"/>
        <w:color w:val="44536A"/>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66784394">
    <w:abstractNumId w:val="3"/>
  </w:num>
  <w:num w:numId="2" w16cid:durableId="1575167993">
    <w:abstractNumId w:val="9"/>
  </w:num>
  <w:num w:numId="3" w16cid:durableId="1584340855">
    <w:abstractNumId w:val="0"/>
  </w:num>
  <w:num w:numId="4" w16cid:durableId="1787117560">
    <w:abstractNumId w:val="7"/>
  </w:num>
  <w:num w:numId="5" w16cid:durableId="1506245387">
    <w:abstractNumId w:val="5"/>
  </w:num>
  <w:num w:numId="6" w16cid:durableId="19765191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75479892">
    <w:abstractNumId w:val="10"/>
  </w:num>
  <w:num w:numId="8" w16cid:durableId="415706984">
    <w:abstractNumId w:val="13"/>
  </w:num>
  <w:num w:numId="9" w16cid:durableId="1328824116">
    <w:abstractNumId w:val="4"/>
  </w:num>
  <w:num w:numId="10" w16cid:durableId="2105757884">
    <w:abstractNumId w:val="8"/>
  </w:num>
  <w:num w:numId="11" w16cid:durableId="2014992909">
    <w:abstractNumId w:val="2"/>
  </w:num>
  <w:num w:numId="12" w16cid:durableId="1998339022">
    <w:abstractNumId w:val="12"/>
  </w:num>
  <w:num w:numId="13" w16cid:durableId="1294478721">
    <w:abstractNumId w:val="1"/>
  </w:num>
  <w:num w:numId="14" w16cid:durableId="9779993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283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2B"/>
    <w:rsid w:val="00001674"/>
    <w:rsid w:val="000018B5"/>
    <w:rsid w:val="00001F5D"/>
    <w:rsid w:val="00003351"/>
    <w:rsid w:val="00003DBB"/>
    <w:rsid w:val="00003E9D"/>
    <w:rsid w:val="0000474B"/>
    <w:rsid w:val="00006520"/>
    <w:rsid w:val="00006FF0"/>
    <w:rsid w:val="0000785F"/>
    <w:rsid w:val="000111EF"/>
    <w:rsid w:val="000135C4"/>
    <w:rsid w:val="00015984"/>
    <w:rsid w:val="00020746"/>
    <w:rsid w:val="00022C7A"/>
    <w:rsid w:val="0002332D"/>
    <w:rsid w:val="000237EA"/>
    <w:rsid w:val="00023B8A"/>
    <w:rsid w:val="000252B8"/>
    <w:rsid w:val="00026C58"/>
    <w:rsid w:val="00031A51"/>
    <w:rsid w:val="00032E61"/>
    <w:rsid w:val="00033B65"/>
    <w:rsid w:val="00033F40"/>
    <w:rsid w:val="00034B43"/>
    <w:rsid w:val="0003689D"/>
    <w:rsid w:val="00036ACB"/>
    <w:rsid w:val="00037E6F"/>
    <w:rsid w:val="0004074B"/>
    <w:rsid w:val="00041C67"/>
    <w:rsid w:val="00042240"/>
    <w:rsid w:val="00043F2E"/>
    <w:rsid w:val="00045EDD"/>
    <w:rsid w:val="00046344"/>
    <w:rsid w:val="00050B91"/>
    <w:rsid w:val="00050F55"/>
    <w:rsid w:val="00051CD5"/>
    <w:rsid w:val="00052E0D"/>
    <w:rsid w:val="0005527C"/>
    <w:rsid w:val="000557FF"/>
    <w:rsid w:val="00056336"/>
    <w:rsid w:val="00056B3F"/>
    <w:rsid w:val="000605D8"/>
    <w:rsid w:val="00063DB1"/>
    <w:rsid w:val="000647FB"/>
    <w:rsid w:val="00067326"/>
    <w:rsid w:val="0006763B"/>
    <w:rsid w:val="0006779F"/>
    <w:rsid w:val="0007188A"/>
    <w:rsid w:val="0007383C"/>
    <w:rsid w:val="0007458C"/>
    <w:rsid w:val="0007542C"/>
    <w:rsid w:val="00076011"/>
    <w:rsid w:val="00081AA6"/>
    <w:rsid w:val="00081ACE"/>
    <w:rsid w:val="00082078"/>
    <w:rsid w:val="00082303"/>
    <w:rsid w:val="00083C6B"/>
    <w:rsid w:val="00084326"/>
    <w:rsid w:val="00084483"/>
    <w:rsid w:val="000851E3"/>
    <w:rsid w:val="000859EA"/>
    <w:rsid w:val="0008648E"/>
    <w:rsid w:val="00086746"/>
    <w:rsid w:val="0009190C"/>
    <w:rsid w:val="00093F0A"/>
    <w:rsid w:val="00096D1F"/>
    <w:rsid w:val="000A0596"/>
    <w:rsid w:val="000A61A2"/>
    <w:rsid w:val="000A6EB6"/>
    <w:rsid w:val="000A748E"/>
    <w:rsid w:val="000A7E22"/>
    <w:rsid w:val="000B0D1D"/>
    <w:rsid w:val="000B2DC3"/>
    <w:rsid w:val="000B3371"/>
    <w:rsid w:val="000B37AA"/>
    <w:rsid w:val="000B5225"/>
    <w:rsid w:val="000B55E2"/>
    <w:rsid w:val="000B56DD"/>
    <w:rsid w:val="000B6764"/>
    <w:rsid w:val="000C0B90"/>
    <w:rsid w:val="000C1782"/>
    <w:rsid w:val="000C6912"/>
    <w:rsid w:val="000C751C"/>
    <w:rsid w:val="000D120C"/>
    <w:rsid w:val="000D1A68"/>
    <w:rsid w:val="000D33EA"/>
    <w:rsid w:val="000D410B"/>
    <w:rsid w:val="000D4214"/>
    <w:rsid w:val="000D527F"/>
    <w:rsid w:val="000E27D3"/>
    <w:rsid w:val="000E3080"/>
    <w:rsid w:val="000E3A98"/>
    <w:rsid w:val="000E4BB0"/>
    <w:rsid w:val="000E65C8"/>
    <w:rsid w:val="000E65E0"/>
    <w:rsid w:val="000E716C"/>
    <w:rsid w:val="000F0526"/>
    <w:rsid w:val="000F06E0"/>
    <w:rsid w:val="000F1257"/>
    <w:rsid w:val="000F1427"/>
    <w:rsid w:val="000F5289"/>
    <w:rsid w:val="00103D67"/>
    <w:rsid w:val="00104A89"/>
    <w:rsid w:val="00112875"/>
    <w:rsid w:val="00114247"/>
    <w:rsid w:val="0011770E"/>
    <w:rsid w:val="001267FD"/>
    <w:rsid w:val="00130864"/>
    <w:rsid w:val="00130993"/>
    <w:rsid w:val="0013388C"/>
    <w:rsid w:val="001346BD"/>
    <w:rsid w:val="001348F4"/>
    <w:rsid w:val="00135481"/>
    <w:rsid w:val="0014020B"/>
    <w:rsid w:val="00141A46"/>
    <w:rsid w:val="00142EDA"/>
    <w:rsid w:val="00144D1F"/>
    <w:rsid w:val="001455D3"/>
    <w:rsid w:val="00146731"/>
    <w:rsid w:val="00151B5C"/>
    <w:rsid w:val="00151FBF"/>
    <w:rsid w:val="00152709"/>
    <w:rsid w:val="00153FFA"/>
    <w:rsid w:val="0015444D"/>
    <w:rsid w:val="00154DD0"/>
    <w:rsid w:val="001560A7"/>
    <w:rsid w:val="001619B6"/>
    <w:rsid w:val="00162603"/>
    <w:rsid w:val="001630E9"/>
    <w:rsid w:val="00163AF3"/>
    <w:rsid w:val="001650ED"/>
    <w:rsid w:val="00165526"/>
    <w:rsid w:val="001658CC"/>
    <w:rsid w:val="001663D0"/>
    <w:rsid w:val="00171DCF"/>
    <w:rsid w:val="00172BD8"/>
    <w:rsid w:val="0017432F"/>
    <w:rsid w:val="0017511F"/>
    <w:rsid w:val="001759BD"/>
    <w:rsid w:val="00177412"/>
    <w:rsid w:val="0018595F"/>
    <w:rsid w:val="001919D7"/>
    <w:rsid w:val="00194622"/>
    <w:rsid w:val="00194876"/>
    <w:rsid w:val="001953B7"/>
    <w:rsid w:val="001962BF"/>
    <w:rsid w:val="001A006E"/>
    <w:rsid w:val="001A0BFA"/>
    <w:rsid w:val="001A5558"/>
    <w:rsid w:val="001A56CA"/>
    <w:rsid w:val="001A6A17"/>
    <w:rsid w:val="001A7F12"/>
    <w:rsid w:val="001B27E0"/>
    <w:rsid w:val="001B5BFF"/>
    <w:rsid w:val="001B6CB4"/>
    <w:rsid w:val="001C2031"/>
    <w:rsid w:val="001C2250"/>
    <w:rsid w:val="001C7311"/>
    <w:rsid w:val="001C7A0B"/>
    <w:rsid w:val="001D019B"/>
    <w:rsid w:val="001D209D"/>
    <w:rsid w:val="001D3A36"/>
    <w:rsid w:val="001E0977"/>
    <w:rsid w:val="001E107C"/>
    <w:rsid w:val="001E3728"/>
    <w:rsid w:val="001E3B80"/>
    <w:rsid w:val="001E4BD4"/>
    <w:rsid w:val="001E5622"/>
    <w:rsid w:val="001E5918"/>
    <w:rsid w:val="001E682E"/>
    <w:rsid w:val="001E7987"/>
    <w:rsid w:val="001F55E7"/>
    <w:rsid w:val="001F75F0"/>
    <w:rsid w:val="00200B31"/>
    <w:rsid w:val="0020497B"/>
    <w:rsid w:val="0020682F"/>
    <w:rsid w:val="0021196C"/>
    <w:rsid w:val="0021218B"/>
    <w:rsid w:val="002168B9"/>
    <w:rsid w:val="00220371"/>
    <w:rsid w:val="00222EE3"/>
    <w:rsid w:val="00225C72"/>
    <w:rsid w:val="00226CAA"/>
    <w:rsid w:val="0023091B"/>
    <w:rsid w:val="00232F1C"/>
    <w:rsid w:val="00234805"/>
    <w:rsid w:val="00235511"/>
    <w:rsid w:val="00235CDC"/>
    <w:rsid w:val="002372DA"/>
    <w:rsid w:val="00240AFB"/>
    <w:rsid w:val="0024142C"/>
    <w:rsid w:val="00241437"/>
    <w:rsid w:val="0024143F"/>
    <w:rsid w:val="00241F9F"/>
    <w:rsid w:val="00254F4D"/>
    <w:rsid w:val="00256207"/>
    <w:rsid w:val="00260124"/>
    <w:rsid w:val="0026022F"/>
    <w:rsid w:val="00260E9C"/>
    <w:rsid w:val="00263542"/>
    <w:rsid w:val="00264063"/>
    <w:rsid w:val="00266603"/>
    <w:rsid w:val="002673FC"/>
    <w:rsid w:val="002715B8"/>
    <w:rsid w:val="00274858"/>
    <w:rsid w:val="0027513C"/>
    <w:rsid w:val="002753B2"/>
    <w:rsid w:val="00280380"/>
    <w:rsid w:val="00281163"/>
    <w:rsid w:val="0028204D"/>
    <w:rsid w:val="0028222C"/>
    <w:rsid w:val="002829E7"/>
    <w:rsid w:val="00286070"/>
    <w:rsid w:val="002874B7"/>
    <w:rsid w:val="0028785C"/>
    <w:rsid w:val="00290D20"/>
    <w:rsid w:val="00290E77"/>
    <w:rsid w:val="00292311"/>
    <w:rsid w:val="00293BD7"/>
    <w:rsid w:val="00293D46"/>
    <w:rsid w:val="002944D3"/>
    <w:rsid w:val="00294D9E"/>
    <w:rsid w:val="00296074"/>
    <w:rsid w:val="0029717A"/>
    <w:rsid w:val="002A0B4C"/>
    <w:rsid w:val="002A3717"/>
    <w:rsid w:val="002A4D4B"/>
    <w:rsid w:val="002A6C9D"/>
    <w:rsid w:val="002B0F96"/>
    <w:rsid w:val="002B2791"/>
    <w:rsid w:val="002B4197"/>
    <w:rsid w:val="002B6D92"/>
    <w:rsid w:val="002B7D75"/>
    <w:rsid w:val="002C0A7D"/>
    <w:rsid w:val="002C0C0B"/>
    <w:rsid w:val="002C1BD5"/>
    <w:rsid w:val="002C4190"/>
    <w:rsid w:val="002D3B30"/>
    <w:rsid w:val="002D4B54"/>
    <w:rsid w:val="002D5296"/>
    <w:rsid w:val="002D6FB1"/>
    <w:rsid w:val="002E0966"/>
    <w:rsid w:val="002E09AB"/>
    <w:rsid w:val="002E1388"/>
    <w:rsid w:val="002E4534"/>
    <w:rsid w:val="002E5D4A"/>
    <w:rsid w:val="002E6E80"/>
    <w:rsid w:val="002F074E"/>
    <w:rsid w:val="002F0BE0"/>
    <w:rsid w:val="002F414E"/>
    <w:rsid w:val="002F4A3F"/>
    <w:rsid w:val="002F4C8D"/>
    <w:rsid w:val="0030273F"/>
    <w:rsid w:val="003042A5"/>
    <w:rsid w:val="00304AB0"/>
    <w:rsid w:val="00305231"/>
    <w:rsid w:val="003062B9"/>
    <w:rsid w:val="00307489"/>
    <w:rsid w:val="00307973"/>
    <w:rsid w:val="00312293"/>
    <w:rsid w:val="00313B61"/>
    <w:rsid w:val="00314909"/>
    <w:rsid w:val="0031533B"/>
    <w:rsid w:val="00315BCB"/>
    <w:rsid w:val="00315E16"/>
    <w:rsid w:val="00316BD3"/>
    <w:rsid w:val="00316C8F"/>
    <w:rsid w:val="00316FB3"/>
    <w:rsid w:val="003176F9"/>
    <w:rsid w:val="00321FA7"/>
    <w:rsid w:val="00322C68"/>
    <w:rsid w:val="00325C11"/>
    <w:rsid w:val="00327ADA"/>
    <w:rsid w:val="00327E74"/>
    <w:rsid w:val="003303E3"/>
    <w:rsid w:val="003327A3"/>
    <w:rsid w:val="003330E2"/>
    <w:rsid w:val="00335FD3"/>
    <w:rsid w:val="003372A8"/>
    <w:rsid w:val="0034333E"/>
    <w:rsid w:val="003437B3"/>
    <w:rsid w:val="00346A32"/>
    <w:rsid w:val="00351A2B"/>
    <w:rsid w:val="00353016"/>
    <w:rsid w:val="00353F0F"/>
    <w:rsid w:val="00354776"/>
    <w:rsid w:val="0035512D"/>
    <w:rsid w:val="00355DBE"/>
    <w:rsid w:val="003564A3"/>
    <w:rsid w:val="00356D2C"/>
    <w:rsid w:val="00356DFF"/>
    <w:rsid w:val="00357C58"/>
    <w:rsid w:val="00360A7F"/>
    <w:rsid w:val="003647B3"/>
    <w:rsid w:val="00366368"/>
    <w:rsid w:val="00367938"/>
    <w:rsid w:val="003703CD"/>
    <w:rsid w:val="003730D4"/>
    <w:rsid w:val="00377C33"/>
    <w:rsid w:val="00383CFB"/>
    <w:rsid w:val="00384A55"/>
    <w:rsid w:val="00387FC4"/>
    <w:rsid w:val="00390636"/>
    <w:rsid w:val="00390E37"/>
    <w:rsid w:val="00391E57"/>
    <w:rsid w:val="003924DC"/>
    <w:rsid w:val="00393524"/>
    <w:rsid w:val="00393B81"/>
    <w:rsid w:val="00393DD4"/>
    <w:rsid w:val="00395726"/>
    <w:rsid w:val="0039769F"/>
    <w:rsid w:val="00397B32"/>
    <w:rsid w:val="003A5902"/>
    <w:rsid w:val="003A6256"/>
    <w:rsid w:val="003A7A60"/>
    <w:rsid w:val="003A7C6E"/>
    <w:rsid w:val="003A7DC6"/>
    <w:rsid w:val="003A7FC3"/>
    <w:rsid w:val="003B0F97"/>
    <w:rsid w:val="003B4C57"/>
    <w:rsid w:val="003B5D04"/>
    <w:rsid w:val="003B69BB"/>
    <w:rsid w:val="003C0E46"/>
    <w:rsid w:val="003C1AB1"/>
    <w:rsid w:val="003C2AA6"/>
    <w:rsid w:val="003C3092"/>
    <w:rsid w:val="003C413A"/>
    <w:rsid w:val="003C42DA"/>
    <w:rsid w:val="003C51A5"/>
    <w:rsid w:val="003C5F46"/>
    <w:rsid w:val="003C6503"/>
    <w:rsid w:val="003C7290"/>
    <w:rsid w:val="003C72BD"/>
    <w:rsid w:val="003C7E1C"/>
    <w:rsid w:val="003D7E0F"/>
    <w:rsid w:val="003E03FC"/>
    <w:rsid w:val="003E1D79"/>
    <w:rsid w:val="003E269A"/>
    <w:rsid w:val="003E4003"/>
    <w:rsid w:val="003E537C"/>
    <w:rsid w:val="003E6564"/>
    <w:rsid w:val="003F082D"/>
    <w:rsid w:val="003F1D1C"/>
    <w:rsid w:val="003F34AC"/>
    <w:rsid w:val="003F5AFC"/>
    <w:rsid w:val="003F7108"/>
    <w:rsid w:val="003F7237"/>
    <w:rsid w:val="003F774D"/>
    <w:rsid w:val="003F7C32"/>
    <w:rsid w:val="004000E3"/>
    <w:rsid w:val="00402B0C"/>
    <w:rsid w:val="00412EF7"/>
    <w:rsid w:val="004153DA"/>
    <w:rsid w:val="00415D9B"/>
    <w:rsid w:val="00416E75"/>
    <w:rsid w:val="00417A0F"/>
    <w:rsid w:val="00420DBC"/>
    <w:rsid w:val="00423EDB"/>
    <w:rsid w:val="00427850"/>
    <w:rsid w:val="00427C90"/>
    <w:rsid w:val="0043224F"/>
    <w:rsid w:val="004378CB"/>
    <w:rsid w:val="00442F62"/>
    <w:rsid w:val="00443E30"/>
    <w:rsid w:val="00445B56"/>
    <w:rsid w:val="00447229"/>
    <w:rsid w:val="004475A4"/>
    <w:rsid w:val="0045042D"/>
    <w:rsid w:val="004504BA"/>
    <w:rsid w:val="0045120F"/>
    <w:rsid w:val="0045383D"/>
    <w:rsid w:val="00453A67"/>
    <w:rsid w:val="00454274"/>
    <w:rsid w:val="004604EC"/>
    <w:rsid w:val="00460D9B"/>
    <w:rsid w:val="004615AE"/>
    <w:rsid w:val="004618CC"/>
    <w:rsid w:val="00462DC1"/>
    <w:rsid w:val="00462E9C"/>
    <w:rsid w:val="00463340"/>
    <w:rsid w:val="004644C8"/>
    <w:rsid w:val="00464D38"/>
    <w:rsid w:val="00465F35"/>
    <w:rsid w:val="00467BA3"/>
    <w:rsid w:val="004724AB"/>
    <w:rsid w:val="0047366B"/>
    <w:rsid w:val="00473715"/>
    <w:rsid w:val="0047497F"/>
    <w:rsid w:val="00477B3F"/>
    <w:rsid w:val="0048031B"/>
    <w:rsid w:val="004820FE"/>
    <w:rsid w:val="00484000"/>
    <w:rsid w:val="00485056"/>
    <w:rsid w:val="004877F7"/>
    <w:rsid w:val="00487AF4"/>
    <w:rsid w:val="004940F8"/>
    <w:rsid w:val="004956D6"/>
    <w:rsid w:val="00496E8E"/>
    <w:rsid w:val="00497096"/>
    <w:rsid w:val="004A1CA0"/>
    <w:rsid w:val="004A53B7"/>
    <w:rsid w:val="004A5D8D"/>
    <w:rsid w:val="004A63F5"/>
    <w:rsid w:val="004A7661"/>
    <w:rsid w:val="004B5347"/>
    <w:rsid w:val="004B708C"/>
    <w:rsid w:val="004B7E93"/>
    <w:rsid w:val="004C2649"/>
    <w:rsid w:val="004C3FD1"/>
    <w:rsid w:val="004D11D9"/>
    <w:rsid w:val="004D262C"/>
    <w:rsid w:val="004D3526"/>
    <w:rsid w:val="004D4250"/>
    <w:rsid w:val="004D4FFA"/>
    <w:rsid w:val="004D751C"/>
    <w:rsid w:val="004E3B2C"/>
    <w:rsid w:val="004E4046"/>
    <w:rsid w:val="004E40A1"/>
    <w:rsid w:val="004E42CC"/>
    <w:rsid w:val="004E7C83"/>
    <w:rsid w:val="004F1C34"/>
    <w:rsid w:val="004F1D6A"/>
    <w:rsid w:val="004F2F89"/>
    <w:rsid w:val="004F3133"/>
    <w:rsid w:val="004F51CC"/>
    <w:rsid w:val="004F7164"/>
    <w:rsid w:val="00500436"/>
    <w:rsid w:val="00500886"/>
    <w:rsid w:val="005015EA"/>
    <w:rsid w:val="0050226D"/>
    <w:rsid w:val="00502CF7"/>
    <w:rsid w:val="00503899"/>
    <w:rsid w:val="00503F07"/>
    <w:rsid w:val="00506726"/>
    <w:rsid w:val="00507B4A"/>
    <w:rsid w:val="00507E37"/>
    <w:rsid w:val="005100A6"/>
    <w:rsid w:val="00510B98"/>
    <w:rsid w:val="00516994"/>
    <w:rsid w:val="00520213"/>
    <w:rsid w:val="00520491"/>
    <w:rsid w:val="0052224A"/>
    <w:rsid w:val="0052312A"/>
    <w:rsid w:val="00523CA7"/>
    <w:rsid w:val="00523F2C"/>
    <w:rsid w:val="0052493D"/>
    <w:rsid w:val="00524A3F"/>
    <w:rsid w:val="00524B98"/>
    <w:rsid w:val="00524D71"/>
    <w:rsid w:val="00525118"/>
    <w:rsid w:val="005257D7"/>
    <w:rsid w:val="0052601F"/>
    <w:rsid w:val="00526666"/>
    <w:rsid w:val="005267E9"/>
    <w:rsid w:val="005307E6"/>
    <w:rsid w:val="0053199C"/>
    <w:rsid w:val="00532288"/>
    <w:rsid w:val="0053478D"/>
    <w:rsid w:val="0053548B"/>
    <w:rsid w:val="005357D8"/>
    <w:rsid w:val="00537A83"/>
    <w:rsid w:val="005403FC"/>
    <w:rsid w:val="005409B3"/>
    <w:rsid w:val="005409D1"/>
    <w:rsid w:val="005435B1"/>
    <w:rsid w:val="005438AA"/>
    <w:rsid w:val="00544652"/>
    <w:rsid w:val="005451B0"/>
    <w:rsid w:val="00547BAE"/>
    <w:rsid w:val="00551587"/>
    <w:rsid w:val="00551B37"/>
    <w:rsid w:val="005529D4"/>
    <w:rsid w:val="005532D9"/>
    <w:rsid w:val="005564E8"/>
    <w:rsid w:val="00556768"/>
    <w:rsid w:val="00557F4E"/>
    <w:rsid w:val="00560EA0"/>
    <w:rsid w:val="005624DE"/>
    <w:rsid w:val="00562ECB"/>
    <w:rsid w:val="00562F7E"/>
    <w:rsid w:val="00563A7C"/>
    <w:rsid w:val="00566E59"/>
    <w:rsid w:val="00567A6B"/>
    <w:rsid w:val="00570914"/>
    <w:rsid w:val="005712E5"/>
    <w:rsid w:val="00573004"/>
    <w:rsid w:val="00573531"/>
    <w:rsid w:val="0057421E"/>
    <w:rsid w:val="005808DD"/>
    <w:rsid w:val="00581B7E"/>
    <w:rsid w:val="00582CDD"/>
    <w:rsid w:val="00591801"/>
    <w:rsid w:val="00592267"/>
    <w:rsid w:val="00593060"/>
    <w:rsid w:val="00596AA7"/>
    <w:rsid w:val="00597157"/>
    <w:rsid w:val="005A0073"/>
    <w:rsid w:val="005A18DB"/>
    <w:rsid w:val="005A209B"/>
    <w:rsid w:val="005A23C0"/>
    <w:rsid w:val="005A33E6"/>
    <w:rsid w:val="005A409B"/>
    <w:rsid w:val="005A52FE"/>
    <w:rsid w:val="005B2024"/>
    <w:rsid w:val="005B5499"/>
    <w:rsid w:val="005B6B02"/>
    <w:rsid w:val="005C0DDE"/>
    <w:rsid w:val="005C11E2"/>
    <w:rsid w:val="005C2518"/>
    <w:rsid w:val="005C5232"/>
    <w:rsid w:val="005D112D"/>
    <w:rsid w:val="005D6DB0"/>
    <w:rsid w:val="005D79FE"/>
    <w:rsid w:val="005D7DF6"/>
    <w:rsid w:val="005E0984"/>
    <w:rsid w:val="005E2655"/>
    <w:rsid w:val="005E5BE8"/>
    <w:rsid w:val="005E6633"/>
    <w:rsid w:val="005E6DE2"/>
    <w:rsid w:val="005F30FC"/>
    <w:rsid w:val="005F669A"/>
    <w:rsid w:val="00600040"/>
    <w:rsid w:val="00600F38"/>
    <w:rsid w:val="0060443D"/>
    <w:rsid w:val="006069D6"/>
    <w:rsid w:val="00610639"/>
    <w:rsid w:val="0061102B"/>
    <w:rsid w:val="0061201F"/>
    <w:rsid w:val="00612511"/>
    <w:rsid w:val="00612724"/>
    <w:rsid w:val="006146FA"/>
    <w:rsid w:val="006164E7"/>
    <w:rsid w:val="006167D1"/>
    <w:rsid w:val="00616C6C"/>
    <w:rsid w:val="00616F29"/>
    <w:rsid w:val="00617827"/>
    <w:rsid w:val="00617FA8"/>
    <w:rsid w:val="006206F8"/>
    <w:rsid w:val="00622F68"/>
    <w:rsid w:val="00625370"/>
    <w:rsid w:val="0062558D"/>
    <w:rsid w:val="0062669C"/>
    <w:rsid w:val="00632421"/>
    <w:rsid w:val="00632699"/>
    <w:rsid w:val="00632DAF"/>
    <w:rsid w:val="006376F7"/>
    <w:rsid w:val="00641C44"/>
    <w:rsid w:val="00641C5F"/>
    <w:rsid w:val="00642EEE"/>
    <w:rsid w:val="006463C1"/>
    <w:rsid w:val="0064764A"/>
    <w:rsid w:val="006523A1"/>
    <w:rsid w:val="00652576"/>
    <w:rsid w:val="00654E6C"/>
    <w:rsid w:val="0065554F"/>
    <w:rsid w:val="0065772A"/>
    <w:rsid w:val="00657B3F"/>
    <w:rsid w:val="00660193"/>
    <w:rsid w:val="00663B4D"/>
    <w:rsid w:val="0066427A"/>
    <w:rsid w:val="00665B52"/>
    <w:rsid w:val="00671FC7"/>
    <w:rsid w:val="006728D1"/>
    <w:rsid w:val="00672A65"/>
    <w:rsid w:val="0067301D"/>
    <w:rsid w:val="00673B3C"/>
    <w:rsid w:val="00674D11"/>
    <w:rsid w:val="00674E8E"/>
    <w:rsid w:val="00675B7C"/>
    <w:rsid w:val="00676AA6"/>
    <w:rsid w:val="00676CCA"/>
    <w:rsid w:val="00677D78"/>
    <w:rsid w:val="00680DD6"/>
    <w:rsid w:val="00683EEE"/>
    <w:rsid w:val="00687D80"/>
    <w:rsid w:val="00691EB2"/>
    <w:rsid w:val="00693539"/>
    <w:rsid w:val="00694781"/>
    <w:rsid w:val="00695BC8"/>
    <w:rsid w:val="00696A99"/>
    <w:rsid w:val="00697BEC"/>
    <w:rsid w:val="006A0455"/>
    <w:rsid w:val="006A24D0"/>
    <w:rsid w:val="006A2585"/>
    <w:rsid w:val="006A54FF"/>
    <w:rsid w:val="006B43AA"/>
    <w:rsid w:val="006B6EA5"/>
    <w:rsid w:val="006B7BB6"/>
    <w:rsid w:val="006C183D"/>
    <w:rsid w:val="006C66E9"/>
    <w:rsid w:val="006C698F"/>
    <w:rsid w:val="006D1465"/>
    <w:rsid w:val="006D3546"/>
    <w:rsid w:val="006D386C"/>
    <w:rsid w:val="006E1769"/>
    <w:rsid w:val="006E188E"/>
    <w:rsid w:val="006E2FF5"/>
    <w:rsid w:val="006E4FFC"/>
    <w:rsid w:val="006E7937"/>
    <w:rsid w:val="006F192C"/>
    <w:rsid w:val="006F271F"/>
    <w:rsid w:val="006F4D1B"/>
    <w:rsid w:val="006F6B68"/>
    <w:rsid w:val="006F7A39"/>
    <w:rsid w:val="006F7B6B"/>
    <w:rsid w:val="0070215D"/>
    <w:rsid w:val="007041FC"/>
    <w:rsid w:val="0070480C"/>
    <w:rsid w:val="00706D55"/>
    <w:rsid w:val="00711E08"/>
    <w:rsid w:val="00714619"/>
    <w:rsid w:val="00715101"/>
    <w:rsid w:val="007153CB"/>
    <w:rsid w:val="007209F5"/>
    <w:rsid w:val="00720A24"/>
    <w:rsid w:val="00721C54"/>
    <w:rsid w:val="007222B0"/>
    <w:rsid w:val="007236F0"/>
    <w:rsid w:val="00723DA5"/>
    <w:rsid w:val="007249CA"/>
    <w:rsid w:val="00725CF9"/>
    <w:rsid w:val="00732482"/>
    <w:rsid w:val="00732BB8"/>
    <w:rsid w:val="00736B9C"/>
    <w:rsid w:val="007376A5"/>
    <w:rsid w:val="00751019"/>
    <w:rsid w:val="00751EE5"/>
    <w:rsid w:val="00752107"/>
    <w:rsid w:val="00755475"/>
    <w:rsid w:val="00755F21"/>
    <w:rsid w:val="00756640"/>
    <w:rsid w:val="0076041D"/>
    <w:rsid w:val="00760497"/>
    <w:rsid w:val="007613F7"/>
    <w:rsid w:val="007621A3"/>
    <w:rsid w:val="0076443F"/>
    <w:rsid w:val="00764667"/>
    <w:rsid w:val="00771225"/>
    <w:rsid w:val="00771836"/>
    <w:rsid w:val="00772B7B"/>
    <w:rsid w:val="0077453D"/>
    <w:rsid w:val="0077456D"/>
    <w:rsid w:val="007753BA"/>
    <w:rsid w:val="00776443"/>
    <w:rsid w:val="00777E7E"/>
    <w:rsid w:val="0078063E"/>
    <w:rsid w:val="007825B6"/>
    <w:rsid w:val="00783860"/>
    <w:rsid w:val="007844E9"/>
    <w:rsid w:val="00790337"/>
    <w:rsid w:val="007923CE"/>
    <w:rsid w:val="00793D43"/>
    <w:rsid w:val="007A03DB"/>
    <w:rsid w:val="007A29DB"/>
    <w:rsid w:val="007A32FE"/>
    <w:rsid w:val="007A4EE1"/>
    <w:rsid w:val="007B1143"/>
    <w:rsid w:val="007B15D0"/>
    <w:rsid w:val="007B2BED"/>
    <w:rsid w:val="007B3904"/>
    <w:rsid w:val="007B4D8B"/>
    <w:rsid w:val="007B50E2"/>
    <w:rsid w:val="007B6B52"/>
    <w:rsid w:val="007C1438"/>
    <w:rsid w:val="007C1E4F"/>
    <w:rsid w:val="007C46AC"/>
    <w:rsid w:val="007C4C3F"/>
    <w:rsid w:val="007D0958"/>
    <w:rsid w:val="007D1BD0"/>
    <w:rsid w:val="007D417B"/>
    <w:rsid w:val="007D4623"/>
    <w:rsid w:val="007D6709"/>
    <w:rsid w:val="007D67D9"/>
    <w:rsid w:val="007D7FDF"/>
    <w:rsid w:val="007E2AEE"/>
    <w:rsid w:val="007E583C"/>
    <w:rsid w:val="007E600C"/>
    <w:rsid w:val="007E6A40"/>
    <w:rsid w:val="007E6AFE"/>
    <w:rsid w:val="007F145D"/>
    <w:rsid w:val="007F2AD3"/>
    <w:rsid w:val="007F49A1"/>
    <w:rsid w:val="007F7AA4"/>
    <w:rsid w:val="008006B7"/>
    <w:rsid w:val="00802AF6"/>
    <w:rsid w:val="00804606"/>
    <w:rsid w:val="00804D00"/>
    <w:rsid w:val="00805712"/>
    <w:rsid w:val="00805D69"/>
    <w:rsid w:val="00806B15"/>
    <w:rsid w:val="00807D9A"/>
    <w:rsid w:val="00810419"/>
    <w:rsid w:val="008125DB"/>
    <w:rsid w:val="008129A6"/>
    <w:rsid w:val="00814C7E"/>
    <w:rsid w:val="00814CE3"/>
    <w:rsid w:val="00815188"/>
    <w:rsid w:val="00817018"/>
    <w:rsid w:val="0082281C"/>
    <w:rsid w:val="00822FE8"/>
    <w:rsid w:val="00825A6D"/>
    <w:rsid w:val="00827C94"/>
    <w:rsid w:val="00827D7D"/>
    <w:rsid w:val="00832820"/>
    <w:rsid w:val="0083472D"/>
    <w:rsid w:val="00834B52"/>
    <w:rsid w:val="008355B9"/>
    <w:rsid w:val="00835F3C"/>
    <w:rsid w:val="0083794E"/>
    <w:rsid w:val="008426B3"/>
    <w:rsid w:val="00843F27"/>
    <w:rsid w:val="008454D2"/>
    <w:rsid w:val="008507C9"/>
    <w:rsid w:val="00850A37"/>
    <w:rsid w:val="00851D3A"/>
    <w:rsid w:val="00855E9E"/>
    <w:rsid w:val="00855F6D"/>
    <w:rsid w:val="00857132"/>
    <w:rsid w:val="00861AB9"/>
    <w:rsid w:val="00863B9A"/>
    <w:rsid w:val="008661C7"/>
    <w:rsid w:val="00866EF9"/>
    <w:rsid w:val="008672C7"/>
    <w:rsid w:val="00873B79"/>
    <w:rsid w:val="00874DBF"/>
    <w:rsid w:val="00875653"/>
    <w:rsid w:val="00877807"/>
    <w:rsid w:val="00881A37"/>
    <w:rsid w:val="0088336A"/>
    <w:rsid w:val="00883F5E"/>
    <w:rsid w:val="00885ECD"/>
    <w:rsid w:val="00891178"/>
    <w:rsid w:val="00891551"/>
    <w:rsid w:val="00893C30"/>
    <w:rsid w:val="00893C6B"/>
    <w:rsid w:val="00895412"/>
    <w:rsid w:val="00895FC9"/>
    <w:rsid w:val="008962A1"/>
    <w:rsid w:val="008A3762"/>
    <w:rsid w:val="008A389C"/>
    <w:rsid w:val="008A4EC4"/>
    <w:rsid w:val="008B0D63"/>
    <w:rsid w:val="008B176C"/>
    <w:rsid w:val="008B27E2"/>
    <w:rsid w:val="008B3849"/>
    <w:rsid w:val="008B42F1"/>
    <w:rsid w:val="008C12A5"/>
    <w:rsid w:val="008C2036"/>
    <w:rsid w:val="008C20BA"/>
    <w:rsid w:val="008C23C2"/>
    <w:rsid w:val="008C3D85"/>
    <w:rsid w:val="008C3F32"/>
    <w:rsid w:val="008C40E5"/>
    <w:rsid w:val="008C6D07"/>
    <w:rsid w:val="008D1CDE"/>
    <w:rsid w:val="008D1E5C"/>
    <w:rsid w:val="008D28AD"/>
    <w:rsid w:val="008D425C"/>
    <w:rsid w:val="008D4414"/>
    <w:rsid w:val="008D51B3"/>
    <w:rsid w:val="008D62A2"/>
    <w:rsid w:val="008E33E6"/>
    <w:rsid w:val="008E541C"/>
    <w:rsid w:val="008E54FA"/>
    <w:rsid w:val="008E5DBC"/>
    <w:rsid w:val="008F1820"/>
    <w:rsid w:val="008F380A"/>
    <w:rsid w:val="008F580B"/>
    <w:rsid w:val="008F60A7"/>
    <w:rsid w:val="008F75EB"/>
    <w:rsid w:val="00900DBE"/>
    <w:rsid w:val="00900E01"/>
    <w:rsid w:val="00900E79"/>
    <w:rsid w:val="009012D3"/>
    <w:rsid w:val="009053BE"/>
    <w:rsid w:val="00905C9C"/>
    <w:rsid w:val="0090662E"/>
    <w:rsid w:val="009123AB"/>
    <w:rsid w:val="00914110"/>
    <w:rsid w:val="00914599"/>
    <w:rsid w:val="0091631F"/>
    <w:rsid w:val="00916951"/>
    <w:rsid w:val="00917260"/>
    <w:rsid w:val="00922D18"/>
    <w:rsid w:val="00922E47"/>
    <w:rsid w:val="00924116"/>
    <w:rsid w:val="00924CD1"/>
    <w:rsid w:val="00925E50"/>
    <w:rsid w:val="00930A46"/>
    <w:rsid w:val="00930CD7"/>
    <w:rsid w:val="00935325"/>
    <w:rsid w:val="00935953"/>
    <w:rsid w:val="00941B20"/>
    <w:rsid w:val="00941F9A"/>
    <w:rsid w:val="0094305A"/>
    <w:rsid w:val="00944701"/>
    <w:rsid w:val="00945C34"/>
    <w:rsid w:val="00950629"/>
    <w:rsid w:val="009521BD"/>
    <w:rsid w:val="00954BA3"/>
    <w:rsid w:val="00956002"/>
    <w:rsid w:val="00960013"/>
    <w:rsid w:val="0096029C"/>
    <w:rsid w:val="0096268E"/>
    <w:rsid w:val="00963731"/>
    <w:rsid w:val="0096637F"/>
    <w:rsid w:val="00966D87"/>
    <w:rsid w:val="00967CAA"/>
    <w:rsid w:val="00972632"/>
    <w:rsid w:val="00972878"/>
    <w:rsid w:val="00973281"/>
    <w:rsid w:val="00975262"/>
    <w:rsid w:val="00981953"/>
    <w:rsid w:val="0098351C"/>
    <w:rsid w:val="0098425D"/>
    <w:rsid w:val="00986F51"/>
    <w:rsid w:val="00987D45"/>
    <w:rsid w:val="00990754"/>
    <w:rsid w:val="00990AB1"/>
    <w:rsid w:val="009916B3"/>
    <w:rsid w:val="00991EAD"/>
    <w:rsid w:val="00992E81"/>
    <w:rsid w:val="00993E02"/>
    <w:rsid w:val="00997C37"/>
    <w:rsid w:val="009A55A4"/>
    <w:rsid w:val="009A7A20"/>
    <w:rsid w:val="009B17A9"/>
    <w:rsid w:val="009B404C"/>
    <w:rsid w:val="009B439C"/>
    <w:rsid w:val="009B5BDA"/>
    <w:rsid w:val="009B5F15"/>
    <w:rsid w:val="009C002D"/>
    <w:rsid w:val="009C1716"/>
    <w:rsid w:val="009C2C52"/>
    <w:rsid w:val="009C40FB"/>
    <w:rsid w:val="009C4985"/>
    <w:rsid w:val="009C7A26"/>
    <w:rsid w:val="009D0887"/>
    <w:rsid w:val="009D196E"/>
    <w:rsid w:val="009D23F6"/>
    <w:rsid w:val="009D40FB"/>
    <w:rsid w:val="009D472E"/>
    <w:rsid w:val="009D6BAE"/>
    <w:rsid w:val="009D6FE1"/>
    <w:rsid w:val="009E1112"/>
    <w:rsid w:val="009E1435"/>
    <w:rsid w:val="009E1DA0"/>
    <w:rsid w:val="009E2482"/>
    <w:rsid w:val="009E35A2"/>
    <w:rsid w:val="009E4A8A"/>
    <w:rsid w:val="009E4FB6"/>
    <w:rsid w:val="009F2B13"/>
    <w:rsid w:val="009F2C39"/>
    <w:rsid w:val="009F381A"/>
    <w:rsid w:val="009F4B52"/>
    <w:rsid w:val="009F654C"/>
    <w:rsid w:val="009F6851"/>
    <w:rsid w:val="009F7381"/>
    <w:rsid w:val="00A0075E"/>
    <w:rsid w:val="00A01E25"/>
    <w:rsid w:val="00A02273"/>
    <w:rsid w:val="00A0396D"/>
    <w:rsid w:val="00A0432B"/>
    <w:rsid w:val="00A0434E"/>
    <w:rsid w:val="00A06672"/>
    <w:rsid w:val="00A1049E"/>
    <w:rsid w:val="00A120ED"/>
    <w:rsid w:val="00A12220"/>
    <w:rsid w:val="00A144F4"/>
    <w:rsid w:val="00A1522D"/>
    <w:rsid w:val="00A15E9D"/>
    <w:rsid w:val="00A16092"/>
    <w:rsid w:val="00A1652B"/>
    <w:rsid w:val="00A2136A"/>
    <w:rsid w:val="00A23DBC"/>
    <w:rsid w:val="00A23EFF"/>
    <w:rsid w:val="00A25BB2"/>
    <w:rsid w:val="00A27CB5"/>
    <w:rsid w:val="00A3015A"/>
    <w:rsid w:val="00A30722"/>
    <w:rsid w:val="00A308E0"/>
    <w:rsid w:val="00A30DB9"/>
    <w:rsid w:val="00A31E4A"/>
    <w:rsid w:val="00A32B89"/>
    <w:rsid w:val="00A331B1"/>
    <w:rsid w:val="00A34B92"/>
    <w:rsid w:val="00A3590E"/>
    <w:rsid w:val="00A36FAE"/>
    <w:rsid w:val="00A377C5"/>
    <w:rsid w:val="00A377F4"/>
    <w:rsid w:val="00A42037"/>
    <w:rsid w:val="00A43571"/>
    <w:rsid w:val="00A46533"/>
    <w:rsid w:val="00A52BBC"/>
    <w:rsid w:val="00A535C9"/>
    <w:rsid w:val="00A5565D"/>
    <w:rsid w:val="00A57D9F"/>
    <w:rsid w:val="00A621F7"/>
    <w:rsid w:val="00A62293"/>
    <w:rsid w:val="00A635EB"/>
    <w:rsid w:val="00A643F4"/>
    <w:rsid w:val="00A65D33"/>
    <w:rsid w:val="00A666D1"/>
    <w:rsid w:val="00A705CB"/>
    <w:rsid w:val="00A74FD3"/>
    <w:rsid w:val="00A76693"/>
    <w:rsid w:val="00A77407"/>
    <w:rsid w:val="00A77486"/>
    <w:rsid w:val="00A8156C"/>
    <w:rsid w:val="00A81F37"/>
    <w:rsid w:val="00A83B8C"/>
    <w:rsid w:val="00A9018A"/>
    <w:rsid w:val="00A90EED"/>
    <w:rsid w:val="00A931A9"/>
    <w:rsid w:val="00A94068"/>
    <w:rsid w:val="00A944C3"/>
    <w:rsid w:val="00A95A02"/>
    <w:rsid w:val="00A9699D"/>
    <w:rsid w:val="00AA0D8C"/>
    <w:rsid w:val="00AA1780"/>
    <w:rsid w:val="00AA1D96"/>
    <w:rsid w:val="00AA1EEF"/>
    <w:rsid w:val="00AA32EE"/>
    <w:rsid w:val="00AA4B03"/>
    <w:rsid w:val="00AA5042"/>
    <w:rsid w:val="00AA6AEA"/>
    <w:rsid w:val="00AB1B01"/>
    <w:rsid w:val="00AB7874"/>
    <w:rsid w:val="00AC0725"/>
    <w:rsid w:val="00AC1438"/>
    <w:rsid w:val="00AC207A"/>
    <w:rsid w:val="00AC2820"/>
    <w:rsid w:val="00AC38C5"/>
    <w:rsid w:val="00AC3A28"/>
    <w:rsid w:val="00AC44A3"/>
    <w:rsid w:val="00AC4D19"/>
    <w:rsid w:val="00AC5C69"/>
    <w:rsid w:val="00AC65E1"/>
    <w:rsid w:val="00AD21B5"/>
    <w:rsid w:val="00AD4727"/>
    <w:rsid w:val="00AD47C2"/>
    <w:rsid w:val="00AD5A78"/>
    <w:rsid w:val="00AD5EC3"/>
    <w:rsid w:val="00AE0AED"/>
    <w:rsid w:val="00AE0B22"/>
    <w:rsid w:val="00AE1209"/>
    <w:rsid w:val="00AE1E07"/>
    <w:rsid w:val="00AE3CA8"/>
    <w:rsid w:val="00AE50DC"/>
    <w:rsid w:val="00AE583D"/>
    <w:rsid w:val="00AE5ACE"/>
    <w:rsid w:val="00AE5F6C"/>
    <w:rsid w:val="00AE5F8D"/>
    <w:rsid w:val="00AF016D"/>
    <w:rsid w:val="00AF310E"/>
    <w:rsid w:val="00AF352C"/>
    <w:rsid w:val="00AF4183"/>
    <w:rsid w:val="00AF63F3"/>
    <w:rsid w:val="00AF663A"/>
    <w:rsid w:val="00AF688C"/>
    <w:rsid w:val="00AF78E1"/>
    <w:rsid w:val="00B0070C"/>
    <w:rsid w:val="00B04D43"/>
    <w:rsid w:val="00B05B7D"/>
    <w:rsid w:val="00B0763E"/>
    <w:rsid w:val="00B105CE"/>
    <w:rsid w:val="00B10878"/>
    <w:rsid w:val="00B10A08"/>
    <w:rsid w:val="00B10F2F"/>
    <w:rsid w:val="00B11B68"/>
    <w:rsid w:val="00B12144"/>
    <w:rsid w:val="00B12432"/>
    <w:rsid w:val="00B12FFB"/>
    <w:rsid w:val="00B1458E"/>
    <w:rsid w:val="00B16A62"/>
    <w:rsid w:val="00B20CAC"/>
    <w:rsid w:val="00B2238E"/>
    <w:rsid w:val="00B22F7F"/>
    <w:rsid w:val="00B24271"/>
    <w:rsid w:val="00B268B4"/>
    <w:rsid w:val="00B27AF5"/>
    <w:rsid w:val="00B3376E"/>
    <w:rsid w:val="00B3423E"/>
    <w:rsid w:val="00B3588B"/>
    <w:rsid w:val="00B37333"/>
    <w:rsid w:val="00B423AA"/>
    <w:rsid w:val="00B4559B"/>
    <w:rsid w:val="00B47779"/>
    <w:rsid w:val="00B50311"/>
    <w:rsid w:val="00B50BDE"/>
    <w:rsid w:val="00B55924"/>
    <w:rsid w:val="00B571C5"/>
    <w:rsid w:val="00B57B02"/>
    <w:rsid w:val="00B57E43"/>
    <w:rsid w:val="00B6019A"/>
    <w:rsid w:val="00B62465"/>
    <w:rsid w:val="00B628BC"/>
    <w:rsid w:val="00B62B57"/>
    <w:rsid w:val="00B63833"/>
    <w:rsid w:val="00B641C2"/>
    <w:rsid w:val="00B66931"/>
    <w:rsid w:val="00B66C3E"/>
    <w:rsid w:val="00B67966"/>
    <w:rsid w:val="00B7016C"/>
    <w:rsid w:val="00B702D9"/>
    <w:rsid w:val="00B70353"/>
    <w:rsid w:val="00B70686"/>
    <w:rsid w:val="00B73F45"/>
    <w:rsid w:val="00B749D4"/>
    <w:rsid w:val="00B754A7"/>
    <w:rsid w:val="00B75C42"/>
    <w:rsid w:val="00B81889"/>
    <w:rsid w:val="00B823A4"/>
    <w:rsid w:val="00B84C7C"/>
    <w:rsid w:val="00B84D9A"/>
    <w:rsid w:val="00B84E6A"/>
    <w:rsid w:val="00B86CE7"/>
    <w:rsid w:val="00B871E0"/>
    <w:rsid w:val="00B9054F"/>
    <w:rsid w:val="00B906D9"/>
    <w:rsid w:val="00B914DC"/>
    <w:rsid w:val="00B9175E"/>
    <w:rsid w:val="00B93695"/>
    <w:rsid w:val="00B953EB"/>
    <w:rsid w:val="00B95547"/>
    <w:rsid w:val="00B95567"/>
    <w:rsid w:val="00B96980"/>
    <w:rsid w:val="00B97070"/>
    <w:rsid w:val="00BA0B63"/>
    <w:rsid w:val="00BA6558"/>
    <w:rsid w:val="00BA694A"/>
    <w:rsid w:val="00BA76DA"/>
    <w:rsid w:val="00BB1EBF"/>
    <w:rsid w:val="00BB2810"/>
    <w:rsid w:val="00BB2857"/>
    <w:rsid w:val="00BB5244"/>
    <w:rsid w:val="00BB5A67"/>
    <w:rsid w:val="00BB5F5D"/>
    <w:rsid w:val="00BC0F38"/>
    <w:rsid w:val="00BC23AA"/>
    <w:rsid w:val="00BC5A77"/>
    <w:rsid w:val="00BD0D6C"/>
    <w:rsid w:val="00BD20EC"/>
    <w:rsid w:val="00BD3207"/>
    <w:rsid w:val="00BD420B"/>
    <w:rsid w:val="00BD4A4E"/>
    <w:rsid w:val="00BD5CA2"/>
    <w:rsid w:val="00BD623C"/>
    <w:rsid w:val="00BD68A0"/>
    <w:rsid w:val="00BD7257"/>
    <w:rsid w:val="00BD74CE"/>
    <w:rsid w:val="00BE0200"/>
    <w:rsid w:val="00BE0D50"/>
    <w:rsid w:val="00BE21C6"/>
    <w:rsid w:val="00BE28A5"/>
    <w:rsid w:val="00BE3943"/>
    <w:rsid w:val="00BE4101"/>
    <w:rsid w:val="00BE4FC5"/>
    <w:rsid w:val="00BE6BE8"/>
    <w:rsid w:val="00BE6D21"/>
    <w:rsid w:val="00BF00E7"/>
    <w:rsid w:val="00BF0420"/>
    <w:rsid w:val="00BF4787"/>
    <w:rsid w:val="00C0489F"/>
    <w:rsid w:val="00C0516F"/>
    <w:rsid w:val="00C0678D"/>
    <w:rsid w:val="00C076E6"/>
    <w:rsid w:val="00C122B3"/>
    <w:rsid w:val="00C137EF"/>
    <w:rsid w:val="00C13E6F"/>
    <w:rsid w:val="00C14509"/>
    <w:rsid w:val="00C14CB0"/>
    <w:rsid w:val="00C14E78"/>
    <w:rsid w:val="00C165A4"/>
    <w:rsid w:val="00C20CC2"/>
    <w:rsid w:val="00C21EC1"/>
    <w:rsid w:val="00C22E52"/>
    <w:rsid w:val="00C23FD9"/>
    <w:rsid w:val="00C3452C"/>
    <w:rsid w:val="00C359F3"/>
    <w:rsid w:val="00C35BA3"/>
    <w:rsid w:val="00C3651E"/>
    <w:rsid w:val="00C409B8"/>
    <w:rsid w:val="00C42BBA"/>
    <w:rsid w:val="00C4316A"/>
    <w:rsid w:val="00C43FEB"/>
    <w:rsid w:val="00C45CF1"/>
    <w:rsid w:val="00C508F2"/>
    <w:rsid w:val="00C50B29"/>
    <w:rsid w:val="00C51364"/>
    <w:rsid w:val="00C526AB"/>
    <w:rsid w:val="00C5416F"/>
    <w:rsid w:val="00C57C6B"/>
    <w:rsid w:val="00C60D55"/>
    <w:rsid w:val="00C61705"/>
    <w:rsid w:val="00C62BF0"/>
    <w:rsid w:val="00C6617E"/>
    <w:rsid w:val="00C71640"/>
    <w:rsid w:val="00C71D58"/>
    <w:rsid w:val="00C71FE0"/>
    <w:rsid w:val="00C7348C"/>
    <w:rsid w:val="00C73DBC"/>
    <w:rsid w:val="00C80D30"/>
    <w:rsid w:val="00C81172"/>
    <w:rsid w:val="00C83F2E"/>
    <w:rsid w:val="00C86A09"/>
    <w:rsid w:val="00C904C6"/>
    <w:rsid w:val="00C91904"/>
    <w:rsid w:val="00C91CD8"/>
    <w:rsid w:val="00C94242"/>
    <w:rsid w:val="00C9476F"/>
    <w:rsid w:val="00C951F6"/>
    <w:rsid w:val="00CA14BD"/>
    <w:rsid w:val="00CA3B7D"/>
    <w:rsid w:val="00CA6336"/>
    <w:rsid w:val="00CA6ABD"/>
    <w:rsid w:val="00CA6C62"/>
    <w:rsid w:val="00CB2B17"/>
    <w:rsid w:val="00CB47DC"/>
    <w:rsid w:val="00CB4FFD"/>
    <w:rsid w:val="00CB5D5B"/>
    <w:rsid w:val="00CB6A1E"/>
    <w:rsid w:val="00CC0B47"/>
    <w:rsid w:val="00CC15C8"/>
    <w:rsid w:val="00CC24E0"/>
    <w:rsid w:val="00CC2A41"/>
    <w:rsid w:val="00CC31F6"/>
    <w:rsid w:val="00CD3C28"/>
    <w:rsid w:val="00CD7A32"/>
    <w:rsid w:val="00CE18FF"/>
    <w:rsid w:val="00CE30AF"/>
    <w:rsid w:val="00CE3518"/>
    <w:rsid w:val="00CE3E20"/>
    <w:rsid w:val="00CE4676"/>
    <w:rsid w:val="00CE469E"/>
    <w:rsid w:val="00CE4BA7"/>
    <w:rsid w:val="00CE5CA8"/>
    <w:rsid w:val="00CE6778"/>
    <w:rsid w:val="00CE71BD"/>
    <w:rsid w:val="00CE7C4E"/>
    <w:rsid w:val="00CE7FDA"/>
    <w:rsid w:val="00CF280C"/>
    <w:rsid w:val="00CF4278"/>
    <w:rsid w:val="00CF661F"/>
    <w:rsid w:val="00D00B8C"/>
    <w:rsid w:val="00D0156D"/>
    <w:rsid w:val="00D01B73"/>
    <w:rsid w:val="00D01D60"/>
    <w:rsid w:val="00D03D92"/>
    <w:rsid w:val="00D05455"/>
    <w:rsid w:val="00D05B6F"/>
    <w:rsid w:val="00D05BF2"/>
    <w:rsid w:val="00D06225"/>
    <w:rsid w:val="00D066C8"/>
    <w:rsid w:val="00D101B0"/>
    <w:rsid w:val="00D13494"/>
    <w:rsid w:val="00D14CB0"/>
    <w:rsid w:val="00D15B04"/>
    <w:rsid w:val="00D163E5"/>
    <w:rsid w:val="00D17F9A"/>
    <w:rsid w:val="00D20C51"/>
    <w:rsid w:val="00D23855"/>
    <w:rsid w:val="00D25A65"/>
    <w:rsid w:val="00D26AA4"/>
    <w:rsid w:val="00D3188A"/>
    <w:rsid w:val="00D33A63"/>
    <w:rsid w:val="00D35142"/>
    <w:rsid w:val="00D36735"/>
    <w:rsid w:val="00D37DBE"/>
    <w:rsid w:val="00D41FC1"/>
    <w:rsid w:val="00D421C3"/>
    <w:rsid w:val="00D42CFE"/>
    <w:rsid w:val="00D44E9D"/>
    <w:rsid w:val="00D457AE"/>
    <w:rsid w:val="00D46B23"/>
    <w:rsid w:val="00D4708B"/>
    <w:rsid w:val="00D5156C"/>
    <w:rsid w:val="00D538CA"/>
    <w:rsid w:val="00D53E82"/>
    <w:rsid w:val="00D54BC4"/>
    <w:rsid w:val="00D55384"/>
    <w:rsid w:val="00D56A32"/>
    <w:rsid w:val="00D56EFC"/>
    <w:rsid w:val="00D577F7"/>
    <w:rsid w:val="00D57834"/>
    <w:rsid w:val="00D60108"/>
    <w:rsid w:val="00D61AF8"/>
    <w:rsid w:val="00D61DB3"/>
    <w:rsid w:val="00D66FCF"/>
    <w:rsid w:val="00D707F0"/>
    <w:rsid w:val="00D72002"/>
    <w:rsid w:val="00D74B5D"/>
    <w:rsid w:val="00D7542C"/>
    <w:rsid w:val="00D766A3"/>
    <w:rsid w:val="00D827F7"/>
    <w:rsid w:val="00D8412F"/>
    <w:rsid w:val="00D84640"/>
    <w:rsid w:val="00D8628F"/>
    <w:rsid w:val="00D86C94"/>
    <w:rsid w:val="00D87794"/>
    <w:rsid w:val="00D87E8F"/>
    <w:rsid w:val="00D90E22"/>
    <w:rsid w:val="00D92D05"/>
    <w:rsid w:val="00D96D4D"/>
    <w:rsid w:val="00D97ED7"/>
    <w:rsid w:val="00DA041F"/>
    <w:rsid w:val="00DA0E42"/>
    <w:rsid w:val="00DA1905"/>
    <w:rsid w:val="00DA2644"/>
    <w:rsid w:val="00DA2BB6"/>
    <w:rsid w:val="00DA6193"/>
    <w:rsid w:val="00DA6812"/>
    <w:rsid w:val="00DA68C4"/>
    <w:rsid w:val="00DA6F41"/>
    <w:rsid w:val="00DA7092"/>
    <w:rsid w:val="00DA78B4"/>
    <w:rsid w:val="00DB04EC"/>
    <w:rsid w:val="00DB3D50"/>
    <w:rsid w:val="00DB4358"/>
    <w:rsid w:val="00DB45E3"/>
    <w:rsid w:val="00DC0087"/>
    <w:rsid w:val="00DC143D"/>
    <w:rsid w:val="00DC182E"/>
    <w:rsid w:val="00DC2048"/>
    <w:rsid w:val="00DC3B1E"/>
    <w:rsid w:val="00DC4DD2"/>
    <w:rsid w:val="00DC6872"/>
    <w:rsid w:val="00DD0671"/>
    <w:rsid w:val="00DD0F0D"/>
    <w:rsid w:val="00DD2F60"/>
    <w:rsid w:val="00DD4B4F"/>
    <w:rsid w:val="00DD5D74"/>
    <w:rsid w:val="00DD6A0E"/>
    <w:rsid w:val="00DD6CF9"/>
    <w:rsid w:val="00DD7463"/>
    <w:rsid w:val="00DD7729"/>
    <w:rsid w:val="00DD7D30"/>
    <w:rsid w:val="00DE0A51"/>
    <w:rsid w:val="00DE0B28"/>
    <w:rsid w:val="00DE2032"/>
    <w:rsid w:val="00DE375B"/>
    <w:rsid w:val="00DE38A9"/>
    <w:rsid w:val="00DE76FB"/>
    <w:rsid w:val="00DF0E9E"/>
    <w:rsid w:val="00DF4E52"/>
    <w:rsid w:val="00DF662C"/>
    <w:rsid w:val="00DF6BEC"/>
    <w:rsid w:val="00DF7528"/>
    <w:rsid w:val="00E078FC"/>
    <w:rsid w:val="00E12984"/>
    <w:rsid w:val="00E12A54"/>
    <w:rsid w:val="00E1636F"/>
    <w:rsid w:val="00E170E1"/>
    <w:rsid w:val="00E178AF"/>
    <w:rsid w:val="00E17B8C"/>
    <w:rsid w:val="00E20394"/>
    <w:rsid w:val="00E204D7"/>
    <w:rsid w:val="00E21424"/>
    <w:rsid w:val="00E26FD6"/>
    <w:rsid w:val="00E273E2"/>
    <w:rsid w:val="00E306B4"/>
    <w:rsid w:val="00E3658E"/>
    <w:rsid w:val="00E375C2"/>
    <w:rsid w:val="00E37668"/>
    <w:rsid w:val="00E37A83"/>
    <w:rsid w:val="00E4401D"/>
    <w:rsid w:val="00E4509F"/>
    <w:rsid w:val="00E476CD"/>
    <w:rsid w:val="00E47E62"/>
    <w:rsid w:val="00E52FE9"/>
    <w:rsid w:val="00E53063"/>
    <w:rsid w:val="00E60E46"/>
    <w:rsid w:val="00E619AF"/>
    <w:rsid w:val="00E6284F"/>
    <w:rsid w:val="00E6399F"/>
    <w:rsid w:val="00E6415C"/>
    <w:rsid w:val="00E65BDD"/>
    <w:rsid w:val="00E66738"/>
    <w:rsid w:val="00E670D3"/>
    <w:rsid w:val="00E677DA"/>
    <w:rsid w:val="00E67DD4"/>
    <w:rsid w:val="00E70008"/>
    <w:rsid w:val="00E724D7"/>
    <w:rsid w:val="00E7294F"/>
    <w:rsid w:val="00E729CD"/>
    <w:rsid w:val="00E73EBF"/>
    <w:rsid w:val="00E745B0"/>
    <w:rsid w:val="00E76021"/>
    <w:rsid w:val="00E76EA8"/>
    <w:rsid w:val="00E76F42"/>
    <w:rsid w:val="00E76FAF"/>
    <w:rsid w:val="00E8118D"/>
    <w:rsid w:val="00E81FC2"/>
    <w:rsid w:val="00E85DC3"/>
    <w:rsid w:val="00E91C51"/>
    <w:rsid w:val="00E9262A"/>
    <w:rsid w:val="00E93AA7"/>
    <w:rsid w:val="00E96291"/>
    <w:rsid w:val="00E9692C"/>
    <w:rsid w:val="00E97173"/>
    <w:rsid w:val="00EA32E5"/>
    <w:rsid w:val="00EA48D1"/>
    <w:rsid w:val="00EB12A8"/>
    <w:rsid w:val="00EB32DB"/>
    <w:rsid w:val="00EB3E6D"/>
    <w:rsid w:val="00EB485C"/>
    <w:rsid w:val="00EB5852"/>
    <w:rsid w:val="00EB5A9F"/>
    <w:rsid w:val="00EB70FC"/>
    <w:rsid w:val="00EB7980"/>
    <w:rsid w:val="00EC5090"/>
    <w:rsid w:val="00EC5473"/>
    <w:rsid w:val="00ED14AF"/>
    <w:rsid w:val="00ED168B"/>
    <w:rsid w:val="00ED36BE"/>
    <w:rsid w:val="00ED49E4"/>
    <w:rsid w:val="00ED672A"/>
    <w:rsid w:val="00EE1CAB"/>
    <w:rsid w:val="00EE2418"/>
    <w:rsid w:val="00EF02BE"/>
    <w:rsid w:val="00EF1DE4"/>
    <w:rsid w:val="00EF6334"/>
    <w:rsid w:val="00EF650C"/>
    <w:rsid w:val="00F006EB"/>
    <w:rsid w:val="00F009D9"/>
    <w:rsid w:val="00F02821"/>
    <w:rsid w:val="00F03D06"/>
    <w:rsid w:val="00F04598"/>
    <w:rsid w:val="00F07837"/>
    <w:rsid w:val="00F103CD"/>
    <w:rsid w:val="00F117E1"/>
    <w:rsid w:val="00F11A4E"/>
    <w:rsid w:val="00F14817"/>
    <w:rsid w:val="00F15192"/>
    <w:rsid w:val="00F22CF7"/>
    <w:rsid w:val="00F23C8B"/>
    <w:rsid w:val="00F24E88"/>
    <w:rsid w:val="00F254DF"/>
    <w:rsid w:val="00F26848"/>
    <w:rsid w:val="00F27EA5"/>
    <w:rsid w:val="00F30814"/>
    <w:rsid w:val="00F32EBF"/>
    <w:rsid w:val="00F43FCB"/>
    <w:rsid w:val="00F44F20"/>
    <w:rsid w:val="00F52E45"/>
    <w:rsid w:val="00F54A44"/>
    <w:rsid w:val="00F556DA"/>
    <w:rsid w:val="00F5575F"/>
    <w:rsid w:val="00F5671A"/>
    <w:rsid w:val="00F56C4E"/>
    <w:rsid w:val="00F60FDB"/>
    <w:rsid w:val="00F65441"/>
    <w:rsid w:val="00F65C4E"/>
    <w:rsid w:val="00F67933"/>
    <w:rsid w:val="00F701AA"/>
    <w:rsid w:val="00F70447"/>
    <w:rsid w:val="00F71561"/>
    <w:rsid w:val="00F715FE"/>
    <w:rsid w:val="00F717F9"/>
    <w:rsid w:val="00F71815"/>
    <w:rsid w:val="00F72595"/>
    <w:rsid w:val="00F74891"/>
    <w:rsid w:val="00F76843"/>
    <w:rsid w:val="00F77B5E"/>
    <w:rsid w:val="00F77CB4"/>
    <w:rsid w:val="00F80D6B"/>
    <w:rsid w:val="00F906E6"/>
    <w:rsid w:val="00F9120D"/>
    <w:rsid w:val="00F9218D"/>
    <w:rsid w:val="00F92F38"/>
    <w:rsid w:val="00F93D84"/>
    <w:rsid w:val="00F940E8"/>
    <w:rsid w:val="00F95091"/>
    <w:rsid w:val="00F96398"/>
    <w:rsid w:val="00FA0946"/>
    <w:rsid w:val="00FA0BAE"/>
    <w:rsid w:val="00FA5A90"/>
    <w:rsid w:val="00FB3FE6"/>
    <w:rsid w:val="00FB489C"/>
    <w:rsid w:val="00FB4A0C"/>
    <w:rsid w:val="00FC1811"/>
    <w:rsid w:val="00FC4B6F"/>
    <w:rsid w:val="00FC5225"/>
    <w:rsid w:val="00FC6B4C"/>
    <w:rsid w:val="00FC776B"/>
    <w:rsid w:val="00FD4000"/>
    <w:rsid w:val="00FD45EC"/>
    <w:rsid w:val="00FD60BB"/>
    <w:rsid w:val="00FD6EE2"/>
    <w:rsid w:val="00FE0406"/>
    <w:rsid w:val="00FE370A"/>
    <w:rsid w:val="00FE394C"/>
    <w:rsid w:val="00FE3D75"/>
    <w:rsid w:val="00FE4BD7"/>
    <w:rsid w:val="00FF0196"/>
    <w:rsid w:val="00FF0BA7"/>
    <w:rsid w:val="00FF1996"/>
    <w:rsid w:val="00FF2CCD"/>
    <w:rsid w:val="00FF3394"/>
    <w:rsid w:val="00FF36C9"/>
    <w:rsid w:val="00FF5988"/>
    <w:rsid w:val="00FF63A5"/>
    <w:rsid w:val="00FF70F0"/>
    <w:rsid w:val="00FF7CDA"/>
    <w:rsid w:val="2A78C1BF"/>
    <w:rsid w:val="4CD3B34D"/>
    <w:rsid w:val="57AA8D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6231D"/>
  <w15:chartTrackingRefBased/>
  <w15:docId w15:val="{1B7FCDEC-AA4B-4905-BFF5-54904F651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4640"/>
    <w:pPr>
      <w:keepNext/>
      <w:keepLines/>
      <w:numPr>
        <w:numId w:val="2"/>
      </w:numPr>
      <w:spacing w:after="400" w:line="240" w:lineRule="auto"/>
      <w:jc w:val="center"/>
      <w:outlineLvl w:val="0"/>
    </w:pPr>
    <w:rPr>
      <w:rFonts w:ascii="Arial" w:eastAsiaTheme="majorEastAsia" w:hAnsi="Arial" w:cs="Times New Roman (Headings CS)"/>
      <w:caps/>
      <w:color w:val="FFFFFF" w:themeColor="background1"/>
      <w:sz w:val="36"/>
      <w:szCs w:val="32"/>
    </w:rPr>
  </w:style>
  <w:style w:type="paragraph" w:styleId="Heading2">
    <w:name w:val="heading 2"/>
    <w:basedOn w:val="Normal"/>
    <w:next w:val="Normal"/>
    <w:link w:val="Heading2Char"/>
    <w:uiPriority w:val="9"/>
    <w:unhideWhenUsed/>
    <w:qFormat/>
    <w:rsid w:val="00A0432B"/>
    <w:pPr>
      <w:keepNext/>
      <w:keepLines/>
      <w:spacing w:before="40" w:after="0"/>
      <w:outlineLvl w:val="1"/>
    </w:pPr>
    <w:rPr>
      <w:rFonts w:asciiTheme="majorHAnsi" w:eastAsiaTheme="majorEastAsia" w:hAnsiTheme="majorHAnsi" w:cstheme="majorBidi"/>
      <w:color w:val="02261A" w:themeColor="accent1" w:themeShade="BF"/>
      <w:sz w:val="26"/>
      <w:szCs w:val="26"/>
    </w:rPr>
  </w:style>
  <w:style w:type="paragraph" w:styleId="Heading3">
    <w:name w:val="heading 3"/>
    <w:basedOn w:val="Subheading"/>
    <w:next w:val="Normal"/>
    <w:link w:val="Heading3Char"/>
    <w:uiPriority w:val="9"/>
    <w:unhideWhenUsed/>
    <w:qFormat/>
    <w:rsid w:val="002D6FB1"/>
    <w:pPr>
      <w:outlineLvl w:val="2"/>
    </w:pPr>
    <w:rPr>
      <w:color w:val="033323" w:themeColor="text1"/>
    </w:rPr>
  </w:style>
  <w:style w:type="paragraph" w:styleId="Heading4">
    <w:name w:val="heading 4"/>
    <w:basedOn w:val="Normal"/>
    <w:next w:val="Normal"/>
    <w:link w:val="Heading4Char"/>
    <w:uiPriority w:val="9"/>
    <w:unhideWhenUsed/>
    <w:qFormat/>
    <w:rsid w:val="00A0432B"/>
    <w:pPr>
      <w:keepNext/>
      <w:keepLines/>
      <w:spacing w:before="40" w:after="0"/>
      <w:outlineLvl w:val="3"/>
    </w:pPr>
    <w:rPr>
      <w:rFonts w:asciiTheme="majorHAnsi" w:eastAsiaTheme="majorEastAsia" w:hAnsiTheme="majorHAnsi" w:cstheme="majorBidi"/>
      <w:i/>
      <w:iCs/>
      <w:color w:val="02261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0432B"/>
    <w:rPr>
      <w:rFonts w:asciiTheme="majorHAnsi" w:eastAsiaTheme="majorEastAsia" w:hAnsiTheme="majorHAnsi" w:cstheme="majorBidi"/>
      <w:color w:val="02261A" w:themeColor="accent1" w:themeShade="BF"/>
      <w:sz w:val="26"/>
      <w:szCs w:val="26"/>
    </w:rPr>
  </w:style>
  <w:style w:type="character" w:customStyle="1" w:styleId="Heading1Char">
    <w:name w:val="Heading 1 Char"/>
    <w:basedOn w:val="DefaultParagraphFont"/>
    <w:link w:val="Heading1"/>
    <w:uiPriority w:val="9"/>
    <w:rsid w:val="00D84640"/>
    <w:rPr>
      <w:rFonts w:ascii="Arial" w:eastAsiaTheme="majorEastAsia" w:hAnsi="Arial" w:cs="Times New Roman (Headings CS)"/>
      <w:caps/>
      <w:color w:val="FFFFFF" w:themeColor="background1"/>
      <w:sz w:val="36"/>
      <w:szCs w:val="32"/>
    </w:rPr>
  </w:style>
  <w:style w:type="character" w:customStyle="1" w:styleId="Heading3Char">
    <w:name w:val="Heading 3 Char"/>
    <w:basedOn w:val="DefaultParagraphFont"/>
    <w:link w:val="Heading3"/>
    <w:uiPriority w:val="9"/>
    <w:rsid w:val="002D6FB1"/>
    <w:rPr>
      <w:rFonts w:ascii="Arial" w:hAnsi="Arial" w:cs="Times New Roman (Body CS)"/>
      <w:b/>
      <w:color w:val="033323" w:themeColor="text1"/>
      <w:spacing w:val="-1"/>
      <w:sz w:val="26"/>
      <w:lang w:val="en-US"/>
    </w:rPr>
  </w:style>
  <w:style w:type="character" w:customStyle="1" w:styleId="Heading4Char">
    <w:name w:val="Heading 4 Char"/>
    <w:basedOn w:val="DefaultParagraphFont"/>
    <w:link w:val="Heading4"/>
    <w:uiPriority w:val="9"/>
    <w:rsid w:val="00A0432B"/>
    <w:rPr>
      <w:rFonts w:asciiTheme="majorHAnsi" w:eastAsiaTheme="majorEastAsia" w:hAnsiTheme="majorHAnsi" w:cstheme="majorBidi"/>
      <w:i/>
      <w:iCs/>
      <w:color w:val="02261A" w:themeColor="accent1" w:themeShade="BF"/>
    </w:rPr>
  </w:style>
  <w:style w:type="paragraph" w:styleId="ListParagraph">
    <w:name w:val="List Paragraph"/>
    <w:basedOn w:val="Normal"/>
    <w:uiPriority w:val="34"/>
    <w:qFormat/>
    <w:rsid w:val="00A0432B"/>
    <w:pPr>
      <w:ind w:left="720"/>
      <w:contextualSpacing/>
    </w:pPr>
  </w:style>
  <w:style w:type="paragraph" w:styleId="NormalWeb">
    <w:name w:val="Normal (Web)"/>
    <w:basedOn w:val="Normal"/>
    <w:uiPriority w:val="99"/>
    <w:semiHidden/>
    <w:unhideWhenUsed/>
    <w:rsid w:val="0047366B"/>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Header">
    <w:name w:val="header"/>
    <w:basedOn w:val="Normal"/>
    <w:link w:val="HeaderChar"/>
    <w:uiPriority w:val="99"/>
    <w:unhideWhenUsed/>
    <w:rsid w:val="00A3015A"/>
    <w:pPr>
      <w:tabs>
        <w:tab w:val="center" w:pos="4513"/>
        <w:tab w:val="right" w:pos="9026"/>
      </w:tabs>
      <w:spacing w:after="0" w:line="240" w:lineRule="auto"/>
    </w:pPr>
    <w:rPr>
      <w:color w:val="033323" w:themeColor="text1"/>
      <w:sz w:val="20"/>
      <w:lang w:val="en-GB"/>
    </w:rPr>
  </w:style>
  <w:style w:type="character" w:customStyle="1" w:styleId="HeaderChar">
    <w:name w:val="Header Char"/>
    <w:basedOn w:val="DefaultParagraphFont"/>
    <w:link w:val="Header"/>
    <w:uiPriority w:val="99"/>
    <w:rsid w:val="00A3015A"/>
    <w:rPr>
      <w:color w:val="033323" w:themeColor="text1"/>
      <w:sz w:val="20"/>
      <w:lang w:val="en-GB"/>
    </w:rPr>
  </w:style>
  <w:style w:type="paragraph" w:styleId="Footer">
    <w:name w:val="footer"/>
    <w:aliases w:val="Footer small"/>
    <w:basedOn w:val="Normal"/>
    <w:link w:val="FooterChar"/>
    <w:uiPriority w:val="99"/>
    <w:rsid w:val="00A3015A"/>
    <w:pPr>
      <w:tabs>
        <w:tab w:val="right" w:pos="8505"/>
      </w:tabs>
      <w:spacing w:after="0" w:line="240" w:lineRule="auto"/>
    </w:pPr>
    <w:rPr>
      <w:color w:val="033323" w:themeColor="text1"/>
      <w:sz w:val="17"/>
      <w:lang w:val="en-GB"/>
    </w:rPr>
  </w:style>
  <w:style w:type="character" w:customStyle="1" w:styleId="FooterChar">
    <w:name w:val="Footer Char"/>
    <w:aliases w:val="Footer small Char"/>
    <w:basedOn w:val="DefaultParagraphFont"/>
    <w:link w:val="Footer"/>
    <w:uiPriority w:val="99"/>
    <w:rsid w:val="00A3015A"/>
    <w:rPr>
      <w:color w:val="033323" w:themeColor="text1"/>
      <w:sz w:val="17"/>
      <w:lang w:val="en-GB"/>
    </w:rPr>
  </w:style>
  <w:style w:type="character" w:styleId="Hyperlink">
    <w:name w:val="Hyperlink"/>
    <w:basedOn w:val="DefaultParagraphFont"/>
    <w:uiPriority w:val="99"/>
    <w:unhideWhenUsed/>
    <w:rsid w:val="00A3015A"/>
    <w:rPr>
      <w:color w:val="0563C1" w:themeColor="hyperlink"/>
      <w:u w:val="single"/>
    </w:rPr>
  </w:style>
  <w:style w:type="table" w:customStyle="1" w:styleId="TableGrid11">
    <w:name w:val="Table Grid11"/>
    <w:basedOn w:val="TableNormal"/>
    <w:next w:val="TableGrid"/>
    <w:uiPriority w:val="59"/>
    <w:rsid w:val="00A3015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30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2A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A41"/>
    <w:rPr>
      <w:rFonts w:ascii="Segoe UI" w:hAnsi="Segoe UI" w:cs="Segoe UI"/>
      <w:sz w:val="18"/>
      <w:szCs w:val="18"/>
    </w:rPr>
  </w:style>
  <w:style w:type="character" w:styleId="CommentReference">
    <w:name w:val="annotation reference"/>
    <w:basedOn w:val="DefaultParagraphFont"/>
    <w:uiPriority w:val="99"/>
    <w:semiHidden/>
    <w:unhideWhenUsed/>
    <w:rsid w:val="00CC2A41"/>
    <w:rPr>
      <w:sz w:val="16"/>
      <w:szCs w:val="16"/>
    </w:rPr>
  </w:style>
  <w:style w:type="paragraph" w:styleId="CommentText">
    <w:name w:val="annotation text"/>
    <w:basedOn w:val="Normal"/>
    <w:link w:val="CommentTextChar"/>
    <w:uiPriority w:val="99"/>
    <w:unhideWhenUsed/>
    <w:rsid w:val="00CC2A41"/>
    <w:pPr>
      <w:spacing w:line="240" w:lineRule="auto"/>
    </w:pPr>
    <w:rPr>
      <w:sz w:val="20"/>
      <w:szCs w:val="20"/>
    </w:rPr>
  </w:style>
  <w:style w:type="character" w:customStyle="1" w:styleId="CommentTextChar">
    <w:name w:val="Comment Text Char"/>
    <w:basedOn w:val="DefaultParagraphFont"/>
    <w:link w:val="CommentText"/>
    <w:uiPriority w:val="99"/>
    <w:rsid w:val="00CC2A41"/>
    <w:rPr>
      <w:sz w:val="20"/>
      <w:szCs w:val="20"/>
    </w:rPr>
  </w:style>
  <w:style w:type="paragraph" w:styleId="CommentSubject">
    <w:name w:val="annotation subject"/>
    <w:basedOn w:val="CommentText"/>
    <w:next w:val="CommentText"/>
    <w:link w:val="CommentSubjectChar"/>
    <w:uiPriority w:val="99"/>
    <w:semiHidden/>
    <w:unhideWhenUsed/>
    <w:rsid w:val="00CC2A41"/>
    <w:rPr>
      <w:b/>
      <w:bCs/>
    </w:rPr>
  </w:style>
  <w:style w:type="character" w:customStyle="1" w:styleId="CommentSubjectChar">
    <w:name w:val="Comment Subject Char"/>
    <w:basedOn w:val="CommentTextChar"/>
    <w:link w:val="CommentSubject"/>
    <w:uiPriority w:val="99"/>
    <w:semiHidden/>
    <w:rsid w:val="00CC2A41"/>
    <w:rPr>
      <w:b/>
      <w:bCs/>
      <w:sz w:val="20"/>
      <w:szCs w:val="20"/>
    </w:rPr>
  </w:style>
  <w:style w:type="paragraph" w:customStyle="1" w:styleId="TableParagraph">
    <w:name w:val="Table Paragraph"/>
    <w:basedOn w:val="Normal"/>
    <w:uiPriority w:val="1"/>
    <w:qFormat/>
    <w:rsid w:val="00822FE8"/>
    <w:pPr>
      <w:widowControl w:val="0"/>
      <w:spacing w:after="0" w:line="240" w:lineRule="auto"/>
    </w:pPr>
    <w:rPr>
      <w:lang w:val="en-US"/>
    </w:rPr>
  </w:style>
  <w:style w:type="paragraph" w:styleId="Revision">
    <w:name w:val="Revision"/>
    <w:hidden/>
    <w:uiPriority w:val="99"/>
    <w:semiHidden/>
    <w:rsid w:val="00AD5A78"/>
    <w:pPr>
      <w:spacing w:after="0" w:line="240" w:lineRule="auto"/>
    </w:pPr>
  </w:style>
  <w:style w:type="paragraph" w:customStyle="1" w:styleId="Subheading">
    <w:name w:val="Subheading"/>
    <w:basedOn w:val="Normal"/>
    <w:qFormat/>
    <w:rsid w:val="00657B3F"/>
    <w:pPr>
      <w:widowControl w:val="0"/>
      <w:spacing w:before="500" w:after="80" w:line="240" w:lineRule="auto"/>
    </w:pPr>
    <w:rPr>
      <w:rFonts w:ascii="Arial" w:hAnsi="Arial" w:cs="Times New Roman (Body CS)"/>
      <w:b/>
      <w:color w:val="033323"/>
      <w:spacing w:val="-1"/>
      <w:sz w:val="26"/>
      <w:lang w:val="en-US"/>
    </w:rPr>
  </w:style>
  <w:style w:type="paragraph" w:customStyle="1" w:styleId="Blueguidancetext">
    <w:name w:val="Blue guidance text"/>
    <w:basedOn w:val="Normal"/>
    <w:qFormat/>
    <w:rsid w:val="005F30FC"/>
    <w:pPr>
      <w:widowControl w:val="0"/>
      <w:tabs>
        <w:tab w:val="left" w:pos="822"/>
      </w:tabs>
      <w:spacing w:after="220" w:line="320" w:lineRule="exact"/>
    </w:pPr>
    <w:rPr>
      <w:rFonts w:ascii="Arial" w:hAnsi="Arial"/>
      <w:color w:val="0070C0"/>
      <w:sz w:val="18"/>
      <w:lang w:val="en-US"/>
    </w:rPr>
  </w:style>
  <w:style w:type="paragraph" w:customStyle="1" w:styleId="Blackbodytext">
    <w:name w:val="Black body text"/>
    <w:basedOn w:val="Blueguidancetext"/>
    <w:qFormat/>
    <w:rsid w:val="00393DD4"/>
    <w:rPr>
      <w:color w:val="171717" w:themeColor="background2" w:themeShade="1A"/>
    </w:rPr>
  </w:style>
  <w:style w:type="paragraph" w:customStyle="1" w:styleId="Blueguidancebullets">
    <w:name w:val="Blue guidance bullets"/>
    <w:basedOn w:val="Normal"/>
    <w:qFormat/>
    <w:rsid w:val="000D120C"/>
    <w:pPr>
      <w:widowControl w:val="0"/>
      <w:numPr>
        <w:numId w:val="1"/>
      </w:numPr>
      <w:tabs>
        <w:tab w:val="left" w:pos="822"/>
      </w:tabs>
      <w:spacing w:before="2" w:after="0" w:line="320" w:lineRule="exact"/>
    </w:pPr>
    <w:rPr>
      <w:rFonts w:ascii="Arial" w:hAnsi="Arial"/>
      <w:color w:val="0070C0"/>
      <w:sz w:val="18"/>
      <w:lang w:val="en-US"/>
    </w:rPr>
  </w:style>
  <w:style w:type="paragraph" w:customStyle="1" w:styleId="Tableheading">
    <w:name w:val="Table heading"/>
    <w:basedOn w:val="Normal"/>
    <w:qFormat/>
    <w:rsid w:val="00151B5C"/>
    <w:pPr>
      <w:widowControl w:val="0"/>
      <w:spacing w:before="400" w:after="120" w:line="240" w:lineRule="auto"/>
    </w:pPr>
    <w:rPr>
      <w:rFonts w:ascii="Arial" w:hAnsi="Arial"/>
      <w:i/>
      <w:color w:val="033323" w:themeColor="text1"/>
      <w:sz w:val="19"/>
    </w:rPr>
  </w:style>
  <w:style w:type="paragraph" w:customStyle="1" w:styleId="Whitebodytext">
    <w:name w:val="White body text"/>
    <w:basedOn w:val="Blackbodytext"/>
    <w:qFormat/>
    <w:rsid w:val="00EE2418"/>
    <w:rPr>
      <w:color w:val="FFFFFF" w:themeColor="background1"/>
    </w:rPr>
  </w:style>
  <w:style w:type="paragraph" w:customStyle="1" w:styleId="Boldbodytext">
    <w:name w:val="Bold body text"/>
    <w:basedOn w:val="Blackbodytext"/>
    <w:qFormat/>
    <w:rsid w:val="00151B5C"/>
    <w:pPr>
      <w:spacing w:after="0"/>
    </w:pPr>
    <w:rPr>
      <w:b/>
      <w:lang w:eastAsia="en-AU"/>
    </w:rPr>
  </w:style>
  <w:style w:type="character" w:styleId="FollowedHyperlink">
    <w:name w:val="FollowedHyperlink"/>
    <w:basedOn w:val="DefaultParagraphFont"/>
    <w:uiPriority w:val="99"/>
    <w:semiHidden/>
    <w:unhideWhenUsed/>
    <w:rsid w:val="000018B5"/>
    <w:rPr>
      <w:color w:val="0563C1" w:themeColor="followedHyperlink"/>
      <w:u w:val="single"/>
    </w:rPr>
  </w:style>
  <w:style w:type="paragraph" w:customStyle="1" w:styleId="Tablelastlineitalic">
    <w:name w:val="Table last line italic"/>
    <w:basedOn w:val="Boldbodytext"/>
    <w:qFormat/>
    <w:rsid w:val="00A23EFF"/>
    <w:rPr>
      <w:b w:val="0"/>
      <w:i/>
    </w:rPr>
  </w:style>
  <w:style w:type="paragraph" w:customStyle="1" w:styleId="Tabletext">
    <w:name w:val="Table text"/>
    <w:basedOn w:val="Blackbodytext"/>
    <w:qFormat/>
    <w:rsid w:val="00377C33"/>
    <w:pPr>
      <w:spacing w:after="0"/>
    </w:pPr>
    <w:rPr>
      <w:lang w:eastAsia="en-AU"/>
    </w:rPr>
  </w:style>
  <w:style w:type="paragraph" w:customStyle="1" w:styleId="Tabletextblue">
    <w:name w:val="Table text blue"/>
    <w:basedOn w:val="Blueguidancetext"/>
    <w:qFormat/>
    <w:rsid w:val="00855E9E"/>
    <w:pPr>
      <w:spacing w:after="0"/>
    </w:pPr>
  </w:style>
  <w:style w:type="paragraph" w:styleId="Title">
    <w:name w:val="Title"/>
    <w:basedOn w:val="Normal"/>
    <w:next w:val="Normal"/>
    <w:link w:val="TitleChar"/>
    <w:uiPriority w:val="10"/>
    <w:qFormat/>
    <w:rsid w:val="007C4C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C3F"/>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3F7C32"/>
    <w:rPr>
      <w:color w:val="605E5C"/>
      <w:shd w:val="clear" w:color="auto" w:fill="E1DFDD"/>
    </w:rPr>
  </w:style>
  <w:style w:type="table" w:styleId="GridTable5Dark-Accent4">
    <w:name w:val="Grid Table 5 Dark Accent 4"/>
    <w:basedOn w:val="TableNormal"/>
    <w:uiPriority w:val="50"/>
    <w:rsid w:val="00ED67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6F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D4D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D4D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D4D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D4D4" w:themeFill="accent4"/>
      </w:tcPr>
    </w:tblStylePr>
    <w:tblStylePr w:type="band1Vert">
      <w:tblPr/>
      <w:tcPr>
        <w:shd w:val="clear" w:color="auto" w:fill="DBEDED" w:themeFill="accent4" w:themeFillTint="66"/>
      </w:tcPr>
    </w:tblStylePr>
    <w:tblStylePr w:type="band1Horz">
      <w:tblPr/>
      <w:tcPr>
        <w:shd w:val="clear" w:color="auto" w:fill="DBEDED" w:themeFill="accent4" w:themeFillTint="66"/>
      </w:tcPr>
    </w:tblStylePr>
  </w:style>
  <w:style w:type="paragraph" w:styleId="Caption">
    <w:name w:val="caption"/>
    <w:basedOn w:val="Normal"/>
    <w:next w:val="Normal"/>
    <w:uiPriority w:val="35"/>
    <w:unhideWhenUsed/>
    <w:qFormat/>
    <w:rsid w:val="00ED672A"/>
    <w:pPr>
      <w:spacing w:after="200" w:line="240" w:lineRule="auto"/>
    </w:pPr>
    <w:rPr>
      <w:i/>
      <w:iCs/>
      <w:color w:val="44546A" w:themeColor="text2"/>
      <w:sz w:val="18"/>
      <w:szCs w:val="18"/>
    </w:rPr>
  </w:style>
  <w:style w:type="table" w:styleId="GridTable4-Accent4">
    <w:name w:val="Grid Table 4 Accent 4"/>
    <w:basedOn w:val="TableNormal"/>
    <w:uiPriority w:val="49"/>
    <w:rsid w:val="00ED672A"/>
    <w:pPr>
      <w:spacing w:after="0" w:line="240" w:lineRule="auto"/>
    </w:pPr>
    <w:tblPr>
      <w:tblStyleRowBandSize w:val="1"/>
      <w:tblStyleColBandSize w:val="1"/>
      <w:tblBorders>
        <w:top w:val="single" w:sz="4" w:space="0" w:color="CAE5E5" w:themeColor="accent4" w:themeTint="99"/>
        <w:left w:val="single" w:sz="4" w:space="0" w:color="CAE5E5" w:themeColor="accent4" w:themeTint="99"/>
        <w:bottom w:val="single" w:sz="4" w:space="0" w:color="CAE5E5" w:themeColor="accent4" w:themeTint="99"/>
        <w:right w:val="single" w:sz="4" w:space="0" w:color="CAE5E5" w:themeColor="accent4" w:themeTint="99"/>
        <w:insideH w:val="single" w:sz="4" w:space="0" w:color="CAE5E5" w:themeColor="accent4" w:themeTint="99"/>
        <w:insideV w:val="single" w:sz="4" w:space="0" w:color="CAE5E5" w:themeColor="accent4" w:themeTint="99"/>
      </w:tblBorders>
    </w:tblPr>
    <w:tblStylePr w:type="firstRow">
      <w:rPr>
        <w:b/>
        <w:bCs/>
        <w:color w:val="FFFFFF" w:themeColor="background1"/>
      </w:rPr>
      <w:tblPr/>
      <w:tcPr>
        <w:tcBorders>
          <w:top w:val="single" w:sz="4" w:space="0" w:color="A7D4D4" w:themeColor="accent4"/>
          <w:left w:val="single" w:sz="4" w:space="0" w:color="A7D4D4" w:themeColor="accent4"/>
          <w:bottom w:val="single" w:sz="4" w:space="0" w:color="A7D4D4" w:themeColor="accent4"/>
          <w:right w:val="single" w:sz="4" w:space="0" w:color="A7D4D4" w:themeColor="accent4"/>
          <w:insideH w:val="nil"/>
          <w:insideV w:val="nil"/>
        </w:tcBorders>
        <w:shd w:val="clear" w:color="auto" w:fill="A7D4D4" w:themeFill="accent4"/>
      </w:tcPr>
    </w:tblStylePr>
    <w:tblStylePr w:type="lastRow">
      <w:rPr>
        <w:b/>
        <w:bCs/>
      </w:rPr>
      <w:tblPr/>
      <w:tcPr>
        <w:tcBorders>
          <w:top w:val="double" w:sz="4" w:space="0" w:color="A7D4D4" w:themeColor="accent4"/>
        </w:tcBorders>
      </w:tcPr>
    </w:tblStylePr>
    <w:tblStylePr w:type="firstCol">
      <w:rPr>
        <w:b/>
        <w:bCs/>
      </w:rPr>
    </w:tblStylePr>
    <w:tblStylePr w:type="lastCol">
      <w:rPr>
        <w:b/>
        <w:bCs/>
      </w:rPr>
    </w:tblStylePr>
    <w:tblStylePr w:type="band1Vert">
      <w:tblPr/>
      <w:tcPr>
        <w:shd w:val="clear" w:color="auto" w:fill="EDF6F6" w:themeFill="accent4" w:themeFillTint="33"/>
      </w:tcPr>
    </w:tblStylePr>
    <w:tblStylePr w:type="band1Horz">
      <w:tblPr/>
      <w:tcPr>
        <w:shd w:val="clear" w:color="auto" w:fill="EDF6F6" w:themeFill="accent4" w:themeFillTint="33"/>
      </w:tcPr>
    </w:tblStylePr>
  </w:style>
  <w:style w:type="paragraph" w:customStyle="1" w:styleId="commentcontentpara">
    <w:name w:val="commentcontentpara"/>
    <w:basedOn w:val="Normal"/>
    <w:rsid w:val="00D8628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OCHeading">
    <w:name w:val="TOC Heading"/>
    <w:basedOn w:val="Heading1"/>
    <w:next w:val="Normal"/>
    <w:uiPriority w:val="39"/>
    <w:unhideWhenUsed/>
    <w:qFormat/>
    <w:rsid w:val="00415D9B"/>
    <w:pPr>
      <w:numPr>
        <w:numId w:val="0"/>
      </w:numPr>
      <w:spacing w:before="240" w:after="0" w:line="259" w:lineRule="auto"/>
      <w:jc w:val="left"/>
      <w:outlineLvl w:val="9"/>
    </w:pPr>
    <w:rPr>
      <w:rFonts w:asciiTheme="majorHAnsi" w:hAnsiTheme="majorHAnsi" w:cstheme="majorBidi"/>
      <w:caps w:val="0"/>
      <w:color w:val="02261A" w:themeColor="accent1" w:themeShade="BF"/>
      <w:sz w:val="32"/>
      <w:lang w:val="en-US"/>
    </w:rPr>
  </w:style>
  <w:style w:type="paragraph" w:styleId="TOC1">
    <w:name w:val="toc 1"/>
    <w:basedOn w:val="Normal"/>
    <w:next w:val="Normal"/>
    <w:autoRedefine/>
    <w:uiPriority w:val="39"/>
    <w:unhideWhenUsed/>
    <w:rsid w:val="00BF4787"/>
    <w:pPr>
      <w:tabs>
        <w:tab w:val="right" w:leader="dot" w:pos="8494"/>
      </w:tabs>
      <w:spacing w:after="100"/>
    </w:pPr>
  </w:style>
  <w:style w:type="paragraph" w:styleId="TOC3">
    <w:name w:val="toc 3"/>
    <w:basedOn w:val="Normal"/>
    <w:next w:val="Normal"/>
    <w:autoRedefine/>
    <w:uiPriority w:val="39"/>
    <w:unhideWhenUsed/>
    <w:rsid w:val="00415D9B"/>
    <w:pPr>
      <w:spacing w:after="100"/>
      <w:ind w:left="440"/>
    </w:pPr>
  </w:style>
  <w:style w:type="paragraph" w:styleId="TOC2">
    <w:name w:val="toc 2"/>
    <w:basedOn w:val="Normal"/>
    <w:next w:val="Normal"/>
    <w:autoRedefine/>
    <w:uiPriority w:val="39"/>
    <w:unhideWhenUsed/>
    <w:rsid w:val="00415D9B"/>
    <w:pPr>
      <w:spacing w:after="100"/>
      <w:ind w:left="220"/>
    </w:pPr>
    <w:rPr>
      <w:rFonts w:eastAsiaTheme="minorEastAsia" w:cs="Times New Roman"/>
      <w:lang w:val="en-US"/>
    </w:rPr>
  </w:style>
  <w:style w:type="paragraph" w:customStyle="1" w:styleId="Coverpagewritting">
    <w:name w:val="Cover page writting"/>
    <w:link w:val="CoverpagewrittingChar"/>
    <w:qFormat/>
    <w:rsid w:val="00520213"/>
    <w:pPr>
      <w:spacing w:after="100"/>
    </w:pPr>
    <w:rPr>
      <w:rFonts w:ascii="Arial" w:eastAsiaTheme="majorEastAsia" w:hAnsi="Arial" w:cs="Arial"/>
      <w:caps/>
      <w:color w:val="FFFFFF" w:themeColor="background1"/>
      <w:sz w:val="40"/>
      <w:szCs w:val="40"/>
    </w:rPr>
  </w:style>
  <w:style w:type="paragraph" w:styleId="NoSpacing">
    <w:name w:val="No Spacing"/>
    <w:uiPriority w:val="1"/>
    <w:qFormat/>
    <w:rsid w:val="00BF4787"/>
    <w:pPr>
      <w:spacing w:after="0" w:line="240" w:lineRule="auto"/>
    </w:pPr>
  </w:style>
  <w:style w:type="character" w:customStyle="1" w:styleId="CoverpagewrittingChar">
    <w:name w:val="Cover page writting Char"/>
    <w:basedOn w:val="Heading1Char"/>
    <w:link w:val="Coverpagewritting"/>
    <w:rsid w:val="00520213"/>
    <w:rPr>
      <w:rFonts w:ascii="Arial" w:eastAsiaTheme="majorEastAsia" w:hAnsi="Arial" w:cs="Arial"/>
      <w:caps/>
      <w:color w:val="FFFFFF" w:themeColor="background1"/>
      <w:sz w:val="40"/>
      <w:szCs w:val="40"/>
    </w:rPr>
  </w:style>
  <w:style w:type="paragraph" w:customStyle="1" w:styleId="Bullets">
    <w:name w:val="Bullets"/>
    <w:basedOn w:val="Normal"/>
    <w:link w:val="BulletsChar"/>
    <w:qFormat/>
    <w:rsid w:val="00496E8E"/>
    <w:pPr>
      <w:widowControl w:val="0"/>
      <w:numPr>
        <w:numId w:val="5"/>
      </w:numPr>
      <w:tabs>
        <w:tab w:val="left" w:pos="567"/>
      </w:tabs>
      <w:spacing w:before="2" w:line="240" w:lineRule="auto"/>
    </w:pPr>
    <w:rPr>
      <w:rFonts w:ascii="Fabriga" w:hAnsi="Fabriga"/>
      <w:sz w:val="20"/>
      <w:lang w:val="en-US"/>
    </w:rPr>
  </w:style>
  <w:style w:type="character" w:customStyle="1" w:styleId="BulletsChar">
    <w:name w:val="Bullets Char"/>
    <w:basedOn w:val="DefaultParagraphFont"/>
    <w:link w:val="Bullets"/>
    <w:rsid w:val="00496E8E"/>
    <w:rPr>
      <w:rFonts w:ascii="Fabriga" w:hAnsi="Fabriga"/>
      <w:sz w:val="20"/>
      <w:lang w:val="en-US"/>
    </w:rPr>
  </w:style>
  <w:style w:type="character" w:styleId="UnresolvedMention">
    <w:name w:val="Unresolved Mention"/>
    <w:basedOn w:val="DefaultParagraphFont"/>
    <w:uiPriority w:val="99"/>
    <w:semiHidden/>
    <w:unhideWhenUsed/>
    <w:rsid w:val="009B5F15"/>
    <w:rPr>
      <w:color w:val="605E5C"/>
      <w:shd w:val="clear" w:color="auto" w:fill="E1DFDD"/>
    </w:rPr>
  </w:style>
  <w:style w:type="character" w:customStyle="1" w:styleId="ui-provider">
    <w:name w:val="ui-provider"/>
    <w:basedOn w:val="DefaultParagraphFont"/>
    <w:rsid w:val="00E6415C"/>
  </w:style>
  <w:style w:type="paragraph" w:customStyle="1" w:styleId="Default">
    <w:name w:val="Default"/>
    <w:rsid w:val="002B4197"/>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2B41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4197"/>
    <w:rPr>
      <w:sz w:val="20"/>
      <w:szCs w:val="20"/>
    </w:rPr>
  </w:style>
  <w:style w:type="character" w:styleId="FootnoteReference">
    <w:name w:val="footnote reference"/>
    <w:basedOn w:val="DefaultParagraphFont"/>
    <w:uiPriority w:val="99"/>
    <w:semiHidden/>
    <w:unhideWhenUsed/>
    <w:rsid w:val="002B41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25509">
      <w:bodyDiv w:val="1"/>
      <w:marLeft w:val="0"/>
      <w:marRight w:val="0"/>
      <w:marTop w:val="0"/>
      <w:marBottom w:val="0"/>
      <w:divBdr>
        <w:top w:val="none" w:sz="0" w:space="0" w:color="auto"/>
        <w:left w:val="none" w:sz="0" w:space="0" w:color="auto"/>
        <w:bottom w:val="none" w:sz="0" w:space="0" w:color="auto"/>
        <w:right w:val="none" w:sz="0" w:space="0" w:color="auto"/>
      </w:divBdr>
    </w:div>
    <w:div w:id="135881413">
      <w:bodyDiv w:val="1"/>
      <w:marLeft w:val="0"/>
      <w:marRight w:val="0"/>
      <w:marTop w:val="0"/>
      <w:marBottom w:val="0"/>
      <w:divBdr>
        <w:top w:val="none" w:sz="0" w:space="0" w:color="auto"/>
        <w:left w:val="none" w:sz="0" w:space="0" w:color="auto"/>
        <w:bottom w:val="none" w:sz="0" w:space="0" w:color="auto"/>
        <w:right w:val="none" w:sz="0" w:space="0" w:color="auto"/>
      </w:divBdr>
    </w:div>
    <w:div w:id="185339695">
      <w:bodyDiv w:val="1"/>
      <w:marLeft w:val="0"/>
      <w:marRight w:val="0"/>
      <w:marTop w:val="0"/>
      <w:marBottom w:val="0"/>
      <w:divBdr>
        <w:top w:val="none" w:sz="0" w:space="0" w:color="auto"/>
        <w:left w:val="none" w:sz="0" w:space="0" w:color="auto"/>
        <w:bottom w:val="none" w:sz="0" w:space="0" w:color="auto"/>
        <w:right w:val="none" w:sz="0" w:space="0" w:color="auto"/>
      </w:divBdr>
    </w:div>
    <w:div w:id="256987843">
      <w:bodyDiv w:val="1"/>
      <w:marLeft w:val="0"/>
      <w:marRight w:val="0"/>
      <w:marTop w:val="0"/>
      <w:marBottom w:val="0"/>
      <w:divBdr>
        <w:top w:val="none" w:sz="0" w:space="0" w:color="auto"/>
        <w:left w:val="none" w:sz="0" w:space="0" w:color="auto"/>
        <w:bottom w:val="none" w:sz="0" w:space="0" w:color="auto"/>
        <w:right w:val="none" w:sz="0" w:space="0" w:color="auto"/>
      </w:divBdr>
    </w:div>
    <w:div w:id="282462100">
      <w:bodyDiv w:val="1"/>
      <w:marLeft w:val="0"/>
      <w:marRight w:val="0"/>
      <w:marTop w:val="0"/>
      <w:marBottom w:val="0"/>
      <w:divBdr>
        <w:top w:val="none" w:sz="0" w:space="0" w:color="auto"/>
        <w:left w:val="none" w:sz="0" w:space="0" w:color="auto"/>
        <w:bottom w:val="none" w:sz="0" w:space="0" w:color="auto"/>
        <w:right w:val="none" w:sz="0" w:space="0" w:color="auto"/>
      </w:divBdr>
    </w:div>
    <w:div w:id="338853432">
      <w:bodyDiv w:val="1"/>
      <w:marLeft w:val="0"/>
      <w:marRight w:val="0"/>
      <w:marTop w:val="0"/>
      <w:marBottom w:val="0"/>
      <w:divBdr>
        <w:top w:val="none" w:sz="0" w:space="0" w:color="auto"/>
        <w:left w:val="none" w:sz="0" w:space="0" w:color="auto"/>
        <w:bottom w:val="none" w:sz="0" w:space="0" w:color="auto"/>
        <w:right w:val="none" w:sz="0" w:space="0" w:color="auto"/>
      </w:divBdr>
    </w:div>
    <w:div w:id="410321059">
      <w:bodyDiv w:val="1"/>
      <w:marLeft w:val="0"/>
      <w:marRight w:val="0"/>
      <w:marTop w:val="0"/>
      <w:marBottom w:val="0"/>
      <w:divBdr>
        <w:top w:val="none" w:sz="0" w:space="0" w:color="auto"/>
        <w:left w:val="none" w:sz="0" w:space="0" w:color="auto"/>
        <w:bottom w:val="none" w:sz="0" w:space="0" w:color="auto"/>
        <w:right w:val="none" w:sz="0" w:space="0" w:color="auto"/>
      </w:divBdr>
    </w:div>
    <w:div w:id="486674864">
      <w:bodyDiv w:val="1"/>
      <w:marLeft w:val="0"/>
      <w:marRight w:val="0"/>
      <w:marTop w:val="0"/>
      <w:marBottom w:val="0"/>
      <w:divBdr>
        <w:top w:val="none" w:sz="0" w:space="0" w:color="auto"/>
        <w:left w:val="none" w:sz="0" w:space="0" w:color="auto"/>
        <w:bottom w:val="none" w:sz="0" w:space="0" w:color="auto"/>
        <w:right w:val="none" w:sz="0" w:space="0" w:color="auto"/>
      </w:divBdr>
    </w:div>
    <w:div w:id="539126874">
      <w:bodyDiv w:val="1"/>
      <w:marLeft w:val="0"/>
      <w:marRight w:val="0"/>
      <w:marTop w:val="0"/>
      <w:marBottom w:val="0"/>
      <w:divBdr>
        <w:top w:val="none" w:sz="0" w:space="0" w:color="auto"/>
        <w:left w:val="none" w:sz="0" w:space="0" w:color="auto"/>
        <w:bottom w:val="none" w:sz="0" w:space="0" w:color="auto"/>
        <w:right w:val="none" w:sz="0" w:space="0" w:color="auto"/>
      </w:divBdr>
    </w:div>
    <w:div w:id="595601099">
      <w:bodyDiv w:val="1"/>
      <w:marLeft w:val="0"/>
      <w:marRight w:val="0"/>
      <w:marTop w:val="0"/>
      <w:marBottom w:val="0"/>
      <w:divBdr>
        <w:top w:val="none" w:sz="0" w:space="0" w:color="auto"/>
        <w:left w:val="none" w:sz="0" w:space="0" w:color="auto"/>
        <w:bottom w:val="none" w:sz="0" w:space="0" w:color="auto"/>
        <w:right w:val="none" w:sz="0" w:space="0" w:color="auto"/>
      </w:divBdr>
    </w:div>
    <w:div w:id="597252639">
      <w:bodyDiv w:val="1"/>
      <w:marLeft w:val="0"/>
      <w:marRight w:val="0"/>
      <w:marTop w:val="0"/>
      <w:marBottom w:val="0"/>
      <w:divBdr>
        <w:top w:val="none" w:sz="0" w:space="0" w:color="auto"/>
        <w:left w:val="none" w:sz="0" w:space="0" w:color="auto"/>
        <w:bottom w:val="none" w:sz="0" w:space="0" w:color="auto"/>
        <w:right w:val="none" w:sz="0" w:space="0" w:color="auto"/>
      </w:divBdr>
    </w:div>
    <w:div w:id="607546572">
      <w:bodyDiv w:val="1"/>
      <w:marLeft w:val="0"/>
      <w:marRight w:val="0"/>
      <w:marTop w:val="0"/>
      <w:marBottom w:val="0"/>
      <w:divBdr>
        <w:top w:val="none" w:sz="0" w:space="0" w:color="auto"/>
        <w:left w:val="none" w:sz="0" w:space="0" w:color="auto"/>
        <w:bottom w:val="none" w:sz="0" w:space="0" w:color="auto"/>
        <w:right w:val="none" w:sz="0" w:space="0" w:color="auto"/>
      </w:divBdr>
    </w:div>
    <w:div w:id="632248837">
      <w:bodyDiv w:val="1"/>
      <w:marLeft w:val="0"/>
      <w:marRight w:val="0"/>
      <w:marTop w:val="0"/>
      <w:marBottom w:val="0"/>
      <w:divBdr>
        <w:top w:val="none" w:sz="0" w:space="0" w:color="auto"/>
        <w:left w:val="none" w:sz="0" w:space="0" w:color="auto"/>
        <w:bottom w:val="none" w:sz="0" w:space="0" w:color="auto"/>
        <w:right w:val="none" w:sz="0" w:space="0" w:color="auto"/>
      </w:divBdr>
    </w:div>
    <w:div w:id="651761213">
      <w:bodyDiv w:val="1"/>
      <w:marLeft w:val="0"/>
      <w:marRight w:val="0"/>
      <w:marTop w:val="0"/>
      <w:marBottom w:val="0"/>
      <w:divBdr>
        <w:top w:val="none" w:sz="0" w:space="0" w:color="auto"/>
        <w:left w:val="none" w:sz="0" w:space="0" w:color="auto"/>
        <w:bottom w:val="none" w:sz="0" w:space="0" w:color="auto"/>
        <w:right w:val="none" w:sz="0" w:space="0" w:color="auto"/>
      </w:divBdr>
    </w:div>
    <w:div w:id="662047787">
      <w:bodyDiv w:val="1"/>
      <w:marLeft w:val="0"/>
      <w:marRight w:val="0"/>
      <w:marTop w:val="0"/>
      <w:marBottom w:val="0"/>
      <w:divBdr>
        <w:top w:val="none" w:sz="0" w:space="0" w:color="auto"/>
        <w:left w:val="none" w:sz="0" w:space="0" w:color="auto"/>
        <w:bottom w:val="none" w:sz="0" w:space="0" w:color="auto"/>
        <w:right w:val="none" w:sz="0" w:space="0" w:color="auto"/>
      </w:divBdr>
    </w:div>
    <w:div w:id="730277586">
      <w:bodyDiv w:val="1"/>
      <w:marLeft w:val="0"/>
      <w:marRight w:val="0"/>
      <w:marTop w:val="0"/>
      <w:marBottom w:val="0"/>
      <w:divBdr>
        <w:top w:val="none" w:sz="0" w:space="0" w:color="auto"/>
        <w:left w:val="none" w:sz="0" w:space="0" w:color="auto"/>
        <w:bottom w:val="none" w:sz="0" w:space="0" w:color="auto"/>
        <w:right w:val="none" w:sz="0" w:space="0" w:color="auto"/>
      </w:divBdr>
    </w:div>
    <w:div w:id="762989682">
      <w:bodyDiv w:val="1"/>
      <w:marLeft w:val="0"/>
      <w:marRight w:val="0"/>
      <w:marTop w:val="0"/>
      <w:marBottom w:val="0"/>
      <w:divBdr>
        <w:top w:val="none" w:sz="0" w:space="0" w:color="auto"/>
        <w:left w:val="none" w:sz="0" w:space="0" w:color="auto"/>
        <w:bottom w:val="none" w:sz="0" w:space="0" w:color="auto"/>
        <w:right w:val="none" w:sz="0" w:space="0" w:color="auto"/>
      </w:divBdr>
    </w:div>
    <w:div w:id="828251714">
      <w:bodyDiv w:val="1"/>
      <w:marLeft w:val="0"/>
      <w:marRight w:val="0"/>
      <w:marTop w:val="0"/>
      <w:marBottom w:val="0"/>
      <w:divBdr>
        <w:top w:val="none" w:sz="0" w:space="0" w:color="auto"/>
        <w:left w:val="none" w:sz="0" w:space="0" w:color="auto"/>
        <w:bottom w:val="none" w:sz="0" w:space="0" w:color="auto"/>
        <w:right w:val="none" w:sz="0" w:space="0" w:color="auto"/>
      </w:divBdr>
    </w:div>
    <w:div w:id="869495672">
      <w:bodyDiv w:val="1"/>
      <w:marLeft w:val="0"/>
      <w:marRight w:val="0"/>
      <w:marTop w:val="0"/>
      <w:marBottom w:val="0"/>
      <w:divBdr>
        <w:top w:val="none" w:sz="0" w:space="0" w:color="auto"/>
        <w:left w:val="none" w:sz="0" w:space="0" w:color="auto"/>
        <w:bottom w:val="none" w:sz="0" w:space="0" w:color="auto"/>
        <w:right w:val="none" w:sz="0" w:space="0" w:color="auto"/>
      </w:divBdr>
    </w:div>
    <w:div w:id="881089945">
      <w:bodyDiv w:val="1"/>
      <w:marLeft w:val="0"/>
      <w:marRight w:val="0"/>
      <w:marTop w:val="0"/>
      <w:marBottom w:val="0"/>
      <w:divBdr>
        <w:top w:val="none" w:sz="0" w:space="0" w:color="auto"/>
        <w:left w:val="none" w:sz="0" w:space="0" w:color="auto"/>
        <w:bottom w:val="none" w:sz="0" w:space="0" w:color="auto"/>
        <w:right w:val="none" w:sz="0" w:space="0" w:color="auto"/>
      </w:divBdr>
    </w:div>
    <w:div w:id="930894316">
      <w:bodyDiv w:val="1"/>
      <w:marLeft w:val="0"/>
      <w:marRight w:val="0"/>
      <w:marTop w:val="0"/>
      <w:marBottom w:val="0"/>
      <w:divBdr>
        <w:top w:val="none" w:sz="0" w:space="0" w:color="auto"/>
        <w:left w:val="none" w:sz="0" w:space="0" w:color="auto"/>
        <w:bottom w:val="none" w:sz="0" w:space="0" w:color="auto"/>
        <w:right w:val="none" w:sz="0" w:space="0" w:color="auto"/>
      </w:divBdr>
    </w:div>
    <w:div w:id="1064915452">
      <w:bodyDiv w:val="1"/>
      <w:marLeft w:val="0"/>
      <w:marRight w:val="0"/>
      <w:marTop w:val="0"/>
      <w:marBottom w:val="0"/>
      <w:divBdr>
        <w:top w:val="none" w:sz="0" w:space="0" w:color="auto"/>
        <w:left w:val="none" w:sz="0" w:space="0" w:color="auto"/>
        <w:bottom w:val="none" w:sz="0" w:space="0" w:color="auto"/>
        <w:right w:val="none" w:sz="0" w:space="0" w:color="auto"/>
      </w:divBdr>
    </w:div>
    <w:div w:id="1181235804">
      <w:bodyDiv w:val="1"/>
      <w:marLeft w:val="0"/>
      <w:marRight w:val="0"/>
      <w:marTop w:val="0"/>
      <w:marBottom w:val="0"/>
      <w:divBdr>
        <w:top w:val="none" w:sz="0" w:space="0" w:color="auto"/>
        <w:left w:val="none" w:sz="0" w:space="0" w:color="auto"/>
        <w:bottom w:val="none" w:sz="0" w:space="0" w:color="auto"/>
        <w:right w:val="none" w:sz="0" w:space="0" w:color="auto"/>
      </w:divBdr>
    </w:div>
    <w:div w:id="1229533185">
      <w:bodyDiv w:val="1"/>
      <w:marLeft w:val="0"/>
      <w:marRight w:val="0"/>
      <w:marTop w:val="0"/>
      <w:marBottom w:val="0"/>
      <w:divBdr>
        <w:top w:val="none" w:sz="0" w:space="0" w:color="auto"/>
        <w:left w:val="none" w:sz="0" w:space="0" w:color="auto"/>
        <w:bottom w:val="none" w:sz="0" w:space="0" w:color="auto"/>
        <w:right w:val="none" w:sz="0" w:space="0" w:color="auto"/>
      </w:divBdr>
    </w:div>
    <w:div w:id="1247112665">
      <w:bodyDiv w:val="1"/>
      <w:marLeft w:val="0"/>
      <w:marRight w:val="0"/>
      <w:marTop w:val="0"/>
      <w:marBottom w:val="0"/>
      <w:divBdr>
        <w:top w:val="none" w:sz="0" w:space="0" w:color="auto"/>
        <w:left w:val="none" w:sz="0" w:space="0" w:color="auto"/>
        <w:bottom w:val="none" w:sz="0" w:space="0" w:color="auto"/>
        <w:right w:val="none" w:sz="0" w:space="0" w:color="auto"/>
      </w:divBdr>
    </w:div>
    <w:div w:id="1260678931">
      <w:bodyDiv w:val="1"/>
      <w:marLeft w:val="0"/>
      <w:marRight w:val="0"/>
      <w:marTop w:val="0"/>
      <w:marBottom w:val="0"/>
      <w:divBdr>
        <w:top w:val="none" w:sz="0" w:space="0" w:color="auto"/>
        <w:left w:val="none" w:sz="0" w:space="0" w:color="auto"/>
        <w:bottom w:val="none" w:sz="0" w:space="0" w:color="auto"/>
        <w:right w:val="none" w:sz="0" w:space="0" w:color="auto"/>
      </w:divBdr>
    </w:div>
    <w:div w:id="1272207439">
      <w:bodyDiv w:val="1"/>
      <w:marLeft w:val="0"/>
      <w:marRight w:val="0"/>
      <w:marTop w:val="0"/>
      <w:marBottom w:val="0"/>
      <w:divBdr>
        <w:top w:val="none" w:sz="0" w:space="0" w:color="auto"/>
        <w:left w:val="none" w:sz="0" w:space="0" w:color="auto"/>
        <w:bottom w:val="none" w:sz="0" w:space="0" w:color="auto"/>
        <w:right w:val="none" w:sz="0" w:space="0" w:color="auto"/>
      </w:divBdr>
    </w:div>
    <w:div w:id="1278440542">
      <w:bodyDiv w:val="1"/>
      <w:marLeft w:val="0"/>
      <w:marRight w:val="0"/>
      <w:marTop w:val="0"/>
      <w:marBottom w:val="0"/>
      <w:divBdr>
        <w:top w:val="none" w:sz="0" w:space="0" w:color="auto"/>
        <w:left w:val="none" w:sz="0" w:space="0" w:color="auto"/>
        <w:bottom w:val="none" w:sz="0" w:space="0" w:color="auto"/>
        <w:right w:val="none" w:sz="0" w:space="0" w:color="auto"/>
      </w:divBdr>
    </w:div>
    <w:div w:id="1284384318">
      <w:bodyDiv w:val="1"/>
      <w:marLeft w:val="0"/>
      <w:marRight w:val="0"/>
      <w:marTop w:val="0"/>
      <w:marBottom w:val="0"/>
      <w:divBdr>
        <w:top w:val="none" w:sz="0" w:space="0" w:color="auto"/>
        <w:left w:val="none" w:sz="0" w:space="0" w:color="auto"/>
        <w:bottom w:val="none" w:sz="0" w:space="0" w:color="auto"/>
        <w:right w:val="none" w:sz="0" w:space="0" w:color="auto"/>
      </w:divBdr>
    </w:div>
    <w:div w:id="1318413503">
      <w:bodyDiv w:val="1"/>
      <w:marLeft w:val="0"/>
      <w:marRight w:val="0"/>
      <w:marTop w:val="0"/>
      <w:marBottom w:val="0"/>
      <w:divBdr>
        <w:top w:val="none" w:sz="0" w:space="0" w:color="auto"/>
        <w:left w:val="none" w:sz="0" w:space="0" w:color="auto"/>
        <w:bottom w:val="none" w:sz="0" w:space="0" w:color="auto"/>
        <w:right w:val="none" w:sz="0" w:space="0" w:color="auto"/>
      </w:divBdr>
    </w:div>
    <w:div w:id="1371303582">
      <w:bodyDiv w:val="1"/>
      <w:marLeft w:val="0"/>
      <w:marRight w:val="0"/>
      <w:marTop w:val="0"/>
      <w:marBottom w:val="0"/>
      <w:divBdr>
        <w:top w:val="none" w:sz="0" w:space="0" w:color="auto"/>
        <w:left w:val="none" w:sz="0" w:space="0" w:color="auto"/>
        <w:bottom w:val="none" w:sz="0" w:space="0" w:color="auto"/>
        <w:right w:val="none" w:sz="0" w:space="0" w:color="auto"/>
      </w:divBdr>
      <w:divsChild>
        <w:div w:id="1920947285">
          <w:marLeft w:val="0"/>
          <w:marRight w:val="0"/>
          <w:marTop w:val="0"/>
          <w:marBottom w:val="0"/>
          <w:divBdr>
            <w:top w:val="none" w:sz="0" w:space="0" w:color="auto"/>
            <w:left w:val="none" w:sz="0" w:space="0" w:color="auto"/>
            <w:bottom w:val="none" w:sz="0" w:space="0" w:color="auto"/>
            <w:right w:val="none" w:sz="0" w:space="0" w:color="auto"/>
          </w:divBdr>
        </w:div>
      </w:divsChild>
    </w:div>
    <w:div w:id="1379167642">
      <w:bodyDiv w:val="1"/>
      <w:marLeft w:val="0"/>
      <w:marRight w:val="0"/>
      <w:marTop w:val="0"/>
      <w:marBottom w:val="0"/>
      <w:divBdr>
        <w:top w:val="none" w:sz="0" w:space="0" w:color="auto"/>
        <w:left w:val="none" w:sz="0" w:space="0" w:color="auto"/>
        <w:bottom w:val="none" w:sz="0" w:space="0" w:color="auto"/>
        <w:right w:val="none" w:sz="0" w:space="0" w:color="auto"/>
      </w:divBdr>
    </w:div>
    <w:div w:id="1426997484">
      <w:bodyDiv w:val="1"/>
      <w:marLeft w:val="0"/>
      <w:marRight w:val="0"/>
      <w:marTop w:val="0"/>
      <w:marBottom w:val="0"/>
      <w:divBdr>
        <w:top w:val="none" w:sz="0" w:space="0" w:color="auto"/>
        <w:left w:val="none" w:sz="0" w:space="0" w:color="auto"/>
        <w:bottom w:val="none" w:sz="0" w:space="0" w:color="auto"/>
        <w:right w:val="none" w:sz="0" w:space="0" w:color="auto"/>
      </w:divBdr>
    </w:div>
    <w:div w:id="1453013242">
      <w:bodyDiv w:val="1"/>
      <w:marLeft w:val="0"/>
      <w:marRight w:val="0"/>
      <w:marTop w:val="0"/>
      <w:marBottom w:val="0"/>
      <w:divBdr>
        <w:top w:val="none" w:sz="0" w:space="0" w:color="auto"/>
        <w:left w:val="none" w:sz="0" w:space="0" w:color="auto"/>
        <w:bottom w:val="none" w:sz="0" w:space="0" w:color="auto"/>
        <w:right w:val="none" w:sz="0" w:space="0" w:color="auto"/>
      </w:divBdr>
    </w:div>
    <w:div w:id="1471629298">
      <w:bodyDiv w:val="1"/>
      <w:marLeft w:val="0"/>
      <w:marRight w:val="0"/>
      <w:marTop w:val="0"/>
      <w:marBottom w:val="0"/>
      <w:divBdr>
        <w:top w:val="none" w:sz="0" w:space="0" w:color="auto"/>
        <w:left w:val="none" w:sz="0" w:space="0" w:color="auto"/>
        <w:bottom w:val="none" w:sz="0" w:space="0" w:color="auto"/>
        <w:right w:val="none" w:sz="0" w:space="0" w:color="auto"/>
      </w:divBdr>
      <w:divsChild>
        <w:div w:id="1186599242">
          <w:marLeft w:val="0"/>
          <w:marRight w:val="0"/>
          <w:marTop w:val="0"/>
          <w:marBottom w:val="0"/>
          <w:divBdr>
            <w:top w:val="none" w:sz="0" w:space="0" w:color="auto"/>
            <w:left w:val="none" w:sz="0" w:space="0" w:color="auto"/>
            <w:bottom w:val="none" w:sz="0" w:space="0" w:color="auto"/>
            <w:right w:val="none" w:sz="0" w:space="0" w:color="auto"/>
          </w:divBdr>
        </w:div>
      </w:divsChild>
    </w:div>
    <w:div w:id="1518083578">
      <w:bodyDiv w:val="1"/>
      <w:marLeft w:val="0"/>
      <w:marRight w:val="0"/>
      <w:marTop w:val="0"/>
      <w:marBottom w:val="0"/>
      <w:divBdr>
        <w:top w:val="none" w:sz="0" w:space="0" w:color="auto"/>
        <w:left w:val="none" w:sz="0" w:space="0" w:color="auto"/>
        <w:bottom w:val="none" w:sz="0" w:space="0" w:color="auto"/>
        <w:right w:val="none" w:sz="0" w:space="0" w:color="auto"/>
      </w:divBdr>
    </w:div>
    <w:div w:id="1613592076">
      <w:bodyDiv w:val="1"/>
      <w:marLeft w:val="0"/>
      <w:marRight w:val="0"/>
      <w:marTop w:val="0"/>
      <w:marBottom w:val="0"/>
      <w:divBdr>
        <w:top w:val="none" w:sz="0" w:space="0" w:color="auto"/>
        <w:left w:val="none" w:sz="0" w:space="0" w:color="auto"/>
        <w:bottom w:val="none" w:sz="0" w:space="0" w:color="auto"/>
        <w:right w:val="none" w:sz="0" w:space="0" w:color="auto"/>
      </w:divBdr>
    </w:div>
    <w:div w:id="1623728006">
      <w:bodyDiv w:val="1"/>
      <w:marLeft w:val="0"/>
      <w:marRight w:val="0"/>
      <w:marTop w:val="0"/>
      <w:marBottom w:val="0"/>
      <w:divBdr>
        <w:top w:val="none" w:sz="0" w:space="0" w:color="auto"/>
        <w:left w:val="none" w:sz="0" w:space="0" w:color="auto"/>
        <w:bottom w:val="none" w:sz="0" w:space="0" w:color="auto"/>
        <w:right w:val="none" w:sz="0" w:space="0" w:color="auto"/>
      </w:divBdr>
    </w:div>
    <w:div w:id="1652056326">
      <w:bodyDiv w:val="1"/>
      <w:marLeft w:val="0"/>
      <w:marRight w:val="0"/>
      <w:marTop w:val="0"/>
      <w:marBottom w:val="0"/>
      <w:divBdr>
        <w:top w:val="none" w:sz="0" w:space="0" w:color="auto"/>
        <w:left w:val="none" w:sz="0" w:space="0" w:color="auto"/>
        <w:bottom w:val="none" w:sz="0" w:space="0" w:color="auto"/>
        <w:right w:val="none" w:sz="0" w:space="0" w:color="auto"/>
      </w:divBdr>
    </w:div>
    <w:div w:id="1731689509">
      <w:bodyDiv w:val="1"/>
      <w:marLeft w:val="0"/>
      <w:marRight w:val="0"/>
      <w:marTop w:val="0"/>
      <w:marBottom w:val="0"/>
      <w:divBdr>
        <w:top w:val="none" w:sz="0" w:space="0" w:color="auto"/>
        <w:left w:val="none" w:sz="0" w:space="0" w:color="auto"/>
        <w:bottom w:val="none" w:sz="0" w:space="0" w:color="auto"/>
        <w:right w:val="none" w:sz="0" w:space="0" w:color="auto"/>
      </w:divBdr>
    </w:div>
    <w:div w:id="1741752326">
      <w:bodyDiv w:val="1"/>
      <w:marLeft w:val="0"/>
      <w:marRight w:val="0"/>
      <w:marTop w:val="0"/>
      <w:marBottom w:val="0"/>
      <w:divBdr>
        <w:top w:val="none" w:sz="0" w:space="0" w:color="auto"/>
        <w:left w:val="none" w:sz="0" w:space="0" w:color="auto"/>
        <w:bottom w:val="none" w:sz="0" w:space="0" w:color="auto"/>
        <w:right w:val="none" w:sz="0" w:space="0" w:color="auto"/>
      </w:divBdr>
    </w:div>
    <w:div w:id="1750611300">
      <w:bodyDiv w:val="1"/>
      <w:marLeft w:val="0"/>
      <w:marRight w:val="0"/>
      <w:marTop w:val="0"/>
      <w:marBottom w:val="0"/>
      <w:divBdr>
        <w:top w:val="none" w:sz="0" w:space="0" w:color="auto"/>
        <w:left w:val="none" w:sz="0" w:space="0" w:color="auto"/>
        <w:bottom w:val="none" w:sz="0" w:space="0" w:color="auto"/>
        <w:right w:val="none" w:sz="0" w:space="0" w:color="auto"/>
      </w:divBdr>
    </w:div>
    <w:div w:id="1766341985">
      <w:bodyDiv w:val="1"/>
      <w:marLeft w:val="0"/>
      <w:marRight w:val="0"/>
      <w:marTop w:val="0"/>
      <w:marBottom w:val="0"/>
      <w:divBdr>
        <w:top w:val="none" w:sz="0" w:space="0" w:color="auto"/>
        <w:left w:val="none" w:sz="0" w:space="0" w:color="auto"/>
        <w:bottom w:val="none" w:sz="0" w:space="0" w:color="auto"/>
        <w:right w:val="none" w:sz="0" w:space="0" w:color="auto"/>
      </w:divBdr>
    </w:div>
    <w:div w:id="1787968608">
      <w:bodyDiv w:val="1"/>
      <w:marLeft w:val="0"/>
      <w:marRight w:val="0"/>
      <w:marTop w:val="0"/>
      <w:marBottom w:val="0"/>
      <w:divBdr>
        <w:top w:val="none" w:sz="0" w:space="0" w:color="auto"/>
        <w:left w:val="none" w:sz="0" w:space="0" w:color="auto"/>
        <w:bottom w:val="none" w:sz="0" w:space="0" w:color="auto"/>
        <w:right w:val="none" w:sz="0" w:space="0" w:color="auto"/>
      </w:divBdr>
    </w:div>
    <w:div w:id="1921594024">
      <w:bodyDiv w:val="1"/>
      <w:marLeft w:val="0"/>
      <w:marRight w:val="0"/>
      <w:marTop w:val="0"/>
      <w:marBottom w:val="0"/>
      <w:divBdr>
        <w:top w:val="none" w:sz="0" w:space="0" w:color="auto"/>
        <w:left w:val="none" w:sz="0" w:space="0" w:color="auto"/>
        <w:bottom w:val="none" w:sz="0" w:space="0" w:color="auto"/>
        <w:right w:val="none" w:sz="0" w:space="0" w:color="auto"/>
      </w:divBdr>
    </w:div>
    <w:div w:id="1951888117">
      <w:bodyDiv w:val="1"/>
      <w:marLeft w:val="0"/>
      <w:marRight w:val="0"/>
      <w:marTop w:val="0"/>
      <w:marBottom w:val="0"/>
      <w:divBdr>
        <w:top w:val="none" w:sz="0" w:space="0" w:color="auto"/>
        <w:left w:val="none" w:sz="0" w:space="0" w:color="auto"/>
        <w:bottom w:val="none" w:sz="0" w:space="0" w:color="auto"/>
        <w:right w:val="none" w:sz="0" w:space="0" w:color="auto"/>
      </w:divBdr>
    </w:div>
    <w:div w:id="2003003644">
      <w:bodyDiv w:val="1"/>
      <w:marLeft w:val="0"/>
      <w:marRight w:val="0"/>
      <w:marTop w:val="0"/>
      <w:marBottom w:val="0"/>
      <w:divBdr>
        <w:top w:val="none" w:sz="0" w:space="0" w:color="auto"/>
        <w:left w:val="none" w:sz="0" w:space="0" w:color="auto"/>
        <w:bottom w:val="none" w:sz="0" w:space="0" w:color="auto"/>
        <w:right w:val="none" w:sz="0" w:space="0" w:color="auto"/>
      </w:divBdr>
    </w:div>
    <w:div w:id="2031028018">
      <w:bodyDiv w:val="1"/>
      <w:marLeft w:val="0"/>
      <w:marRight w:val="0"/>
      <w:marTop w:val="0"/>
      <w:marBottom w:val="0"/>
      <w:divBdr>
        <w:top w:val="none" w:sz="0" w:space="0" w:color="auto"/>
        <w:left w:val="none" w:sz="0" w:space="0" w:color="auto"/>
        <w:bottom w:val="none" w:sz="0" w:space="0" w:color="auto"/>
        <w:right w:val="none" w:sz="0" w:space="0" w:color="auto"/>
      </w:divBdr>
    </w:div>
    <w:div w:id="2051680795">
      <w:bodyDiv w:val="1"/>
      <w:marLeft w:val="0"/>
      <w:marRight w:val="0"/>
      <w:marTop w:val="0"/>
      <w:marBottom w:val="0"/>
      <w:divBdr>
        <w:top w:val="none" w:sz="0" w:space="0" w:color="auto"/>
        <w:left w:val="none" w:sz="0" w:space="0" w:color="auto"/>
        <w:bottom w:val="none" w:sz="0" w:space="0" w:color="auto"/>
        <w:right w:val="none" w:sz="0" w:space="0" w:color="auto"/>
      </w:divBdr>
    </w:div>
    <w:div w:id="2073387605">
      <w:bodyDiv w:val="1"/>
      <w:marLeft w:val="0"/>
      <w:marRight w:val="0"/>
      <w:marTop w:val="0"/>
      <w:marBottom w:val="0"/>
      <w:divBdr>
        <w:top w:val="none" w:sz="0" w:space="0" w:color="auto"/>
        <w:left w:val="none" w:sz="0" w:space="0" w:color="auto"/>
        <w:bottom w:val="none" w:sz="0" w:space="0" w:color="auto"/>
        <w:right w:val="none" w:sz="0" w:space="0" w:color="auto"/>
      </w:divBdr>
      <w:divsChild>
        <w:div w:id="1110976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header" Target="header5.xml"/><Relationship Id="rId39" Type="http://schemas.openxmlformats.org/officeDocument/2006/relationships/header" Target="header11.xml"/><Relationship Id="rId21" Type="http://schemas.openxmlformats.org/officeDocument/2006/relationships/image" Target="media/image8.png"/><Relationship Id="rId34" Type="http://schemas.openxmlformats.org/officeDocument/2006/relationships/footer" Target="footer7.xml"/><Relationship Id="rId42" Type="http://schemas.openxmlformats.org/officeDocument/2006/relationships/header" Target="header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header" Target="header7.xml"/><Relationship Id="rId37" Type="http://schemas.openxmlformats.org/officeDocument/2006/relationships/footer" Target="footer9.xml"/><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footer" Target="footer5.xml"/><Relationship Id="rId36"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hyperlink" Target="https://registry.verra.org/myModule/rpt/myrpt.asp?r=206&amp;h=220403" TargetMode="External"/><Relationship Id="rId44"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emf"/><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footer" Target="footer8.xml"/><Relationship Id="rId43" Type="http://schemas.openxmlformats.org/officeDocument/2006/relationships/footer" Target="footer1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4.xml"/><Relationship Id="rId33" Type="http://schemas.openxmlformats.org/officeDocument/2006/relationships/header" Target="header8.xml"/><Relationship Id="rId38" Type="http://schemas.openxmlformats.org/officeDocument/2006/relationships/header" Target="header10.xml"/><Relationship Id="rId46"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footer" Target="footer11.xml"/></Relationships>
</file>

<file path=word/_rels/footer12.xml.rels><?xml version="1.0" encoding="UTF-8" standalone="yes"?>
<Relationships xmlns="http://schemas.openxmlformats.org/package/2006/relationships"><Relationship Id="rId2" Type="http://schemas.openxmlformats.org/officeDocument/2006/relationships/image" Target="media/image40.emf"/><Relationship Id="rId1" Type="http://schemas.openxmlformats.org/officeDocument/2006/relationships/image" Target="media/image4.emf"/></Relationships>
</file>

<file path=word/_rels/footer2.xml.rels><?xml version="1.0" encoding="UTF-8" standalone="yes"?>
<Relationships xmlns="http://schemas.openxmlformats.org/package/2006/relationships"><Relationship Id="rId2" Type="http://schemas.openxmlformats.org/officeDocument/2006/relationships/image" Target="media/image40.emf"/><Relationship Id="rId1" Type="http://schemas.openxmlformats.org/officeDocument/2006/relationships/image" Target="media/image4.emf"/></Relationships>
</file>

<file path=word/_rels/footer6.xml.rels><?xml version="1.0" encoding="UTF-8" standalone="yes"?>
<Relationships xmlns="http://schemas.openxmlformats.org/package/2006/relationships"><Relationship Id="rId2" Type="http://schemas.openxmlformats.org/officeDocument/2006/relationships/image" Target="media/image40.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eg"/></Relationships>
</file>

<file path=word/_rels/header12.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Brand">
      <a:dk1>
        <a:srgbClr val="033323"/>
      </a:dk1>
      <a:lt1>
        <a:sysClr val="window" lastClr="FFFFFF"/>
      </a:lt1>
      <a:dk2>
        <a:srgbClr val="44546A"/>
      </a:dk2>
      <a:lt2>
        <a:srgbClr val="E7E6E6"/>
      </a:lt2>
      <a:accent1>
        <a:srgbClr val="033323"/>
      </a:accent1>
      <a:accent2>
        <a:srgbClr val="EC8E7A"/>
      </a:accent2>
      <a:accent3>
        <a:srgbClr val="DFD78C"/>
      </a:accent3>
      <a:accent4>
        <a:srgbClr val="A7D4D4"/>
      </a:accent4>
      <a:accent5>
        <a:srgbClr val="CAB2D6"/>
      </a:accent5>
      <a:accent6>
        <a:srgbClr val="9FB07B"/>
      </a:accent6>
      <a:hlink>
        <a:srgbClr val="0563C1"/>
      </a:hlink>
      <a:folHlink>
        <a:srgbClr val="0563C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8060802EEF2A4290379FB1A1CE54CD" ma:contentTypeVersion="15" ma:contentTypeDescription="Create a new document." ma:contentTypeScope="" ma:versionID="1b19ac5eb31242db92ae69ea0a048498">
  <xsd:schema xmlns:xsd="http://www.w3.org/2001/XMLSchema" xmlns:xs="http://www.w3.org/2001/XMLSchema" xmlns:p="http://schemas.microsoft.com/office/2006/metadata/properties" xmlns:ns2="47fd2f49-d5ea-42c7-a828-b51a8c070704" xmlns:ns3="e8238601-ce47-4778-85d0-8b1d6564965a" targetNamespace="http://schemas.microsoft.com/office/2006/metadata/properties" ma:root="true" ma:fieldsID="725d8cd5d9f39ecb737e4562c6cc00c3" ns2:_="" ns3:_="">
    <xsd:import namespace="47fd2f49-d5ea-42c7-a828-b51a8c070704"/>
    <xsd:import namespace="e8238601-ce47-4778-85d0-8b1d6564965a"/>
    <xsd:element name="properties">
      <xsd:complexType>
        <xsd:sequence>
          <xsd:element name="documentManagement">
            <xsd:complexType>
              <xsd:all>
                <xsd:element ref="ns2:OnBehalfOf" minOccurs="0"/>
                <xsd:element ref="ns2:_Flow_SignoffStatus" minOccurs="0"/>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fd2f49-d5ea-42c7-a828-b51a8c070704" elementFormDefault="qualified">
    <xsd:import namespace="http://schemas.microsoft.com/office/2006/documentManagement/types"/>
    <xsd:import namespace="http://schemas.microsoft.com/office/infopath/2007/PartnerControls"/>
    <xsd:element name="OnBehalfOf" ma:index="4" nillable="true" ma:displayName="OnBehalfOf" ma:internalName="OnBehalfOf" ma:readOnly="false">
      <xsd:simpleType>
        <xsd:restriction base="dms:Text"/>
      </xsd:simpleType>
    </xsd:element>
    <xsd:element name="_Flow_SignoffStatus" ma:index="5" nillable="true" ma:displayName="Sign-off status" ma:internalName="Sign_x002d_off_x0020_status" ma:readOnly="fals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6353d8d-dae6-460d-9f31-7e18f7740f95}" ma:internalName="TaxCatchAll" ma:showField="CatchAllData" ma:web="e069ed18-643f-4fa2-8f24-2a187e93ad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8238601-ce47-4778-85d0-8b1d6564965a" xsi:nil="true"/>
    <lcf76f155ced4ddcb4097134ff3c332f xmlns="47fd2f49-d5ea-42c7-a828-b51a8c070704">
      <Terms xmlns="http://schemas.microsoft.com/office/infopath/2007/PartnerControls"/>
    </lcf76f155ced4ddcb4097134ff3c332f>
    <OnBehalfOf xmlns="47fd2f49-d5ea-42c7-a828-b51a8c070704" xsi:nil="true"/>
    <_Flow_SignoffStatus xmlns="47fd2f49-d5ea-42c7-a828-b51a8c0707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DE92D-85D6-4D36-8A28-967159523827}">
  <ds:schemaRefs>
    <ds:schemaRef ds:uri="http://schemas.microsoft.com/sharepoint/v3/contenttype/forms"/>
  </ds:schemaRefs>
</ds:datastoreItem>
</file>

<file path=customXml/itemProps2.xml><?xml version="1.0" encoding="utf-8"?>
<ds:datastoreItem xmlns:ds="http://schemas.openxmlformats.org/officeDocument/2006/customXml" ds:itemID="{9FEAA074-FC55-4894-AB38-62A1028C8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fd2f49-d5ea-42c7-a828-b51a8c070704"/>
    <ds:schemaRef ds:uri="e8238601-ce47-4778-85d0-8b1d65649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159202-00C7-47CC-B7F3-0CBE97C5566E}">
  <ds:schemaRefs>
    <ds:schemaRef ds:uri="http://schemas.microsoft.com/office/2006/metadata/properties"/>
    <ds:schemaRef ds:uri="http://schemas.microsoft.com/office/infopath/2007/PartnerControls"/>
    <ds:schemaRef ds:uri="e8238601-ce47-4778-85d0-8b1d6564965a"/>
    <ds:schemaRef ds:uri="47fd2f49-d5ea-42c7-a828-b51a8c070704"/>
  </ds:schemaRefs>
</ds:datastoreItem>
</file>

<file path=customXml/itemProps4.xml><?xml version="1.0" encoding="utf-8"?>
<ds:datastoreItem xmlns:ds="http://schemas.openxmlformats.org/officeDocument/2006/customXml" ds:itemID="{B507BEBD-79BE-4FB9-AE5A-B2DB27DF8823}">
  <ds:schemaRefs>
    <ds:schemaRef ds:uri="http://schemas.openxmlformats.org/officeDocument/2006/bibliography"/>
  </ds:schemaRefs>
</ds:datastoreItem>
</file>

<file path=docMetadata/LabelInfo.xml><?xml version="1.0" encoding="utf-8"?>
<clbl:labelList xmlns:clbl="http://schemas.microsoft.com/office/2020/mipLabelMetadata">
  <clbl:label id="{06a1c6b2-52d5-49b7-9598-2998b6301fb2}"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15</TotalTime>
  <Pages>26</Pages>
  <Words>5961</Words>
  <Characters>33983</Characters>
  <Application>Microsoft Office Word</Application>
  <DocSecurity>0</DocSecurity>
  <Lines>283</Lines>
  <Paragraphs>79</Paragraphs>
  <ScaleCrop>false</ScaleCrop>
  <Company>The Department of the Environment</Company>
  <LinksUpToDate>false</LinksUpToDate>
  <CharactersWithSpaces>39865</CharactersWithSpaces>
  <SharedDoc>false</SharedDoc>
  <HLinks>
    <vt:vector size="72" baseType="variant">
      <vt:variant>
        <vt:i4>5046344</vt:i4>
      </vt:variant>
      <vt:variant>
        <vt:i4>75</vt:i4>
      </vt:variant>
      <vt:variant>
        <vt:i4>0</vt:i4>
      </vt:variant>
      <vt:variant>
        <vt:i4>5</vt:i4>
      </vt:variant>
      <vt:variant>
        <vt:lpwstr>https://registry.verra.org/myModule/rpt/myrpt.asp?r=206&amp;h=220403</vt:lpwstr>
      </vt:variant>
      <vt:variant>
        <vt:lpwstr/>
      </vt:variant>
      <vt:variant>
        <vt:i4>1769535</vt:i4>
      </vt:variant>
      <vt:variant>
        <vt:i4>62</vt:i4>
      </vt:variant>
      <vt:variant>
        <vt:i4>0</vt:i4>
      </vt:variant>
      <vt:variant>
        <vt:i4>5</vt:i4>
      </vt:variant>
      <vt:variant>
        <vt:lpwstr/>
      </vt:variant>
      <vt:variant>
        <vt:lpwstr>_Toc181292643</vt:lpwstr>
      </vt:variant>
      <vt:variant>
        <vt:i4>1769535</vt:i4>
      </vt:variant>
      <vt:variant>
        <vt:i4>56</vt:i4>
      </vt:variant>
      <vt:variant>
        <vt:i4>0</vt:i4>
      </vt:variant>
      <vt:variant>
        <vt:i4>5</vt:i4>
      </vt:variant>
      <vt:variant>
        <vt:lpwstr/>
      </vt:variant>
      <vt:variant>
        <vt:lpwstr>_Toc181292642</vt:lpwstr>
      </vt:variant>
      <vt:variant>
        <vt:i4>1769535</vt:i4>
      </vt:variant>
      <vt:variant>
        <vt:i4>50</vt:i4>
      </vt:variant>
      <vt:variant>
        <vt:i4>0</vt:i4>
      </vt:variant>
      <vt:variant>
        <vt:i4>5</vt:i4>
      </vt:variant>
      <vt:variant>
        <vt:lpwstr/>
      </vt:variant>
      <vt:variant>
        <vt:lpwstr>_Toc181292641</vt:lpwstr>
      </vt:variant>
      <vt:variant>
        <vt:i4>1769535</vt:i4>
      </vt:variant>
      <vt:variant>
        <vt:i4>44</vt:i4>
      </vt:variant>
      <vt:variant>
        <vt:i4>0</vt:i4>
      </vt:variant>
      <vt:variant>
        <vt:i4>5</vt:i4>
      </vt:variant>
      <vt:variant>
        <vt:lpwstr/>
      </vt:variant>
      <vt:variant>
        <vt:lpwstr>_Toc181292640</vt:lpwstr>
      </vt:variant>
      <vt:variant>
        <vt:i4>1835071</vt:i4>
      </vt:variant>
      <vt:variant>
        <vt:i4>38</vt:i4>
      </vt:variant>
      <vt:variant>
        <vt:i4>0</vt:i4>
      </vt:variant>
      <vt:variant>
        <vt:i4>5</vt:i4>
      </vt:variant>
      <vt:variant>
        <vt:lpwstr/>
      </vt:variant>
      <vt:variant>
        <vt:lpwstr>_Toc181292639</vt:lpwstr>
      </vt:variant>
      <vt:variant>
        <vt:i4>1835071</vt:i4>
      </vt:variant>
      <vt:variant>
        <vt:i4>32</vt:i4>
      </vt:variant>
      <vt:variant>
        <vt:i4>0</vt:i4>
      </vt:variant>
      <vt:variant>
        <vt:i4>5</vt:i4>
      </vt:variant>
      <vt:variant>
        <vt:lpwstr/>
      </vt:variant>
      <vt:variant>
        <vt:lpwstr>_Toc181292638</vt:lpwstr>
      </vt:variant>
      <vt:variant>
        <vt:i4>1835071</vt:i4>
      </vt:variant>
      <vt:variant>
        <vt:i4>26</vt:i4>
      </vt:variant>
      <vt:variant>
        <vt:i4>0</vt:i4>
      </vt:variant>
      <vt:variant>
        <vt:i4>5</vt:i4>
      </vt:variant>
      <vt:variant>
        <vt:lpwstr/>
      </vt:variant>
      <vt:variant>
        <vt:lpwstr>_Toc181292637</vt:lpwstr>
      </vt:variant>
      <vt:variant>
        <vt:i4>1835071</vt:i4>
      </vt:variant>
      <vt:variant>
        <vt:i4>20</vt:i4>
      </vt:variant>
      <vt:variant>
        <vt:i4>0</vt:i4>
      </vt:variant>
      <vt:variant>
        <vt:i4>5</vt:i4>
      </vt:variant>
      <vt:variant>
        <vt:lpwstr/>
      </vt:variant>
      <vt:variant>
        <vt:lpwstr>_Toc181292636</vt:lpwstr>
      </vt:variant>
      <vt:variant>
        <vt:i4>1835071</vt:i4>
      </vt:variant>
      <vt:variant>
        <vt:i4>14</vt:i4>
      </vt:variant>
      <vt:variant>
        <vt:i4>0</vt:i4>
      </vt:variant>
      <vt:variant>
        <vt:i4>5</vt:i4>
      </vt:variant>
      <vt:variant>
        <vt:lpwstr/>
      </vt:variant>
      <vt:variant>
        <vt:lpwstr>_Toc181292635</vt:lpwstr>
      </vt:variant>
      <vt:variant>
        <vt:i4>1835071</vt:i4>
      </vt:variant>
      <vt:variant>
        <vt:i4>8</vt:i4>
      </vt:variant>
      <vt:variant>
        <vt:i4>0</vt:i4>
      </vt:variant>
      <vt:variant>
        <vt:i4>5</vt:i4>
      </vt:variant>
      <vt:variant>
        <vt:lpwstr/>
      </vt:variant>
      <vt:variant>
        <vt:lpwstr>_Toc181292634</vt:lpwstr>
      </vt:variant>
      <vt:variant>
        <vt:i4>1835071</vt:i4>
      </vt:variant>
      <vt:variant>
        <vt:i4>2</vt:i4>
      </vt:variant>
      <vt:variant>
        <vt:i4>0</vt:i4>
      </vt:variant>
      <vt:variant>
        <vt:i4>5</vt:i4>
      </vt:variant>
      <vt:variant>
        <vt:lpwstr/>
      </vt:variant>
      <vt:variant>
        <vt:lpwstr>_Toc181292633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 Organisations - Public Disclosure Statement</dc:title>
  <dc:subject/>
  <dc:creator>Climate.Active@industry.gov.au</dc:creator>
  <cp:keywords/>
  <dc:description/>
  <cp:lastModifiedBy>Will MOWATT</cp:lastModifiedBy>
  <cp:revision>221</cp:revision>
  <cp:lastPrinted>2021-07-16T04:49:00Z</cp:lastPrinted>
  <dcterms:created xsi:type="dcterms:W3CDTF">2024-01-26T00:18:00Z</dcterms:created>
  <dcterms:modified xsi:type="dcterms:W3CDTF">2026-07-21T04:57:00Z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0x010100F78060802EEF2A4290379FB1A1CE54CD</vt:lpwstr>
  </property>
  <property fmtid="{D5CDD505-2E9C-101B-9397-08002B2CF9AE}" pid="3" name="RecordPoint_ActiveItemUniqueId">
    <vt:lpwstr>{27ccc3d0-21ba-449c-9bc3-81da9b38e09d}</vt:lpwstr>
  </property>
  <property fmtid="{D5CDD505-2E9C-101B-9397-08002B2CF9AE}" pid="4" name="RecordPoint_WorkflowType">
    <vt:lpwstr>ActiveSubmitStub</vt:lpwstr>
  </property>
  <property fmtid="{D5CDD505-2E9C-101B-9397-08002B2CF9AE}" pid="5" name="RecordPoint_ActiveItemSiteId">
    <vt:lpwstr>{65a9c67d-8621-4daf-8c18-51b91f4b20f6}</vt:lpwstr>
  </property>
  <property fmtid="{D5CDD505-2E9C-101B-9397-08002B2CF9AE}" pid="6" name="RecordPoint_ActiveItemListId">
    <vt:lpwstr>{e1bebd2c-e33d-45e9-8fce-76b08d4f804f}</vt:lpwstr>
  </property>
  <property fmtid="{D5CDD505-2E9C-101B-9397-08002B2CF9AE}" pid="7" name="RecordPoint_ActiveItemWebId">
    <vt:lpwstr>{de5decc4-de20-44b0-8aaf-32f35ac57d76}</vt:lpwstr>
  </property>
  <property fmtid="{D5CDD505-2E9C-101B-9397-08002B2CF9AE}" pid="8" name="RecordPoint_RecordNumberSubmitted">
    <vt:lpwstr/>
  </property>
  <property fmtid="{D5CDD505-2E9C-101B-9397-08002B2CF9AE}" pid="9" name="RecordPoint_SubmissionCompleted">
    <vt:lpwstr/>
  </property>
  <property fmtid="{D5CDD505-2E9C-101B-9397-08002B2CF9AE}" pid="10" name="RecordPoint_SubmissionDate">
    <vt:lpwstr/>
  </property>
  <property fmtid="{D5CDD505-2E9C-101B-9397-08002B2CF9AE}" pid="11" name="RecordPoint_ActiveItemMoved">
    <vt:lpwstr/>
  </property>
  <property fmtid="{D5CDD505-2E9C-101B-9397-08002B2CF9AE}" pid="12" name="RecordPoint_RecordFormat">
    <vt:lpwstr/>
  </property>
  <property fmtid="{D5CDD505-2E9C-101B-9397-08002B2CF9AE}" pid="13" name="DocHub_Year">
    <vt:lpwstr/>
  </property>
  <property fmtid="{D5CDD505-2E9C-101B-9397-08002B2CF9AE}" pid="14" name="DocHub_WorkActivity">
    <vt:lpwstr>249;#Programme Management|e917d196-d1dd-46ca-8880-b205532cede6</vt:lpwstr>
  </property>
  <property fmtid="{D5CDD505-2E9C-101B-9397-08002B2CF9AE}" pid="15" name="DocHub_DocumentType">
    <vt:lpwstr>20;#Template|9b48ba34-650a-488d-9fe8-e5181e10b797</vt:lpwstr>
  </property>
  <property fmtid="{D5CDD505-2E9C-101B-9397-08002B2CF9AE}" pid="16" name="DocHub_SecurityClassification">
    <vt:lpwstr>1;#OFFICIAL|6106d03b-a1a0-4e30-9d91-d5e9fb4314f9</vt:lpwstr>
  </property>
  <property fmtid="{D5CDD505-2E9C-101B-9397-08002B2CF9AE}" pid="17" name="DocHub_Keywords">
    <vt:lpwstr/>
  </property>
  <property fmtid="{D5CDD505-2E9C-101B-9397-08002B2CF9AE}" pid="18" name="MediaServiceImageTags">
    <vt:lpwstr/>
  </property>
  <property fmtid="{D5CDD505-2E9C-101B-9397-08002B2CF9AE}" pid="19" name="ClassificationContentMarkingHeaderShapeIds">
    <vt:lpwstr>2d8d789d,27388d2,14ff0b62,6fbf15fc,7f67f6ba,4c3f9785,4e3dc368,290b5356,25bc2d26,2fa20cb0,460a5082,5212bf9f</vt:lpwstr>
  </property>
  <property fmtid="{D5CDD505-2E9C-101B-9397-08002B2CF9AE}" pid="20" name="ClassificationContentMarkingHeaderFontProps">
    <vt:lpwstr>#ff0000,12,Calibri</vt:lpwstr>
  </property>
  <property fmtid="{D5CDD505-2E9C-101B-9397-08002B2CF9AE}" pid="21" name="ClassificationContentMarkingHeaderText">
    <vt:lpwstr>OFFICIAL</vt:lpwstr>
  </property>
  <property fmtid="{D5CDD505-2E9C-101B-9397-08002B2CF9AE}" pid="22" name="ClassificationContentMarkingFooterShapeIds">
    <vt:lpwstr>3e24d3db,265a9f97,4ce1acc3,67610300,581e0cd2,2f2b311d,16497c2e,5e7d4b1f,4007d06d,dd7de96,1976b336,1ac4a6df</vt:lpwstr>
  </property>
  <property fmtid="{D5CDD505-2E9C-101B-9397-08002B2CF9AE}" pid="23" name="ClassificationContentMarkingFooterFontProps">
    <vt:lpwstr>#ff0000,12,Calibri</vt:lpwstr>
  </property>
  <property fmtid="{D5CDD505-2E9C-101B-9397-08002B2CF9AE}" pid="24" name="ClassificationContentMarkingFooterText">
    <vt:lpwstr>OFFICIAL</vt:lpwstr>
  </property>
  <property fmtid="{D5CDD505-2E9C-101B-9397-08002B2CF9AE}" pid="25" name="Record_x0020_Classification">
    <vt:lpwstr/>
  </property>
  <property fmtid="{D5CDD505-2E9C-101B-9397-08002B2CF9AE}" pid="26" name="h64465b6520a47a58f1168c7a3f04764">
    <vt:lpwstr/>
  </property>
  <property fmtid="{D5CDD505-2E9C-101B-9397-08002B2CF9AE}" pid="27" name="Record Classification">
    <vt:lpwstr/>
  </property>
</Properties>
</file>